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60F15ADB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B27C27">
              <w:rPr>
                <w:rFonts w:asciiTheme="majorHAnsi" w:hAnsiTheme="majorHAnsi" w:cs="Times New Roman"/>
                <w:b/>
              </w:rPr>
              <w:t>227.1.</w:t>
            </w:r>
            <w:r w:rsidR="003C03FC">
              <w:rPr>
                <w:rFonts w:asciiTheme="majorHAnsi" w:hAnsiTheme="majorHAnsi" w:cs="Times New Roman"/>
                <w:b/>
              </w:rPr>
              <w:t>2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39B58508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00715A" w:rsidRPr="0000715A">
              <w:rPr>
                <w:rFonts w:asciiTheme="majorHAnsi" w:hAnsiTheme="majorHAnsi"/>
              </w:rPr>
              <w:t>1863396</w:t>
            </w:r>
            <w:r w:rsidR="00A30CC8" w:rsidRPr="00AA7F2F">
              <w:rPr>
                <w:rFonts w:asciiTheme="majorHAnsi" w:hAnsiTheme="majorHAnsi"/>
              </w:rPr>
              <w:t>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624D1B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012CFD9D" w:rsidR="00217B7F" w:rsidRPr="00935441" w:rsidRDefault="00B27C27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SOLICITAÇÃO – </w:t>
            </w:r>
            <w:r w:rsidR="003C03FC">
              <w:rPr>
                <w:rFonts w:asciiTheme="majorHAnsi" w:hAnsiTheme="majorHAnsi" w:cs="Times New Roman"/>
                <w:b/>
              </w:rPr>
              <w:t>INCLUSÃO DE PROPOSTA NA PROGRAMAÇÃO ORÇAMENTÁRIA DE 2024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75001609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B27C27">
        <w:rPr>
          <w:rFonts w:asciiTheme="majorHAnsi" w:hAnsiTheme="majorHAnsi" w:cs="Times New Roman"/>
        </w:rPr>
        <w:t>25</w:t>
      </w:r>
      <w:r w:rsidRPr="00935441">
        <w:rPr>
          <w:rFonts w:asciiTheme="majorHAnsi" w:hAnsiTheme="majorHAnsi" w:cs="Times New Roman"/>
        </w:rPr>
        <w:t xml:space="preserve"> de </w:t>
      </w:r>
      <w:r w:rsidR="00B27C27">
        <w:rPr>
          <w:rFonts w:asciiTheme="majorHAnsi" w:hAnsiTheme="majorHAnsi" w:cs="Times New Roman"/>
        </w:rPr>
        <w:t>outubro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388366CB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3C28CF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versado no artigo 34 da Lei Federal 12.378/2010:</w:t>
      </w:r>
    </w:p>
    <w:p w14:paraId="02F65390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“Compete aos CAUs:</w:t>
      </w:r>
    </w:p>
    <w:p w14:paraId="3EF05DE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26504A2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VIII – fiscalizar o exercício das atividades profissionais de arquitetura e urbanismo;</w:t>
      </w:r>
    </w:p>
    <w:p w14:paraId="7139B114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</w:pPr>
      <w:r w:rsidRPr="00935441">
        <w:rPr>
          <w:rFonts w:asciiTheme="majorHAnsi" w:hAnsiTheme="majorHAnsi" w:cs="Times New Roman"/>
          <w:i/>
          <w:sz w:val="21"/>
          <w:szCs w:val="21"/>
        </w:rPr>
        <w:t>IX – julgar em primeira instância os processos disciplinares, na forma que determinar o Regimento Geral do CAU/BR”</w:t>
      </w:r>
    </w:p>
    <w:p w14:paraId="5885BA2C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Art. 96 do Regimento Interno do CAU/MG:</w:t>
      </w:r>
    </w:p>
    <w:p w14:paraId="1D43FE0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554D7AF6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IV - propor, apreciar e deliberar sobre o Plano de Fiscalização do CAU/MG, conforme diretrizes do Plano Nacional de Fiscalização do CAU;</w:t>
      </w:r>
    </w:p>
    <w:p w14:paraId="1873071C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0FE48B8D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VI - instruir, apreciar e deliberar sobre julgamento, em primeira instância, de autuação lavrada em processos de fiscalização do exercício profissional;</w:t>
      </w:r>
    </w:p>
    <w:p w14:paraId="4DCA538C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VII - propor, apreciar e deliberar, em consonância com os atos já normatizados pelo CAU/BR, sobre:</w:t>
      </w:r>
    </w:p>
    <w:p w14:paraId="65F40BF5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a) ações de fiscalização;</w:t>
      </w:r>
    </w:p>
    <w:p w14:paraId="5E7B97A2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560879B7" w14:textId="77777777" w:rsidR="00053516" w:rsidRPr="00053516" w:rsidRDefault="00053516" w:rsidP="0005351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53516">
        <w:rPr>
          <w:rFonts w:asciiTheme="majorHAnsi" w:hAnsiTheme="majorHAnsi" w:cs="Times New Roman"/>
          <w:i/>
          <w:sz w:val="21"/>
          <w:szCs w:val="21"/>
        </w:rPr>
        <w:t>VIII - propor, apreciar e deliberar sobre questionamentos a atos já normatizados</w:t>
      </w:r>
    </w:p>
    <w:p w14:paraId="1E323973" w14:textId="77777777" w:rsidR="00053516" w:rsidRPr="00053516" w:rsidRDefault="00053516" w:rsidP="0005351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53516">
        <w:rPr>
          <w:rFonts w:asciiTheme="majorHAnsi" w:hAnsiTheme="majorHAnsi" w:cs="Times New Roman"/>
          <w:i/>
          <w:sz w:val="21"/>
          <w:szCs w:val="21"/>
        </w:rPr>
        <w:t>pelo CAU/BR referentes a:</w:t>
      </w:r>
    </w:p>
    <w:p w14:paraId="12A0B3EE" w14:textId="07D2ADB3" w:rsidR="00053516" w:rsidRPr="00935441" w:rsidRDefault="00053516" w:rsidP="0005351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53516">
        <w:rPr>
          <w:rFonts w:asciiTheme="majorHAnsi" w:hAnsiTheme="majorHAnsi" w:cs="Times New Roman"/>
          <w:i/>
          <w:sz w:val="21"/>
          <w:szCs w:val="21"/>
        </w:rPr>
        <w:t>a) fiscalização;</w:t>
      </w:r>
    </w:p>
    <w:p w14:paraId="480CDDFE" w14:textId="30AD24F4" w:rsidR="005D1ADF" w:rsidRPr="00935441" w:rsidRDefault="005D1ADF" w:rsidP="00C51920">
      <w:pPr>
        <w:jc w:val="both"/>
        <w:rPr>
          <w:rFonts w:asciiTheme="majorHAnsi" w:hAnsiTheme="majorHAnsi" w:cs="Times New Roman"/>
        </w:rPr>
      </w:pPr>
    </w:p>
    <w:p w14:paraId="287F7CF5" w14:textId="505C1B01" w:rsid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Deliberação do Conselho Diretor DCD-CAU/MG n° 176.3.8/2022, que aprova a locação de sete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veículos, sendo seis, de modo contínuo, para atender às demandas da fiscalização do CAU/MG e um, sob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demanda, para atendimento às ações institucionais, bem como a contratação de motorista;</w:t>
      </w:r>
    </w:p>
    <w:p w14:paraId="1D04AD6C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</w:p>
    <w:p w14:paraId="01ADE4C4" w14:textId="31DF97DA" w:rsid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 xml:space="preserve">Considerando a necessidade de adequação entre as ações previstas pela DCD-CAU/MG n° 176.3.8/2022, </w:t>
      </w:r>
      <w:r w:rsidRPr="00053516">
        <w:rPr>
          <w:rFonts w:asciiTheme="majorHAnsi" w:hAnsiTheme="majorHAnsi" w:cs="Times New Roman"/>
        </w:rPr>
        <w:lastRenderedPageBreak/>
        <w:t>com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vistas ao atendimento das demandas do Setor de Fiscalização do CAU/MG, e o Plano de Fiscalização do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CAU/MG, com as ações efetivamente previstas para o ano de 2023;</w:t>
      </w:r>
    </w:p>
    <w:p w14:paraId="64BBE070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</w:p>
    <w:p w14:paraId="7D73AE99" w14:textId="4F77D693" w:rsid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discussões realizadas junto à Gerência Técnica e de Fiscalização do CAU/MG, no âmbito desta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Comissão de Exercício Profissional – CEP-CAU/MG, conforme registrado à Súmula n° 202/2022, item 3.1, em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que são levantados diversos fatores necessários à tomada de decisões acerca do Plano de Fiscalização do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CAU/MG para o exercício de 2023.</w:t>
      </w:r>
    </w:p>
    <w:p w14:paraId="4743E1AC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</w:p>
    <w:p w14:paraId="21107B5B" w14:textId="3F9825B2" w:rsid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Deliberação DCEPMG N° 202.3.1/2023, que solicita da Gerência Administrativa e Financeira do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CAU/MG, as informações necessárias à análise comparativa de custos entre a locação de veículos, com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respectiva contratação de motorista, e a contratação de novos fiscais com atribuição para dirigir, bem como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solicita da Gerência Técnica e de Fiscalização do CAU/MG conjunto de mapas do Estado de Minas Gerais, com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as informações que especifica, elaborados com base nos dados disponíveis na plataforma IGEO-CAU/BR;</w:t>
      </w:r>
    </w:p>
    <w:p w14:paraId="2321F826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</w:p>
    <w:p w14:paraId="4258A8E4" w14:textId="347072AA" w:rsid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estudo realizado pela Gerência Administrativa e Financeira do CAU/MG em atendimento à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Deliberação DCEPMG N° 202.3.1/2023, na forma dos arquivos anexos ao Protocolo SICCAU n° 1688935/2023;</w:t>
      </w:r>
    </w:p>
    <w:p w14:paraId="5DD5A156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</w:p>
    <w:p w14:paraId="5E540120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estudo realizado pela Gerência Técnica e de Fiscalização do CAU/MG em atendimento à</w:t>
      </w:r>
    </w:p>
    <w:p w14:paraId="57BC21B5" w14:textId="679B3D73" w:rsid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Deliberação DCEPMG N° 202.3.1/2023, na forma dos arquivos anexos ao Protocolo SICCAU n° 1655916/2023;</w:t>
      </w:r>
    </w:p>
    <w:p w14:paraId="69A24571" w14:textId="77777777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</w:p>
    <w:p w14:paraId="6A29E47A" w14:textId="74BB8B3E" w:rsidR="00053516" w:rsidRPr="00053516" w:rsidRDefault="00053516" w:rsidP="00053516">
      <w:pPr>
        <w:spacing w:line="360" w:lineRule="auto"/>
        <w:jc w:val="both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estudo realizado pelo Coordenador desta Comissão de Exercício Profissional – CEP-CAU/MG, e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discussões realizadas no âmbito da Comissão, conforme registrado na Súmula da Reunião Ordinária n°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207/2023, reunião cujo conteúdo foi gravado para consultas posteriores, que conclui:</w:t>
      </w:r>
    </w:p>
    <w:p w14:paraId="642F03B8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Diante de todo o exposto, conclui-se que a implementação da Proposta 1, com a</w:t>
      </w:r>
    </w:p>
    <w:p w14:paraId="7AAE9D28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criação de dois escritórios descentralizados e contratação de dois fiscais de 40hs</w:t>
      </w:r>
    </w:p>
    <w:p w14:paraId="17CFF647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para atuar nestes postos é o mínimo de ampliação a ser realizado, porém com</w:t>
      </w:r>
    </w:p>
    <w:p w14:paraId="2027C741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ganhos razoáveis para a fiscalização e que a Proposta 2 com implementação</w:t>
      </w:r>
    </w:p>
    <w:p w14:paraId="3113CAB4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destes dois escritórios descentralizados e a contratação de mais 5 fiscais de 40hs</w:t>
      </w:r>
    </w:p>
    <w:p w14:paraId="5F5416CF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é a proposta mais interessante para a ampliação da fiscalização, contudo a mais</w:t>
      </w:r>
    </w:p>
    <w:p w14:paraId="37FBDE9D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dispendiosa para o Conselho. Deste modo, a Proposta 1 poderia ser o ponto inicial</w:t>
      </w:r>
    </w:p>
    <w:p w14:paraId="5497F796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da ampliação da fiscalização e a Proposta 2 seria o alvo da ampliação, sendo</w:t>
      </w:r>
    </w:p>
    <w:p w14:paraId="65022B6D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realizado uma implementação gradual da ampliação da fiscalização para se</w:t>
      </w:r>
    </w:p>
    <w:p w14:paraId="1F48F10E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atingir o cenário mostrado na Proposta 2. Para a gradual implementação sugere-</w:t>
      </w:r>
    </w:p>
    <w:p w14:paraId="4C54749C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se começar com as regionais com menos horas de fiscalização e como segundo</w:t>
      </w:r>
    </w:p>
    <w:p w14:paraId="5F0A6C4C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lastRenderedPageBreak/>
        <w:t>critério que possuem uma maior área territorial. Assim a ordem de</w:t>
      </w:r>
    </w:p>
    <w:p w14:paraId="2DE98178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implementação da ampliação da fiscalização seria:</w:t>
      </w:r>
    </w:p>
    <w:p w14:paraId="7218949C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1. Criação dos dois escritórios descentralizados, com sede em Paracatu e</w:t>
      </w:r>
    </w:p>
    <w:p w14:paraId="340A1178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Teófilo Otoni e contratação de fiscais de 40hs para atuais nestas</w:t>
      </w:r>
    </w:p>
    <w:p w14:paraId="014CF88C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regionais.</w:t>
      </w:r>
    </w:p>
    <w:p w14:paraId="00E7BF12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2. Contratação de fiscal de 40hs para a Regional Norte.</w:t>
      </w:r>
    </w:p>
    <w:p w14:paraId="5599CF75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3. Contratação de fiscal de 40hs para a Regional Zona da Mata e Vertentes.</w:t>
      </w:r>
    </w:p>
    <w:p w14:paraId="08B8B081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4. Contratação de fiscal de 40hs para a Regional Triângulo.</w:t>
      </w:r>
    </w:p>
    <w:p w14:paraId="30580CCC" w14:textId="77777777" w:rsidR="00053516" w:rsidRPr="00053516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5. Contratação de fiscal de 40hs para a Regional Sul.</w:t>
      </w:r>
    </w:p>
    <w:p w14:paraId="058CB57C" w14:textId="3CEFAFF9" w:rsidR="001224A1" w:rsidRDefault="00053516" w:rsidP="00053516">
      <w:pPr>
        <w:spacing w:line="360" w:lineRule="auto"/>
        <w:jc w:val="right"/>
        <w:rPr>
          <w:rFonts w:asciiTheme="majorHAnsi" w:hAnsiTheme="majorHAnsi" w:cs="Times New Roman"/>
          <w:i/>
          <w:iCs/>
        </w:rPr>
      </w:pPr>
      <w:r w:rsidRPr="00053516">
        <w:rPr>
          <w:rFonts w:asciiTheme="majorHAnsi" w:hAnsiTheme="majorHAnsi" w:cs="Times New Roman"/>
          <w:i/>
          <w:iCs/>
        </w:rPr>
        <w:t>6. Contratação de fiscal de 40hs para a Regional Leste.</w:t>
      </w:r>
    </w:p>
    <w:p w14:paraId="05351B9F" w14:textId="77777777" w:rsidR="00053516" w:rsidRDefault="00053516" w:rsidP="00053516">
      <w:pPr>
        <w:spacing w:line="360" w:lineRule="auto"/>
        <w:rPr>
          <w:rFonts w:asciiTheme="majorHAnsi" w:hAnsiTheme="majorHAnsi" w:cs="Times New Roman"/>
          <w:i/>
          <w:iCs/>
        </w:rPr>
      </w:pPr>
    </w:p>
    <w:p w14:paraId="5387B985" w14:textId="4AA2E44F" w:rsidR="00053516" w:rsidRDefault="00053516" w:rsidP="00053516">
      <w:pPr>
        <w:spacing w:line="360" w:lineRule="auto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Deliberação DCEPMG N° 207.5.1/2023,</w:t>
      </w:r>
      <w:r>
        <w:rPr>
          <w:rFonts w:asciiTheme="majorHAnsi" w:hAnsiTheme="majorHAnsi" w:cs="Times New Roman"/>
        </w:rPr>
        <w:t xml:space="preserve"> que a</w:t>
      </w:r>
      <w:r w:rsidRPr="00053516">
        <w:rPr>
          <w:rFonts w:asciiTheme="majorHAnsi" w:hAnsiTheme="majorHAnsi" w:cs="Times New Roman"/>
        </w:rPr>
        <w:t>prova a proposta de criação de mais 2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(dois) Postos de Atendimento Avançado do CAU/MG no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interior do Estado de Minas Gerais, sendo uma no Município de Paracatu e outra no Município de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Teófilo Otoni, na forma do estudo que compõe o Anexo da Deliberação</w:t>
      </w:r>
      <w:r>
        <w:rPr>
          <w:rFonts w:asciiTheme="majorHAnsi" w:hAnsiTheme="majorHAnsi" w:cs="Times New Roman"/>
        </w:rPr>
        <w:t>.</w:t>
      </w:r>
    </w:p>
    <w:p w14:paraId="16B74532" w14:textId="77777777" w:rsidR="00053516" w:rsidRDefault="00053516" w:rsidP="00053516">
      <w:pPr>
        <w:spacing w:line="360" w:lineRule="auto"/>
        <w:rPr>
          <w:rFonts w:asciiTheme="majorHAnsi" w:hAnsiTheme="majorHAnsi" w:cs="Times New Roman"/>
        </w:rPr>
      </w:pPr>
    </w:p>
    <w:p w14:paraId="0EBA0936" w14:textId="20E83E6F" w:rsidR="00053516" w:rsidRPr="00053516" w:rsidRDefault="00053516" w:rsidP="00053516">
      <w:pPr>
        <w:spacing w:line="360" w:lineRule="auto"/>
        <w:rPr>
          <w:rFonts w:asciiTheme="majorHAnsi" w:hAnsiTheme="majorHAnsi" w:cs="Times New Roman"/>
        </w:rPr>
      </w:pPr>
      <w:r w:rsidRPr="00053516">
        <w:rPr>
          <w:rFonts w:asciiTheme="majorHAnsi" w:hAnsiTheme="majorHAnsi" w:cs="Times New Roman"/>
        </w:rPr>
        <w:t>Considerando Deliberação</w:t>
      </w:r>
      <w:r>
        <w:rPr>
          <w:rFonts w:asciiTheme="majorHAnsi" w:hAnsiTheme="majorHAnsi" w:cs="Times New Roman"/>
        </w:rPr>
        <w:t xml:space="preserve"> Plenária do CAU/MG</w:t>
      </w:r>
      <w:r w:rsidRPr="00053516">
        <w:rPr>
          <w:rFonts w:asciiTheme="majorHAnsi" w:hAnsiTheme="majorHAnsi" w:cs="Times New Roman"/>
        </w:rPr>
        <w:t xml:space="preserve"> DPOMG Nº 0137.7.6/2023</w:t>
      </w:r>
      <w:r>
        <w:rPr>
          <w:rFonts w:asciiTheme="majorHAnsi" w:hAnsiTheme="majorHAnsi" w:cs="Times New Roman"/>
        </w:rPr>
        <w:t>, que a</w:t>
      </w:r>
      <w:r w:rsidRPr="00053516">
        <w:rPr>
          <w:rFonts w:asciiTheme="majorHAnsi" w:hAnsiTheme="majorHAnsi" w:cs="Times New Roman"/>
        </w:rPr>
        <w:t>prova a proposta de criação de mais 2 (dois) Postos de Atendimento Avançado do CAU/MG no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interior do Estado de Minas Gerais, sendo uma no Município de Paracatu e outra no Município de</w:t>
      </w:r>
      <w:r>
        <w:rPr>
          <w:rFonts w:asciiTheme="majorHAnsi" w:hAnsiTheme="majorHAnsi" w:cs="Times New Roman"/>
        </w:rPr>
        <w:t xml:space="preserve"> </w:t>
      </w:r>
      <w:r w:rsidRPr="00053516">
        <w:rPr>
          <w:rFonts w:asciiTheme="majorHAnsi" w:hAnsiTheme="majorHAnsi" w:cs="Times New Roman"/>
        </w:rPr>
        <w:t>Teófilo Otoni, na forma do estudo que compõe o Anexo da DCEP-CAU/MG Nº 207.5.1/2023</w:t>
      </w:r>
      <w:r>
        <w:rPr>
          <w:rFonts w:asciiTheme="majorHAnsi" w:hAnsiTheme="majorHAnsi" w:cs="Times New Roman"/>
        </w:rPr>
        <w:t>.</w:t>
      </w: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45B23259" w14:textId="7DA945B0" w:rsidR="00DF249C" w:rsidRPr="00935441" w:rsidRDefault="00DF249C" w:rsidP="00C51920">
      <w:pPr>
        <w:jc w:val="both"/>
        <w:rPr>
          <w:rFonts w:asciiTheme="majorHAnsi" w:hAnsiTheme="majorHAnsi" w:cs="Times New Roman"/>
        </w:rPr>
      </w:pPr>
    </w:p>
    <w:p w14:paraId="033159DB" w14:textId="77777777" w:rsidR="00EB0E24" w:rsidRDefault="00EB0E2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14C92230" w:rsidR="0008559A" w:rsidRPr="0093544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79FD34E1" w14:textId="049B0299" w:rsidR="007C5B85" w:rsidRPr="007C5B85" w:rsidRDefault="001A29F5" w:rsidP="007C5B8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Solicitar à Presidência do CAU/MG que</w:t>
      </w:r>
      <w:r w:rsidR="00935441">
        <w:rPr>
          <w:rFonts w:asciiTheme="majorHAnsi" w:hAnsiTheme="majorHAnsi" w:cs="Times New Roman"/>
        </w:rPr>
        <w:t xml:space="preserve"> </w:t>
      </w:r>
      <w:r w:rsidR="00053516">
        <w:rPr>
          <w:rFonts w:asciiTheme="majorHAnsi" w:hAnsiTheme="majorHAnsi" w:cs="Times New Roman"/>
        </w:rPr>
        <w:t>inclua n</w:t>
      </w:r>
      <w:r w:rsidR="00734F21">
        <w:rPr>
          <w:rFonts w:asciiTheme="majorHAnsi" w:hAnsiTheme="majorHAnsi" w:cs="Times New Roman"/>
        </w:rPr>
        <w:t xml:space="preserve">a programação </w:t>
      </w:r>
      <w:r w:rsidR="00053516">
        <w:rPr>
          <w:rFonts w:asciiTheme="majorHAnsi" w:hAnsiTheme="majorHAnsi" w:cs="Times New Roman"/>
        </w:rPr>
        <w:t>orçamentári</w:t>
      </w:r>
      <w:r w:rsidR="00734F21">
        <w:rPr>
          <w:rFonts w:asciiTheme="majorHAnsi" w:hAnsiTheme="majorHAnsi" w:cs="Times New Roman"/>
        </w:rPr>
        <w:t>a</w:t>
      </w:r>
      <w:r w:rsidR="00053516">
        <w:rPr>
          <w:rFonts w:asciiTheme="majorHAnsi" w:hAnsiTheme="majorHAnsi" w:cs="Times New Roman"/>
        </w:rPr>
        <w:t xml:space="preserve"> de 2024 o disposto na </w:t>
      </w:r>
      <w:r w:rsidR="00053516" w:rsidRPr="00053516">
        <w:rPr>
          <w:rFonts w:asciiTheme="majorHAnsi" w:hAnsiTheme="majorHAnsi" w:cs="Times New Roman"/>
        </w:rPr>
        <w:t>Deliberação</w:t>
      </w:r>
      <w:r w:rsidR="00053516">
        <w:rPr>
          <w:rFonts w:asciiTheme="majorHAnsi" w:hAnsiTheme="majorHAnsi" w:cs="Times New Roman"/>
        </w:rPr>
        <w:t xml:space="preserve"> Plenária do CAU/MG</w:t>
      </w:r>
      <w:r w:rsidR="00053516" w:rsidRPr="00053516">
        <w:rPr>
          <w:rFonts w:asciiTheme="majorHAnsi" w:hAnsiTheme="majorHAnsi" w:cs="Times New Roman"/>
        </w:rPr>
        <w:t xml:space="preserve"> DPOMG Nº 0137.7.6/2023</w:t>
      </w:r>
      <w:r w:rsidR="00053516">
        <w:rPr>
          <w:rFonts w:asciiTheme="majorHAnsi" w:hAnsiTheme="majorHAnsi" w:cs="Times New Roman"/>
        </w:rPr>
        <w:t>;</w:t>
      </w:r>
    </w:p>
    <w:p w14:paraId="112B1D1E" w14:textId="65185E44" w:rsidR="008C59E1" w:rsidRPr="00935441" w:rsidRDefault="008C59E1" w:rsidP="00935441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2ED784EC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935441">
        <w:rPr>
          <w:rFonts w:asciiTheme="majorHAnsi" w:hAnsiTheme="majorHAnsi" w:cs="Times New Roman"/>
        </w:rPr>
        <w:t>2</w:t>
      </w:r>
      <w:r w:rsidR="00B27C27">
        <w:rPr>
          <w:rFonts w:asciiTheme="majorHAnsi" w:hAnsiTheme="majorHAnsi" w:cs="Times New Roman"/>
        </w:rPr>
        <w:t>5</w:t>
      </w:r>
      <w:r w:rsidRPr="00935441">
        <w:rPr>
          <w:rFonts w:asciiTheme="majorHAnsi" w:hAnsiTheme="majorHAnsi" w:cs="Times New Roman"/>
        </w:rPr>
        <w:t xml:space="preserve"> de </w:t>
      </w:r>
      <w:r w:rsidR="00B27C27">
        <w:rPr>
          <w:rFonts w:asciiTheme="majorHAnsi" w:hAnsiTheme="majorHAnsi" w:cs="Times New Roman"/>
        </w:rPr>
        <w:t>outubro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766"/>
        <w:gridCol w:w="1215"/>
        <w:gridCol w:w="1233"/>
        <w:gridCol w:w="1300"/>
        <w:gridCol w:w="1255"/>
      </w:tblGrid>
      <w:tr w:rsidR="004706CA" w:rsidRPr="00935441" w14:paraId="44AB6D40" w14:textId="77777777" w:rsidTr="00B27C27">
        <w:trPr>
          <w:trHeight w:val="416"/>
        </w:trPr>
        <w:tc>
          <w:tcPr>
            <w:tcW w:w="9769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B27C27">
        <w:trPr>
          <w:trHeight w:val="337"/>
        </w:trPr>
        <w:tc>
          <w:tcPr>
            <w:tcW w:w="476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0CA2275E" w:rsidR="004706CA" w:rsidRPr="00935441" w:rsidRDefault="00B27C27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15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15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215" w:type="dxa"/>
            <w:vAlign w:val="center"/>
          </w:tcPr>
          <w:p w14:paraId="3809282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2EED7E0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3B2A3D1C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15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B27C27">
        <w:trPr>
          <w:trHeight w:val="337"/>
        </w:trPr>
        <w:tc>
          <w:tcPr>
            <w:tcW w:w="476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215" w:type="dxa"/>
            <w:vAlign w:val="center"/>
          </w:tcPr>
          <w:p w14:paraId="04723BB3" w14:textId="54B91B9E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A267172" w14:textId="5C656A64" w:rsidR="004706CA" w:rsidRPr="00935441" w:rsidRDefault="00B27C27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7E7C" w14:textId="77777777" w:rsidR="004A3461" w:rsidRPr="00935441" w:rsidRDefault="004A3461" w:rsidP="007E22C9">
      <w:r w:rsidRPr="00935441">
        <w:separator/>
      </w:r>
    </w:p>
  </w:endnote>
  <w:endnote w:type="continuationSeparator" w:id="0">
    <w:p w14:paraId="7EB8313A" w14:textId="77777777" w:rsidR="004A3461" w:rsidRPr="00935441" w:rsidRDefault="004A3461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AEC2" w14:textId="77777777" w:rsidR="004A3461" w:rsidRPr="00935441" w:rsidRDefault="004A3461" w:rsidP="007E22C9">
      <w:r w:rsidRPr="00935441">
        <w:separator/>
      </w:r>
    </w:p>
  </w:footnote>
  <w:footnote w:type="continuationSeparator" w:id="0">
    <w:p w14:paraId="04004293" w14:textId="77777777" w:rsidR="004A3461" w:rsidRPr="00935441" w:rsidRDefault="004A3461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545">
    <w:abstractNumId w:val="1"/>
  </w:num>
  <w:num w:numId="2" w16cid:durableId="16152132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715A"/>
    <w:rsid w:val="00047DD5"/>
    <w:rsid w:val="0005336D"/>
    <w:rsid w:val="00053516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66C1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03FC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2D22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3461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34F21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5B8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A0B38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1CC6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27C27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9783D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18</cp:revision>
  <cp:lastPrinted>2022-01-24T14:46:00Z</cp:lastPrinted>
  <dcterms:created xsi:type="dcterms:W3CDTF">2022-11-08T16:44:00Z</dcterms:created>
  <dcterms:modified xsi:type="dcterms:W3CDTF">2023-10-25T17:05:00Z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