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188" w:type="dxa"/>
        <w:jc w:val="center"/>
        <w:tblLayout w:type="fixed"/>
        <w:tblLook w:val="04A0" w:firstRow="1" w:lastRow="0" w:firstColumn="1" w:lastColumn="0" w:noHBand="0" w:noVBand="1"/>
      </w:tblPr>
      <w:tblGrid>
        <w:gridCol w:w="1838"/>
        <w:gridCol w:w="4110"/>
        <w:gridCol w:w="4240"/>
      </w:tblGrid>
      <w:tr w:rsidR="002A57A5" w:rsidRPr="0095776C" w14:paraId="79A28747" w14:textId="77777777">
        <w:trPr>
          <w:trHeight w:val="692"/>
          <w:jc w:val="center"/>
        </w:trPr>
        <w:tc>
          <w:tcPr>
            <w:tcW w:w="10188" w:type="dxa"/>
            <w:gridSpan w:val="3"/>
            <w:shd w:val="clear" w:color="auto" w:fill="D9D9D9" w:themeFill="background1" w:themeFillShade="D9"/>
            <w:vAlign w:val="center"/>
          </w:tcPr>
          <w:p w14:paraId="31BD36DF" w14:textId="3768B398" w:rsidR="00F07535" w:rsidRPr="000A59D2" w:rsidRDefault="00701750" w:rsidP="00F07535">
            <w:pPr>
              <w:spacing w:line="276" w:lineRule="auto"/>
              <w:jc w:val="center"/>
              <w:rPr>
                <w:rFonts w:asciiTheme="majorHAnsi" w:hAnsiTheme="majorHAnsi"/>
                <w:b/>
                <w:lang w:val="pt-BR"/>
              </w:rPr>
            </w:pPr>
            <w:r>
              <w:rPr>
                <w:rFonts w:asciiTheme="majorHAnsi" w:hAnsiTheme="majorHAnsi"/>
                <w:b/>
                <w:lang w:val="pt-BR"/>
              </w:rPr>
              <w:t>COMISSÃO DE EXERCÍCIO PROFISSIONAL</w:t>
            </w:r>
          </w:p>
          <w:p w14:paraId="72747B13" w14:textId="0F1AEB70" w:rsidR="002A57A5" w:rsidRPr="0095776C" w:rsidRDefault="007958C6" w:rsidP="00F07535">
            <w:pPr>
              <w:suppressLineNumbers/>
              <w:spacing w:line="276" w:lineRule="auto"/>
              <w:jc w:val="center"/>
              <w:rPr>
                <w:rFonts w:ascii="Cambria" w:hAnsi="Cambria" w:cs="Times New Roman"/>
                <w:lang w:val="pt-BR"/>
              </w:rPr>
            </w:pPr>
            <w:r w:rsidRPr="0095776C">
              <w:rPr>
                <w:rFonts w:ascii="Cambria" w:eastAsia="Calibri" w:hAnsi="Cambria" w:cs="Times New Roman"/>
                <w:b/>
                <w:lang w:val="pt-BR"/>
              </w:rPr>
              <w:t xml:space="preserve">SÚMULA DA </w:t>
            </w:r>
            <w:r w:rsidR="00A9757F">
              <w:rPr>
                <w:rFonts w:ascii="Cambria" w:eastAsia="Calibri" w:hAnsi="Cambria" w:cs="Times New Roman"/>
                <w:b/>
                <w:lang w:val="pt-BR"/>
              </w:rPr>
              <w:t>207</w:t>
            </w:r>
            <w:r w:rsidRPr="0095776C">
              <w:rPr>
                <w:rFonts w:ascii="Cambria" w:eastAsia="Calibri" w:hAnsi="Cambria" w:cs="Times New Roman"/>
                <w:b/>
                <w:lang w:val="pt-BR"/>
              </w:rPr>
              <w:t xml:space="preserve">ª REUNIÃO </w:t>
            </w:r>
            <w:r w:rsidR="00701750">
              <w:rPr>
                <w:rFonts w:ascii="Cambria" w:eastAsia="Calibri" w:hAnsi="Cambria" w:cs="Times New Roman"/>
                <w:b/>
                <w:lang w:val="pt-BR"/>
              </w:rPr>
              <w:t>ORDINÁRIA</w:t>
            </w:r>
          </w:p>
        </w:tc>
      </w:tr>
      <w:tr w:rsidR="002A57A5" w:rsidRPr="0058395B" w14:paraId="2B0BCC5A" w14:textId="77777777">
        <w:trPr>
          <w:trHeight w:val="70"/>
          <w:jc w:val="center"/>
        </w:trPr>
        <w:tc>
          <w:tcPr>
            <w:tcW w:w="10188" w:type="dxa"/>
            <w:gridSpan w:val="3"/>
            <w:tcBorders>
              <w:left w:val="nil"/>
              <w:right w:val="nil"/>
            </w:tcBorders>
            <w:shd w:val="clear" w:color="auto" w:fill="auto"/>
            <w:vAlign w:val="center"/>
          </w:tcPr>
          <w:p w14:paraId="6B2CA6E7" w14:textId="77777777" w:rsidR="002A57A5" w:rsidRPr="00C37452" w:rsidRDefault="002A57A5">
            <w:pPr>
              <w:suppressLineNumbers/>
              <w:jc w:val="both"/>
              <w:rPr>
                <w:rFonts w:ascii="Cambria" w:hAnsi="Cambria" w:cs="Times New Roman"/>
                <w:sz w:val="10"/>
                <w:szCs w:val="10"/>
                <w:lang w:val="pt-BR"/>
              </w:rPr>
            </w:pPr>
          </w:p>
        </w:tc>
      </w:tr>
      <w:tr w:rsidR="002A57A5" w:rsidRPr="00332061" w14:paraId="11085272" w14:textId="77777777">
        <w:trPr>
          <w:trHeight w:val="330"/>
          <w:jc w:val="center"/>
        </w:trPr>
        <w:tc>
          <w:tcPr>
            <w:tcW w:w="10188" w:type="dxa"/>
            <w:gridSpan w:val="3"/>
            <w:shd w:val="clear" w:color="auto" w:fill="D9D9D9" w:themeFill="background1" w:themeFillShade="D9"/>
            <w:vAlign w:val="center"/>
          </w:tcPr>
          <w:p w14:paraId="7EAB69D7" w14:textId="414D61B9" w:rsidR="002A57A5" w:rsidRPr="00332061" w:rsidRDefault="007958C6" w:rsidP="008C6AF6">
            <w:pPr>
              <w:suppressLineNumbers/>
              <w:jc w:val="both"/>
              <w:rPr>
                <w:rFonts w:ascii="Cambria" w:hAnsi="Cambria" w:cs="Times New Roman"/>
                <w:b/>
                <w:sz w:val="20"/>
                <w:szCs w:val="20"/>
                <w:lang w:val="pt-BR"/>
              </w:rPr>
            </w:pPr>
            <w:r w:rsidRPr="00332061">
              <w:rPr>
                <w:rFonts w:ascii="Cambria" w:eastAsia="Calibri" w:hAnsi="Cambria" w:cs="Times New Roman"/>
                <w:b/>
                <w:sz w:val="20"/>
                <w:szCs w:val="20"/>
                <w:lang w:val="pt-BR"/>
              </w:rPr>
              <w:t>LOCAL E DATA:</w:t>
            </w:r>
          </w:p>
        </w:tc>
      </w:tr>
      <w:tr w:rsidR="002A57A5" w:rsidRPr="00332061" w14:paraId="4EAD2C86" w14:textId="77777777" w:rsidTr="008C6AF6">
        <w:trPr>
          <w:trHeight w:val="330"/>
          <w:jc w:val="center"/>
        </w:trPr>
        <w:tc>
          <w:tcPr>
            <w:tcW w:w="1838" w:type="dxa"/>
            <w:shd w:val="clear" w:color="auto" w:fill="D9D9D9" w:themeFill="background1" w:themeFillShade="D9"/>
            <w:vAlign w:val="center"/>
          </w:tcPr>
          <w:p w14:paraId="074FA447" w14:textId="77777777" w:rsidR="002A57A5" w:rsidRPr="00332061" w:rsidRDefault="007958C6">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DATA:</w:t>
            </w:r>
          </w:p>
        </w:tc>
        <w:tc>
          <w:tcPr>
            <w:tcW w:w="8350" w:type="dxa"/>
            <w:gridSpan w:val="2"/>
            <w:shd w:val="clear" w:color="auto" w:fill="auto"/>
            <w:vAlign w:val="center"/>
          </w:tcPr>
          <w:p w14:paraId="155DE880" w14:textId="68B75588" w:rsidR="002A57A5" w:rsidRPr="00332061" w:rsidRDefault="00A9757F" w:rsidP="00A9757F">
            <w:pPr>
              <w:suppressLineNumbers/>
              <w:jc w:val="both"/>
              <w:rPr>
                <w:rFonts w:ascii="Cambria" w:hAnsi="Cambria"/>
                <w:sz w:val="20"/>
                <w:szCs w:val="20"/>
              </w:rPr>
            </w:pPr>
            <w:r>
              <w:rPr>
                <w:rFonts w:ascii="Cambria" w:eastAsia="Calibri" w:hAnsi="Cambria" w:cs="Times New Roman"/>
                <w:sz w:val="20"/>
                <w:szCs w:val="20"/>
                <w:lang w:val="pt-BR"/>
              </w:rPr>
              <w:t>20</w:t>
            </w:r>
            <w:r w:rsidR="00332061" w:rsidRPr="00332061">
              <w:rPr>
                <w:rFonts w:ascii="Cambria" w:eastAsia="Calibri" w:hAnsi="Cambria" w:cs="Times New Roman"/>
                <w:sz w:val="20"/>
                <w:szCs w:val="20"/>
                <w:lang w:val="pt-BR"/>
              </w:rPr>
              <w:t xml:space="preserve"> de </w:t>
            </w:r>
            <w:r>
              <w:rPr>
                <w:rFonts w:ascii="Cambria" w:eastAsia="Calibri" w:hAnsi="Cambria" w:cs="Times New Roman"/>
                <w:sz w:val="20"/>
                <w:szCs w:val="20"/>
                <w:lang w:val="pt-BR"/>
              </w:rPr>
              <w:t>março</w:t>
            </w:r>
            <w:r w:rsidR="00701750">
              <w:rPr>
                <w:rFonts w:ascii="Cambria" w:eastAsia="Calibri" w:hAnsi="Cambria" w:cs="Times New Roman"/>
                <w:sz w:val="20"/>
                <w:szCs w:val="20"/>
                <w:lang w:val="pt-BR"/>
              </w:rPr>
              <w:t xml:space="preserve"> de 2023</w:t>
            </w:r>
            <w:r w:rsidR="00332061" w:rsidRPr="00332061">
              <w:rPr>
                <w:rFonts w:ascii="Cambria" w:eastAsia="Calibri" w:hAnsi="Cambria" w:cs="Times New Roman"/>
                <w:sz w:val="20"/>
                <w:szCs w:val="20"/>
                <w:lang w:val="pt-BR"/>
              </w:rPr>
              <w:t>.</w:t>
            </w:r>
          </w:p>
        </w:tc>
      </w:tr>
      <w:tr w:rsidR="002A57A5" w:rsidRPr="00332061" w14:paraId="698B0460" w14:textId="77777777" w:rsidTr="008C6AF6">
        <w:trPr>
          <w:trHeight w:val="330"/>
          <w:jc w:val="center"/>
        </w:trPr>
        <w:tc>
          <w:tcPr>
            <w:tcW w:w="1838" w:type="dxa"/>
            <w:shd w:val="clear" w:color="auto" w:fill="D9D9D9" w:themeFill="background1" w:themeFillShade="D9"/>
            <w:vAlign w:val="center"/>
          </w:tcPr>
          <w:p w14:paraId="6491E918" w14:textId="77777777" w:rsidR="002A57A5" w:rsidRPr="00332061" w:rsidRDefault="007958C6">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LOCAL:</w:t>
            </w:r>
          </w:p>
        </w:tc>
        <w:tc>
          <w:tcPr>
            <w:tcW w:w="8350" w:type="dxa"/>
            <w:gridSpan w:val="2"/>
            <w:shd w:val="clear" w:color="auto" w:fill="auto"/>
            <w:vAlign w:val="center"/>
          </w:tcPr>
          <w:p w14:paraId="4CA82472" w14:textId="30386020" w:rsidR="002A57A5" w:rsidRPr="00332061" w:rsidRDefault="00701750">
            <w:pPr>
              <w:suppressLineNumbers/>
              <w:jc w:val="both"/>
              <w:rPr>
                <w:rFonts w:ascii="Cambria" w:hAnsi="Cambria" w:cs="Times New Roman"/>
                <w:sz w:val="20"/>
                <w:szCs w:val="20"/>
                <w:lang w:val="pt-BR"/>
              </w:rPr>
            </w:pPr>
            <w:r>
              <w:rPr>
                <w:rFonts w:ascii="Cambria" w:eastAsia="Calibri" w:hAnsi="Cambria" w:cs="Times New Roman"/>
                <w:sz w:val="20"/>
                <w:szCs w:val="20"/>
                <w:lang w:val="pt-BR"/>
              </w:rPr>
              <w:t>Sede do CAU/MG, Avenida Getúlio Vargas, n° 447, 9° andar, Funcionários, Belo Horizonte/MG</w:t>
            </w:r>
          </w:p>
        </w:tc>
      </w:tr>
      <w:tr w:rsidR="002A57A5" w:rsidRPr="00332061" w14:paraId="6C7AC6E9" w14:textId="77777777" w:rsidTr="008C6AF6">
        <w:trPr>
          <w:trHeight w:val="330"/>
          <w:jc w:val="center"/>
        </w:trPr>
        <w:tc>
          <w:tcPr>
            <w:tcW w:w="1838" w:type="dxa"/>
            <w:shd w:val="clear" w:color="auto" w:fill="D9D9D9" w:themeFill="background1" w:themeFillShade="D9"/>
            <w:vAlign w:val="center"/>
          </w:tcPr>
          <w:p w14:paraId="1533C459" w14:textId="77777777" w:rsidR="002A57A5" w:rsidRPr="00332061" w:rsidRDefault="007958C6">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HORÁRIO:</w:t>
            </w:r>
          </w:p>
        </w:tc>
        <w:tc>
          <w:tcPr>
            <w:tcW w:w="8350" w:type="dxa"/>
            <w:gridSpan w:val="2"/>
            <w:shd w:val="clear" w:color="auto" w:fill="auto"/>
            <w:vAlign w:val="center"/>
          </w:tcPr>
          <w:p w14:paraId="7E004C44" w14:textId="3A84B60A" w:rsidR="002A57A5" w:rsidRPr="00332061" w:rsidRDefault="00701750" w:rsidP="00332061">
            <w:pPr>
              <w:suppressLineNumbers/>
              <w:jc w:val="both"/>
              <w:rPr>
                <w:rFonts w:ascii="Cambria" w:hAnsi="Cambria" w:cs="Times New Roman"/>
                <w:sz w:val="20"/>
                <w:szCs w:val="20"/>
                <w:lang w:val="pt-BR"/>
              </w:rPr>
            </w:pPr>
            <w:r>
              <w:rPr>
                <w:rFonts w:ascii="Cambria" w:eastAsia="Calibri" w:hAnsi="Cambria" w:cs="Times New Roman"/>
                <w:sz w:val="20"/>
                <w:szCs w:val="20"/>
                <w:lang w:val="pt-BR"/>
              </w:rPr>
              <w:t>09</w:t>
            </w:r>
            <w:r w:rsidR="007958C6" w:rsidRPr="00332061">
              <w:rPr>
                <w:rFonts w:ascii="Cambria" w:eastAsia="Calibri" w:hAnsi="Cambria" w:cs="Times New Roman"/>
                <w:sz w:val="20"/>
                <w:szCs w:val="20"/>
                <w:lang w:val="pt-BR"/>
              </w:rPr>
              <w:t>h</w:t>
            </w:r>
            <w:r w:rsidR="00FD641C">
              <w:rPr>
                <w:rFonts w:ascii="Cambria" w:eastAsia="Calibri" w:hAnsi="Cambria" w:cs="Times New Roman"/>
                <w:sz w:val="20"/>
                <w:szCs w:val="20"/>
                <w:lang w:val="pt-BR"/>
              </w:rPr>
              <w:t>3</w:t>
            </w:r>
            <w:r>
              <w:rPr>
                <w:rFonts w:ascii="Cambria" w:eastAsia="Calibri" w:hAnsi="Cambria" w:cs="Times New Roman"/>
                <w:sz w:val="20"/>
                <w:szCs w:val="20"/>
                <w:lang w:val="pt-BR"/>
              </w:rPr>
              <w:t>0</w:t>
            </w:r>
            <w:r w:rsidR="007958C6" w:rsidRPr="00332061">
              <w:rPr>
                <w:rFonts w:ascii="Cambria" w:eastAsia="Calibri" w:hAnsi="Cambria" w:cs="Times New Roman"/>
                <w:sz w:val="20"/>
                <w:szCs w:val="20"/>
                <w:lang w:val="pt-BR"/>
              </w:rPr>
              <w:t xml:space="preserve">min – </w:t>
            </w:r>
            <w:r>
              <w:rPr>
                <w:rFonts w:ascii="Cambria" w:eastAsia="Calibri" w:hAnsi="Cambria" w:cs="Times New Roman"/>
                <w:sz w:val="20"/>
                <w:szCs w:val="20"/>
                <w:lang w:val="pt-BR"/>
              </w:rPr>
              <w:t>17</w:t>
            </w:r>
            <w:r w:rsidR="007958C6" w:rsidRPr="00332061">
              <w:rPr>
                <w:rFonts w:ascii="Cambria" w:eastAsia="Calibri" w:hAnsi="Cambria" w:cs="Times New Roman"/>
                <w:sz w:val="20"/>
                <w:szCs w:val="20"/>
                <w:lang w:val="pt-BR"/>
              </w:rPr>
              <w:t>h</w:t>
            </w:r>
            <w:r>
              <w:rPr>
                <w:rFonts w:ascii="Cambria" w:eastAsia="Calibri" w:hAnsi="Cambria" w:cs="Times New Roman"/>
                <w:sz w:val="20"/>
                <w:szCs w:val="20"/>
                <w:lang w:val="pt-BR"/>
              </w:rPr>
              <w:t>00</w:t>
            </w:r>
            <w:r w:rsidR="007958C6" w:rsidRPr="00332061">
              <w:rPr>
                <w:rFonts w:ascii="Cambria" w:eastAsia="Calibri" w:hAnsi="Cambria" w:cs="Times New Roman"/>
                <w:sz w:val="20"/>
                <w:szCs w:val="20"/>
                <w:lang w:val="pt-BR"/>
              </w:rPr>
              <w:t>min</w:t>
            </w:r>
          </w:p>
        </w:tc>
      </w:tr>
      <w:tr w:rsidR="002A57A5" w:rsidRPr="00332061" w14:paraId="1EA07FBA" w14:textId="77777777">
        <w:trPr>
          <w:trHeight w:val="85"/>
          <w:jc w:val="center"/>
        </w:trPr>
        <w:tc>
          <w:tcPr>
            <w:tcW w:w="10188" w:type="dxa"/>
            <w:gridSpan w:val="3"/>
            <w:tcBorders>
              <w:left w:val="nil"/>
              <w:right w:val="nil"/>
            </w:tcBorders>
            <w:shd w:val="clear" w:color="auto" w:fill="auto"/>
            <w:vAlign w:val="center"/>
          </w:tcPr>
          <w:p w14:paraId="3D2DBC60" w14:textId="77777777" w:rsidR="002A57A5" w:rsidRPr="002F3FC8" w:rsidRDefault="002A57A5">
            <w:pPr>
              <w:suppressLineNumbers/>
              <w:jc w:val="both"/>
              <w:rPr>
                <w:rFonts w:ascii="Cambria" w:hAnsi="Cambria" w:cs="Times New Roman"/>
                <w:sz w:val="10"/>
                <w:szCs w:val="10"/>
                <w:lang w:val="pt-BR"/>
              </w:rPr>
            </w:pPr>
          </w:p>
        </w:tc>
      </w:tr>
      <w:tr w:rsidR="002A57A5" w:rsidRPr="00332061" w14:paraId="49565CAD" w14:textId="77777777">
        <w:trPr>
          <w:trHeight w:val="330"/>
          <w:jc w:val="center"/>
        </w:trPr>
        <w:tc>
          <w:tcPr>
            <w:tcW w:w="10188" w:type="dxa"/>
            <w:gridSpan w:val="3"/>
            <w:shd w:val="clear" w:color="auto" w:fill="D9D9D9" w:themeFill="background1" w:themeFillShade="D9"/>
            <w:vAlign w:val="center"/>
          </w:tcPr>
          <w:p w14:paraId="0E50B5AD" w14:textId="50AACC60" w:rsidR="002A57A5" w:rsidRPr="00332061" w:rsidRDefault="007958C6">
            <w:pPr>
              <w:suppressLineNumbers/>
              <w:jc w:val="both"/>
              <w:rPr>
                <w:rFonts w:ascii="Cambria" w:hAnsi="Cambria" w:cs="Times New Roman"/>
                <w:b/>
                <w:sz w:val="20"/>
                <w:szCs w:val="20"/>
                <w:lang w:val="pt-BR"/>
              </w:rPr>
            </w:pPr>
            <w:r w:rsidRPr="00332061">
              <w:rPr>
                <w:rFonts w:ascii="Cambria" w:eastAsia="Calibri" w:hAnsi="Cambria" w:cs="Times New Roman"/>
                <w:b/>
                <w:sz w:val="20"/>
                <w:szCs w:val="20"/>
                <w:lang w:val="pt-BR"/>
              </w:rPr>
              <w:t>PARTICIPAÇÃO:</w:t>
            </w:r>
          </w:p>
        </w:tc>
      </w:tr>
      <w:tr w:rsidR="000B24B8" w:rsidRPr="00332061" w14:paraId="41EDFF95" w14:textId="77777777" w:rsidTr="008C6AF6">
        <w:trPr>
          <w:trHeight w:val="330"/>
          <w:jc w:val="center"/>
        </w:trPr>
        <w:tc>
          <w:tcPr>
            <w:tcW w:w="1838" w:type="dxa"/>
            <w:shd w:val="clear" w:color="auto" w:fill="D9D9D9" w:themeFill="background1" w:themeFillShade="D9"/>
            <w:vAlign w:val="center"/>
          </w:tcPr>
          <w:p w14:paraId="112E46D8" w14:textId="77777777" w:rsidR="000B24B8" w:rsidRPr="00332061" w:rsidRDefault="000B24B8" w:rsidP="000B24B8">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PRESIDIDA POR:</w:t>
            </w:r>
          </w:p>
        </w:tc>
        <w:tc>
          <w:tcPr>
            <w:tcW w:w="4110" w:type="dxa"/>
            <w:shd w:val="clear" w:color="auto" w:fill="auto"/>
            <w:vAlign w:val="center"/>
          </w:tcPr>
          <w:p w14:paraId="376098D2" w14:textId="52C1D8DE" w:rsidR="000B24B8" w:rsidRPr="00332061" w:rsidRDefault="00701750" w:rsidP="00332061">
            <w:pPr>
              <w:suppressLineNumbers/>
              <w:jc w:val="both"/>
              <w:rPr>
                <w:rFonts w:ascii="Cambria" w:hAnsi="Cambria" w:cs="Times New Roman"/>
                <w:b/>
                <w:sz w:val="20"/>
                <w:szCs w:val="20"/>
                <w:lang w:val="pt-BR"/>
              </w:rPr>
            </w:pPr>
            <w:r w:rsidRPr="00701750">
              <w:rPr>
                <w:rFonts w:ascii="Cambria" w:eastAsia="Calibri" w:hAnsi="Cambria" w:cs="Times New Roman"/>
                <w:b/>
                <w:sz w:val="20"/>
                <w:szCs w:val="20"/>
                <w:lang w:val="pt-BR"/>
              </w:rPr>
              <w:t>Ademir Nogueira De Ávila </w:t>
            </w:r>
          </w:p>
        </w:tc>
        <w:tc>
          <w:tcPr>
            <w:tcW w:w="4240" w:type="dxa"/>
            <w:shd w:val="clear" w:color="auto" w:fill="auto"/>
            <w:vAlign w:val="center"/>
          </w:tcPr>
          <w:p w14:paraId="0FD38DA7" w14:textId="416D2768" w:rsidR="000B24B8" w:rsidRPr="00332061" w:rsidRDefault="000B24B8" w:rsidP="000B24B8">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Coordenador</w:t>
            </w:r>
            <w:r w:rsidR="00692726" w:rsidRPr="00332061">
              <w:rPr>
                <w:rFonts w:ascii="Cambria" w:eastAsia="Calibri" w:hAnsi="Cambria" w:cs="Times New Roman"/>
                <w:sz w:val="20"/>
                <w:szCs w:val="20"/>
                <w:lang w:val="pt-BR"/>
              </w:rPr>
              <w:t xml:space="preserve"> da Comissão</w:t>
            </w:r>
          </w:p>
        </w:tc>
      </w:tr>
      <w:tr w:rsidR="000747FA" w:rsidRPr="00332061" w14:paraId="6BD75A28" w14:textId="77777777" w:rsidTr="008C6AF6">
        <w:trPr>
          <w:trHeight w:val="330"/>
          <w:jc w:val="center"/>
        </w:trPr>
        <w:tc>
          <w:tcPr>
            <w:tcW w:w="1838" w:type="dxa"/>
            <w:vMerge w:val="restart"/>
            <w:shd w:val="clear" w:color="auto" w:fill="D9D9D9" w:themeFill="background1" w:themeFillShade="D9"/>
            <w:vAlign w:val="center"/>
          </w:tcPr>
          <w:p w14:paraId="6272CEA5" w14:textId="77777777" w:rsidR="000747FA" w:rsidRPr="00332061" w:rsidRDefault="000747FA" w:rsidP="00BB7825">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PARTICIPANTES:</w:t>
            </w:r>
          </w:p>
        </w:tc>
        <w:tc>
          <w:tcPr>
            <w:tcW w:w="4110" w:type="dxa"/>
            <w:shd w:val="clear" w:color="auto" w:fill="auto"/>
            <w:vAlign w:val="center"/>
          </w:tcPr>
          <w:p w14:paraId="696E6FC6" w14:textId="720ED39D" w:rsidR="000747FA" w:rsidRPr="00332061" w:rsidRDefault="00701750" w:rsidP="00BB7825">
            <w:pPr>
              <w:suppressLineNumbers/>
              <w:jc w:val="both"/>
              <w:rPr>
                <w:rFonts w:ascii="Cambria" w:hAnsi="Cambria" w:cs="Times New Roman"/>
                <w:b/>
                <w:sz w:val="20"/>
                <w:szCs w:val="20"/>
                <w:lang w:val="pt-BR"/>
              </w:rPr>
            </w:pPr>
            <w:r w:rsidRPr="00701750">
              <w:rPr>
                <w:rFonts w:ascii="Cambria" w:eastAsia="Calibri" w:hAnsi="Cambria" w:cs="Times New Roman"/>
                <w:b/>
                <w:sz w:val="20"/>
                <w:szCs w:val="20"/>
                <w:lang w:val="pt-BR"/>
              </w:rPr>
              <w:t>Lucas Lima Leonel Fonseca</w:t>
            </w:r>
          </w:p>
        </w:tc>
        <w:tc>
          <w:tcPr>
            <w:tcW w:w="4240" w:type="dxa"/>
            <w:shd w:val="clear" w:color="auto" w:fill="auto"/>
            <w:vAlign w:val="center"/>
          </w:tcPr>
          <w:p w14:paraId="4CC2E4FB" w14:textId="142623E8" w:rsidR="000747FA" w:rsidRPr="00332061" w:rsidRDefault="000747FA" w:rsidP="00F8363E">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Coord. Adjunto da Comissão</w:t>
            </w:r>
          </w:p>
        </w:tc>
      </w:tr>
      <w:tr w:rsidR="000747FA" w:rsidRPr="00332061" w14:paraId="78F1E921" w14:textId="77777777" w:rsidTr="008C6AF6">
        <w:trPr>
          <w:trHeight w:val="330"/>
          <w:jc w:val="center"/>
        </w:trPr>
        <w:tc>
          <w:tcPr>
            <w:tcW w:w="1838" w:type="dxa"/>
            <w:vMerge/>
            <w:shd w:val="clear" w:color="auto" w:fill="D9D9D9" w:themeFill="background1" w:themeFillShade="D9"/>
            <w:vAlign w:val="center"/>
          </w:tcPr>
          <w:p w14:paraId="3FAA9CBA" w14:textId="77777777" w:rsidR="000747FA" w:rsidRPr="00332061" w:rsidRDefault="000747FA" w:rsidP="00BB7825">
            <w:pPr>
              <w:suppressLineNumbers/>
              <w:jc w:val="both"/>
              <w:rPr>
                <w:rFonts w:ascii="Cambria" w:hAnsi="Cambria" w:cs="Times New Roman"/>
                <w:sz w:val="20"/>
                <w:szCs w:val="20"/>
                <w:lang w:val="pt-BR"/>
              </w:rPr>
            </w:pPr>
          </w:p>
        </w:tc>
        <w:tc>
          <w:tcPr>
            <w:tcW w:w="4110" w:type="dxa"/>
            <w:shd w:val="clear" w:color="auto" w:fill="auto"/>
            <w:vAlign w:val="center"/>
          </w:tcPr>
          <w:p w14:paraId="0F4B7081" w14:textId="48286C07" w:rsidR="000747FA" w:rsidRPr="00332061" w:rsidRDefault="00701750" w:rsidP="00BB7825">
            <w:pPr>
              <w:suppressLineNumbers/>
              <w:jc w:val="both"/>
              <w:rPr>
                <w:rFonts w:ascii="Cambria" w:hAnsi="Cambria" w:cs="Times New Roman"/>
                <w:b/>
                <w:sz w:val="20"/>
                <w:szCs w:val="20"/>
                <w:lang w:val="pt-BR"/>
              </w:rPr>
            </w:pPr>
            <w:r w:rsidRPr="00701750">
              <w:rPr>
                <w:rFonts w:ascii="Cambria" w:eastAsia="Calibri" w:hAnsi="Cambria" w:cs="Times New Roman"/>
                <w:b/>
                <w:sz w:val="20"/>
                <w:szCs w:val="20"/>
                <w:lang w:val="pt-BR"/>
              </w:rPr>
              <w:t xml:space="preserve">Felipe </w:t>
            </w:r>
            <w:proofErr w:type="spellStart"/>
            <w:r w:rsidRPr="00701750">
              <w:rPr>
                <w:rFonts w:ascii="Cambria" w:eastAsia="Calibri" w:hAnsi="Cambria" w:cs="Times New Roman"/>
                <w:b/>
                <w:sz w:val="20"/>
                <w:szCs w:val="20"/>
                <w:lang w:val="pt-BR"/>
              </w:rPr>
              <w:t>Colmanetti</w:t>
            </w:r>
            <w:proofErr w:type="spellEnd"/>
            <w:r w:rsidRPr="00701750">
              <w:rPr>
                <w:rFonts w:ascii="Cambria" w:eastAsia="Calibri" w:hAnsi="Cambria" w:cs="Times New Roman"/>
                <w:b/>
                <w:sz w:val="20"/>
                <w:szCs w:val="20"/>
                <w:lang w:val="pt-BR"/>
              </w:rPr>
              <w:t xml:space="preserve"> Moura</w:t>
            </w:r>
          </w:p>
        </w:tc>
        <w:tc>
          <w:tcPr>
            <w:tcW w:w="4240" w:type="dxa"/>
            <w:shd w:val="clear" w:color="auto" w:fill="auto"/>
            <w:vAlign w:val="center"/>
          </w:tcPr>
          <w:p w14:paraId="5C27ABAD" w14:textId="0F50F25D" w:rsidR="000747FA" w:rsidRPr="00332061" w:rsidRDefault="000747FA" w:rsidP="00043280">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Membro Titular</w:t>
            </w:r>
          </w:p>
        </w:tc>
      </w:tr>
      <w:tr w:rsidR="000747FA" w:rsidRPr="00332061" w14:paraId="6A528A5F" w14:textId="77777777" w:rsidTr="008C6AF6">
        <w:trPr>
          <w:trHeight w:val="330"/>
          <w:jc w:val="center"/>
        </w:trPr>
        <w:tc>
          <w:tcPr>
            <w:tcW w:w="1838" w:type="dxa"/>
            <w:vMerge/>
            <w:shd w:val="clear" w:color="auto" w:fill="D9D9D9" w:themeFill="background1" w:themeFillShade="D9"/>
            <w:vAlign w:val="center"/>
          </w:tcPr>
          <w:p w14:paraId="516C75A6" w14:textId="77777777" w:rsidR="000747FA" w:rsidRPr="00332061" w:rsidRDefault="000747FA" w:rsidP="00BB7825">
            <w:pPr>
              <w:suppressLineNumbers/>
              <w:jc w:val="both"/>
              <w:rPr>
                <w:rFonts w:ascii="Cambria" w:hAnsi="Cambria" w:cs="Times New Roman"/>
                <w:sz w:val="20"/>
                <w:szCs w:val="20"/>
                <w:lang w:val="pt-BR"/>
              </w:rPr>
            </w:pPr>
          </w:p>
        </w:tc>
        <w:tc>
          <w:tcPr>
            <w:tcW w:w="4110" w:type="dxa"/>
            <w:shd w:val="clear" w:color="auto" w:fill="auto"/>
            <w:vAlign w:val="center"/>
          </w:tcPr>
          <w:p w14:paraId="48EA4E07" w14:textId="7BF804DE" w:rsidR="000747FA" w:rsidRPr="00332061" w:rsidRDefault="00701750" w:rsidP="00BB7825">
            <w:pPr>
              <w:suppressLineNumbers/>
              <w:jc w:val="both"/>
              <w:rPr>
                <w:rFonts w:ascii="Cambria" w:eastAsia="Calibri" w:hAnsi="Cambria" w:cs="Times New Roman"/>
                <w:b/>
                <w:sz w:val="20"/>
                <w:szCs w:val="20"/>
                <w:lang w:val="pt-BR"/>
              </w:rPr>
            </w:pPr>
            <w:r w:rsidRPr="00701750">
              <w:rPr>
                <w:rFonts w:ascii="Cambria" w:eastAsia="Calibri" w:hAnsi="Cambria" w:cs="Times New Roman"/>
                <w:b/>
                <w:sz w:val="20"/>
                <w:szCs w:val="20"/>
                <w:lang w:val="pt-BR"/>
              </w:rPr>
              <w:t xml:space="preserve">Sérgio </w:t>
            </w:r>
            <w:proofErr w:type="spellStart"/>
            <w:r w:rsidRPr="00701750">
              <w:rPr>
                <w:rFonts w:ascii="Cambria" w:eastAsia="Calibri" w:hAnsi="Cambria" w:cs="Times New Roman"/>
                <w:b/>
                <w:sz w:val="20"/>
                <w:szCs w:val="20"/>
                <w:lang w:val="pt-BR"/>
              </w:rPr>
              <w:t>Myssior</w:t>
            </w:r>
            <w:proofErr w:type="spellEnd"/>
          </w:p>
        </w:tc>
        <w:tc>
          <w:tcPr>
            <w:tcW w:w="4240" w:type="dxa"/>
            <w:shd w:val="clear" w:color="auto" w:fill="auto"/>
            <w:vAlign w:val="center"/>
          </w:tcPr>
          <w:p w14:paraId="5FC02B86" w14:textId="379523AC" w:rsidR="000747FA" w:rsidRPr="00332061" w:rsidRDefault="000747FA" w:rsidP="00BB7825">
            <w:pPr>
              <w:suppressLineNumbers/>
              <w:jc w:val="both"/>
              <w:rPr>
                <w:rFonts w:ascii="Cambria" w:eastAsia="Calibri" w:hAnsi="Cambria" w:cs="Times New Roman"/>
                <w:sz w:val="20"/>
                <w:szCs w:val="20"/>
                <w:lang w:val="pt-BR"/>
              </w:rPr>
            </w:pPr>
            <w:r w:rsidRPr="00332061">
              <w:rPr>
                <w:rFonts w:ascii="Cambria" w:eastAsia="Calibri" w:hAnsi="Cambria" w:cs="Times New Roman"/>
                <w:sz w:val="20"/>
                <w:szCs w:val="20"/>
                <w:lang w:val="pt-BR"/>
              </w:rPr>
              <w:t>Membro Titular</w:t>
            </w:r>
          </w:p>
        </w:tc>
      </w:tr>
      <w:tr w:rsidR="001350AF" w:rsidRPr="00332061" w14:paraId="0669A9F5" w14:textId="77777777" w:rsidTr="008C6AF6">
        <w:trPr>
          <w:trHeight w:val="330"/>
          <w:jc w:val="center"/>
        </w:trPr>
        <w:tc>
          <w:tcPr>
            <w:tcW w:w="1838" w:type="dxa"/>
            <w:vMerge/>
            <w:shd w:val="clear" w:color="auto" w:fill="D9D9D9" w:themeFill="background1" w:themeFillShade="D9"/>
            <w:vAlign w:val="center"/>
          </w:tcPr>
          <w:p w14:paraId="5C1A66FE" w14:textId="77777777" w:rsidR="001350AF" w:rsidRPr="00332061" w:rsidRDefault="001350AF" w:rsidP="001350AF">
            <w:pPr>
              <w:suppressLineNumbers/>
              <w:jc w:val="both"/>
              <w:rPr>
                <w:rFonts w:ascii="Cambria" w:hAnsi="Cambria" w:cs="Times New Roman"/>
                <w:sz w:val="20"/>
                <w:szCs w:val="20"/>
                <w:lang w:val="pt-BR"/>
              </w:rPr>
            </w:pPr>
          </w:p>
        </w:tc>
        <w:tc>
          <w:tcPr>
            <w:tcW w:w="4110" w:type="dxa"/>
            <w:shd w:val="clear" w:color="auto" w:fill="auto"/>
            <w:vAlign w:val="center"/>
          </w:tcPr>
          <w:p w14:paraId="7BEDF8A2" w14:textId="3D99EFBB" w:rsidR="001350AF" w:rsidRPr="00701750" w:rsidRDefault="001350AF" w:rsidP="001350AF">
            <w:pPr>
              <w:suppressLineNumbers/>
              <w:jc w:val="both"/>
              <w:rPr>
                <w:rFonts w:ascii="Cambria" w:eastAsia="Calibri" w:hAnsi="Cambria" w:cs="Times New Roman"/>
                <w:b/>
                <w:sz w:val="20"/>
                <w:szCs w:val="20"/>
                <w:lang w:val="pt-BR"/>
              </w:rPr>
            </w:pPr>
            <w:r w:rsidRPr="00701750">
              <w:rPr>
                <w:rFonts w:ascii="Cambria" w:eastAsia="Calibri" w:hAnsi="Cambria" w:cs="Times New Roman"/>
                <w:b/>
                <w:sz w:val="20"/>
                <w:szCs w:val="20"/>
                <w:lang w:val="pt-BR"/>
              </w:rPr>
              <w:t xml:space="preserve">Adriane de Almeida </w:t>
            </w:r>
            <w:proofErr w:type="spellStart"/>
            <w:r w:rsidRPr="00701750">
              <w:rPr>
                <w:rFonts w:ascii="Cambria" w:eastAsia="Calibri" w:hAnsi="Cambria" w:cs="Times New Roman"/>
                <w:b/>
                <w:sz w:val="20"/>
                <w:szCs w:val="20"/>
                <w:lang w:val="pt-BR"/>
              </w:rPr>
              <w:t>Matthes</w:t>
            </w:r>
            <w:proofErr w:type="spellEnd"/>
          </w:p>
        </w:tc>
        <w:tc>
          <w:tcPr>
            <w:tcW w:w="4240" w:type="dxa"/>
            <w:shd w:val="clear" w:color="auto" w:fill="auto"/>
            <w:vAlign w:val="center"/>
          </w:tcPr>
          <w:p w14:paraId="7368614D" w14:textId="558EB671" w:rsidR="001350AF" w:rsidRPr="00332061" w:rsidRDefault="001350AF" w:rsidP="001350AF">
            <w:pPr>
              <w:suppressLineNumbers/>
              <w:jc w:val="both"/>
              <w:rPr>
                <w:rFonts w:ascii="Cambria" w:eastAsia="Calibri" w:hAnsi="Cambria" w:cs="Times New Roman"/>
                <w:sz w:val="20"/>
                <w:szCs w:val="20"/>
                <w:lang w:val="pt-BR"/>
              </w:rPr>
            </w:pPr>
            <w:r w:rsidRPr="00332061">
              <w:rPr>
                <w:rFonts w:ascii="Cambria" w:eastAsia="Calibri" w:hAnsi="Cambria" w:cs="Times New Roman"/>
                <w:sz w:val="20"/>
                <w:szCs w:val="20"/>
                <w:lang w:val="pt-BR"/>
              </w:rPr>
              <w:t>Membro</w:t>
            </w:r>
            <w:r>
              <w:rPr>
                <w:rFonts w:ascii="Cambria" w:eastAsia="Calibri" w:hAnsi="Cambria" w:cs="Times New Roman"/>
                <w:sz w:val="20"/>
                <w:szCs w:val="20"/>
                <w:lang w:val="pt-BR"/>
              </w:rPr>
              <w:t xml:space="preserve"> Suplente</w:t>
            </w:r>
          </w:p>
        </w:tc>
      </w:tr>
      <w:tr w:rsidR="001350AF" w:rsidRPr="00332061" w14:paraId="46EC9A08" w14:textId="77777777" w:rsidTr="008C6AF6">
        <w:trPr>
          <w:trHeight w:val="330"/>
          <w:jc w:val="center"/>
        </w:trPr>
        <w:tc>
          <w:tcPr>
            <w:tcW w:w="1838" w:type="dxa"/>
            <w:vMerge/>
            <w:shd w:val="clear" w:color="auto" w:fill="D9D9D9" w:themeFill="background1" w:themeFillShade="D9"/>
            <w:vAlign w:val="center"/>
          </w:tcPr>
          <w:p w14:paraId="599D0740" w14:textId="77777777" w:rsidR="001350AF" w:rsidRPr="00332061" w:rsidRDefault="001350AF" w:rsidP="001350AF">
            <w:pPr>
              <w:suppressLineNumbers/>
              <w:jc w:val="both"/>
              <w:rPr>
                <w:rFonts w:ascii="Cambria" w:hAnsi="Cambria" w:cs="Times New Roman"/>
                <w:sz w:val="20"/>
                <w:szCs w:val="20"/>
                <w:lang w:val="pt-BR"/>
              </w:rPr>
            </w:pPr>
          </w:p>
        </w:tc>
        <w:tc>
          <w:tcPr>
            <w:tcW w:w="4110" w:type="dxa"/>
            <w:shd w:val="clear" w:color="auto" w:fill="auto"/>
            <w:vAlign w:val="center"/>
          </w:tcPr>
          <w:p w14:paraId="782C0B26" w14:textId="5EFA0143" w:rsidR="001350AF" w:rsidRPr="00332061" w:rsidRDefault="001350AF" w:rsidP="001350AF">
            <w:pPr>
              <w:suppressLineNumbers/>
              <w:jc w:val="both"/>
              <w:rPr>
                <w:rFonts w:ascii="Cambria" w:eastAsia="Calibri" w:hAnsi="Cambria" w:cs="Times New Roman"/>
                <w:b/>
                <w:sz w:val="20"/>
                <w:szCs w:val="20"/>
                <w:lang w:val="pt-BR"/>
              </w:rPr>
            </w:pPr>
            <w:proofErr w:type="spellStart"/>
            <w:r w:rsidRPr="00701750">
              <w:rPr>
                <w:rFonts w:ascii="Cambria" w:eastAsia="Calibri" w:hAnsi="Cambria" w:cs="Times New Roman"/>
                <w:b/>
                <w:sz w:val="20"/>
                <w:szCs w:val="20"/>
                <w:lang w:val="pt-BR"/>
              </w:rPr>
              <w:t>Sidclei</w:t>
            </w:r>
            <w:proofErr w:type="spellEnd"/>
            <w:r w:rsidRPr="00701750">
              <w:rPr>
                <w:rFonts w:ascii="Cambria" w:eastAsia="Calibri" w:hAnsi="Cambria" w:cs="Times New Roman"/>
                <w:b/>
                <w:sz w:val="20"/>
                <w:szCs w:val="20"/>
                <w:lang w:val="pt-BR"/>
              </w:rPr>
              <w:t xml:space="preserve"> Barbosa</w:t>
            </w:r>
          </w:p>
        </w:tc>
        <w:tc>
          <w:tcPr>
            <w:tcW w:w="4240" w:type="dxa"/>
            <w:shd w:val="clear" w:color="auto" w:fill="auto"/>
            <w:vAlign w:val="center"/>
          </w:tcPr>
          <w:p w14:paraId="4CB49608" w14:textId="380F5CFA" w:rsidR="001350AF" w:rsidRPr="00332061" w:rsidRDefault="001350AF" w:rsidP="001350AF">
            <w:pPr>
              <w:suppressLineNumbers/>
              <w:jc w:val="both"/>
              <w:rPr>
                <w:rFonts w:ascii="Cambria" w:eastAsia="Calibri" w:hAnsi="Cambria" w:cs="Times New Roman"/>
                <w:sz w:val="20"/>
                <w:szCs w:val="20"/>
                <w:lang w:val="pt-BR"/>
              </w:rPr>
            </w:pPr>
            <w:r w:rsidRPr="00332061">
              <w:rPr>
                <w:rFonts w:ascii="Cambria" w:eastAsia="Calibri" w:hAnsi="Cambria" w:cs="Times New Roman"/>
                <w:sz w:val="20"/>
                <w:szCs w:val="20"/>
                <w:lang w:val="pt-BR"/>
              </w:rPr>
              <w:t>Membro</w:t>
            </w:r>
            <w:r>
              <w:rPr>
                <w:rFonts w:ascii="Cambria" w:eastAsia="Calibri" w:hAnsi="Cambria" w:cs="Times New Roman"/>
                <w:sz w:val="20"/>
                <w:szCs w:val="20"/>
                <w:lang w:val="pt-BR"/>
              </w:rPr>
              <w:t xml:space="preserve"> Suplente</w:t>
            </w:r>
          </w:p>
        </w:tc>
      </w:tr>
      <w:tr w:rsidR="001350AF" w:rsidRPr="00332061" w14:paraId="49BA7033" w14:textId="77777777" w:rsidTr="008C6AF6">
        <w:trPr>
          <w:trHeight w:val="330"/>
          <w:jc w:val="center"/>
        </w:trPr>
        <w:tc>
          <w:tcPr>
            <w:tcW w:w="1838" w:type="dxa"/>
            <w:vMerge/>
            <w:shd w:val="clear" w:color="auto" w:fill="D9D9D9" w:themeFill="background1" w:themeFillShade="D9"/>
            <w:vAlign w:val="center"/>
          </w:tcPr>
          <w:p w14:paraId="15C58DDB" w14:textId="77777777" w:rsidR="001350AF" w:rsidRPr="00332061" w:rsidRDefault="001350AF" w:rsidP="001350AF">
            <w:pPr>
              <w:suppressLineNumbers/>
              <w:jc w:val="both"/>
              <w:rPr>
                <w:rFonts w:ascii="Cambria" w:hAnsi="Cambria" w:cs="Times New Roman"/>
                <w:sz w:val="20"/>
                <w:szCs w:val="20"/>
                <w:lang w:val="pt-BR"/>
              </w:rPr>
            </w:pPr>
          </w:p>
        </w:tc>
        <w:tc>
          <w:tcPr>
            <w:tcW w:w="4110" w:type="dxa"/>
            <w:shd w:val="clear" w:color="auto" w:fill="auto"/>
            <w:vAlign w:val="center"/>
          </w:tcPr>
          <w:p w14:paraId="56DFCD9E" w14:textId="5C84BFEF" w:rsidR="001350AF" w:rsidRPr="00332061" w:rsidRDefault="001350AF" w:rsidP="001350AF">
            <w:pPr>
              <w:suppressLineNumbers/>
              <w:jc w:val="both"/>
              <w:rPr>
                <w:rFonts w:ascii="Cambria" w:eastAsia="Calibri" w:hAnsi="Cambria" w:cs="Times New Roman"/>
                <w:b/>
                <w:sz w:val="20"/>
                <w:szCs w:val="20"/>
                <w:lang w:val="pt-BR"/>
              </w:rPr>
            </w:pPr>
            <w:r>
              <w:rPr>
                <w:rFonts w:ascii="Cambria" w:eastAsia="Calibri" w:hAnsi="Cambria" w:cs="Times New Roman"/>
                <w:b/>
                <w:sz w:val="20"/>
                <w:szCs w:val="20"/>
                <w:lang w:val="pt-BR"/>
              </w:rPr>
              <w:t xml:space="preserve">Samira Almeida </w:t>
            </w:r>
            <w:proofErr w:type="spellStart"/>
            <w:r>
              <w:rPr>
                <w:rFonts w:ascii="Cambria" w:eastAsia="Calibri" w:hAnsi="Cambria" w:cs="Times New Roman"/>
                <w:b/>
                <w:sz w:val="20"/>
                <w:szCs w:val="20"/>
                <w:lang w:val="pt-BR"/>
              </w:rPr>
              <w:t>Houri</w:t>
            </w:r>
            <w:proofErr w:type="spellEnd"/>
          </w:p>
        </w:tc>
        <w:tc>
          <w:tcPr>
            <w:tcW w:w="4240" w:type="dxa"/>
            <w:shd w:val="clear" w:color="auto" w:fill="auto"/>
            <w:vAlign w:val="center"/>
          </w:tcPr>
          <w:p w14:paraId="62E0160A" w14:textId="0D76C021" w:rsidR="001350AF" w:rsidRPr="00332061" w:rsidRDefault="001350AF" w:rsidP="001350AF">
            <w:pPr>
              <w:suppressLineNumbers/>
              <w:jc w:val="both"/>
              <w:rPr>
                <w:rFonts w:ascii="Cambria" w:eastAsia="Calibri" w:hAnsi="Cambria" w:cs="Times New Roman"/>
                <w:sz w:val="20"/>
                <w:szCs w:val="20"/>
                <w:lang w:val="pt-BR"/>
              </w:rPr>
            </w:pPr>
            <w:r>
              <w:rPr>
                <w:rFonts w:ascii="Cambria" w:eastAsia="Calibri" w:hAnsi="Cambria" w:cs="Times New Roman"/>
                <w:sz w:val="20"/>
                <w:szCs w:val="20"/>
                <w:lang w:val="pt-BR"/>
              </w:rPr>
              <w:t>Gerente Técnica e de Fiscalização</w:t>
            </w:r>
          </w:p>
        </w:tc>
      </w:tr>
      <w:tr w:rsidR="001350AF" w:rsidRPr="00332061" w14:paraId="5F3647B0" w14:textId="77777777" w:rsidTr="008C6AF6">
        <w:trPr>
          <w:trHeight w:val="330"/>
          <w:jc w:val="center"/>
        </w:trPr>
        <w:tc>
          <w:tcPr>
            <w:tcW w:w="1838" w:type="dxa"/>
            <w:shd w:val="clear" w:color="auto" w:fill="D9D9D9" w:themeFill="background1" w:themeFillShade="D9"/>
            <w:vAlign w:val="center"/>
          </w:tcPr>
          <w:p w14:paraId="384153FE" w14:textId="77777777" w:rsidR="001350AF" w:rsidRPr="00332061" w:rsidRDefault="001350AF" w:rsidP="001350AF">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ASSESSORIA:</w:t>
            </w:r>
          </w:p>
        </w:tc>
        <w:tc>
          <w:tcPr>
            <w:tcW w:w="8350" w:type="dxa"/>
            <w:gridSpan w:val="2"/>
            <w:shd w:val="clear" w:color="auto" w:fill="auto"/>
            <w:vAlign w:val="center"/>
          </w:tcPr>
          <w:p w14:paraId="3D401A1B" w14:textId="3AFE4D97" w:rsidR="001350AF" w:rsidRPr="00332061" w:rsidRDefault="001350AF" w:rsidP="001350AF">
            <w:pPr>
              <w:suppressLineNumbers/>
              <w:jc w:val="both"/>
              <w:rPr>
                <w:rFonts w:ascii="Cambria" w:eastAsia="Calibri" w:hAnsi="Cambria" w:cs="Times New Roman"/>
                <w:b/>
                <w:sz w:val="20"/>
                <w:szCs w:val="20"/>
                <w:lang w:val="pt-BR"/>
              </w:rPr>
            </w:pPr>
            <w:r>
              <w:rPr>
                <w:rFonts w:ascii="Cambria" w:eastAsia="Calibri" w:hAnsi="Cambria" w:cs="Times New Roman"/>
                <w:b/>
                <w:sz w:val="20"/>
                <w:szCs w:val="20"/>
                <w:lang w:val="pt-BR"/>
              </w:rPr>
              <w:t>Darlan Gonçalves de Oliveira</w:t>
            </w:r>
          </w:p>
        </w:tc>
      </w:tr>
      <w:tr w:rsidR="001350AF" w:rsidRPr="00332061" w14:paraId="1878D180" w14:textId="77777777">
        <w:trPr>
          <w:trHeight w:val="85"/>
          <w:jc w:val="center"/>
        </w:trPr>
        <w:tc>
          <w:tcPr>
            <w:tcW w:w="10188" w:type="dxa"/>
            <w:gridSpan w:val="3"/>
            <w:tcBorders>
              <w:left w:val="nil"/>
              <w:right w:val="nil"/>
            </w:tcBorders>
            <w:shd w:val="clear" w:color="auto" w:fill="auto"/>
            <w:vAlign w:val="center"/>
          </w:tcPr>
          <w:p w14:paraId="40690886" w14:textId="77777777" w:rsidR="001350AF" w:rsidRPr="002F3FC8" w:rsidRDefault="001350AF" w:rsidP="001350AF">
            <w:pPr>
              <w:suppressLineNumbers/>
              <w:jc w:val="both"/>
              <w:rPr>
                <w:rFonts w:ascii="Cambria" w:hAnsi="Cambria" w:cs="Times New Roman"/>
                <w:sz w:val="10"/>
                <w:szCs w:val="10"/>
                <w:lang w:val="pt-BR"/>
              </w:rPr>
            </w:pPr>
          </w:p>
        </w:tc>
      </w:tr>
      <w:tr w:rsidR="001350AF" w:rsidRPr="00332061" w14:paraId="0CE275A1" w14:textId="77777777">
        <w:trPr>
          <w:trHeight w:val="330"/>
          <w:jc w:val="center"/>
        </w:trPr>
        <w:tc>
          <w:tcPr>
            <w:tcW w:w="10188" w:type="dxa"/>
            <w:gridSpan w:val="3"/>
            <w:shd w:val="clear" w:color="auto" w:fill="D9D9D9" w:themeFill="background1" w:themeFillShade="D9"/>
            <w:vAlign w:val="center"/>
          </w:tcPr>
          <w:p w14:paraId="6E09E6A7" w14:textId="436F545E" w:rsidR="001350AF" w:rsidRPr="00332061" w:rsidRDefault="001350AF" w:rsidP="001350AF">
            <w:pPr>
              <w:suppressLineNumbers/>
              <w:jc w:val="both"/>
              <w:rPr>
                <w:rFonts w:ascii="Cambria" w:hAnsi="Cambria" w:cs="Times New Roman"/>
                <w:b/>
                <w:sz w:val="20"/>
                <w:szCs w:val="20"/>
                <w:lang w:val="pt-BR"/>
              </w:rPr>
            </w:pPr>
            <w:r w:rsidRPr="00332061">
              <w:rPr>
                <w:rFonts w:ascii="Cambria" w:eastAsia="Calibri" w:hAnsi="Cambria" w:cs="Times New Roman"/>
                <w:b/>
                <w:sz w:val="20"/>
                <w:szCs w:val="20"/>
                <w:lang w:val="pt-BR"/>
              </w:rPr>
              <w:t>PAUTA:</w:t>
            </w:r>
          </w:p>
        </w:tc>
      </w:tr>
      <w:tr w:rsidR="001350AF" w:rsidRPr="00332061" w14:paraId="7D2F614A" w14:textId="77777777" w:rsidTr="00332061">
        <w:trPr>
          <w:trHeight w:val="827"/>
          <w:jc w:val="center"/>
        </w:trPr>
        <w:tc>
          <w:tcPr>
            <w:tcW w:w="10188" w:type="dxa"/>
            <w:gridSpan w:val="3"/>
            <w:tcBorders>
              <w:bottom w:val="single" w:sz="4" w:space="0" w:color="auto"/>
            </w:tcBorders>
            <w:shd w:val="clear" w:color="auto" w:fill="auto"/>
            <w:vAlign w:val="center"/>
          </w:tcPr>
          <w:p w14:paraId="66C756C3" w14:textId="77777777" w:rsidR="001350AF" w:rsidRPr="00332061" w:rsidRDefault="001350AF" w:rsidP="001350AF">
            <w:pPr>
              <w:suppressLineNumbers/>
              <w:spacing w:line="360" w:lineRule="auto"/>
              <w:jc w:val="both"/>
              <w:rPr>
                <w:rFonts w:ascii="Cambria" w:eastAsia="Calibri" w:hAnsi="Cambria" w:cs="Times New Roman"/>
                <w:b/>
                <w:sz w:val="20"/>
                <w:szCs w:val="20"/>
                <w:lang w:val="pt-BR"/>
              </w:rPr>
            </w:pPr>
            <w:r w:rsidRPr="00332061">
              <w:rPr>
                <w:rFonts w:ascii="Cambria" w:eastAsia="Calibri" w:hAnsi="Cambria" w:cs="Times New Roman"/>
                <w:b/>
                <w:sz w:val="20"/>
                <w:szCs w:val="20"/>
                <w:lang w:val="pt-BR"/>
              </w:rPr>
              <w:t>Verificação de quórum:</w:t>
            </w:r>
          </w:p>
          <w:p w14:paraId="3FF38B2F" w14:textId="63DC54B1" w:rsidR="001350AF" w:rsidRPr="00332061" w:rsidRDefault="001350AF" w:rsidP="001350AF">
            <w:pPr>
              <w:suppressLineNumbers/>
              <w:spacing w:line="360" w:lineRule="auto"/>
              <w:jc w:val="both"/>
              <w:rPr>
                <w:rFonts w:ascii="Cambria" w:hAnsi="Cambria"/>
                <w:sz w:val="20"/>
                <w:szCs w:val="20"/>
                <w:lang w:val="pt-BR"/>
              </w:rPr>
            </w:pPr>
            <w:r w:rsidRPr="00332061">
              <w:rPr>
                <w:rFonts w:ascii="Cambria" w:eastAsia="Calibri" w:hAnsi="Cambria" w:cs="Times New Roman"/>
                <w:sz w:val="20"/>
                <w:szCs w:val="20"/>
                <w:lang w:val="pt-BR"/>
              </w:rPr>
              <w:t xml:space="preserve">Foi verificado o quórum às </w:t>
            </w:r>
            <w:r w:rsidR="00A9757F">
              <w:rPr>
                <w:rFonts w:ascii="Cambria" w:eastAsia="Calibri" w:hAnsi="Cambria" w:cs="Times New Roman"/>
                <w:sz w:val="20"/>
                <w:szCs w:val="20"/>
                <w:lang w:val="pt-BR"/>
              </w:rPr>
              <w:t>09h42</w:t>
            </w:r>
            <w:r w:rsidRPr="00332061">
              <w:rPr>
                <w:rFonts w:ascii="Cambria" w:eastAsia="Calibri" w:hAnsi="Cambria" w:cs="Times New Roman"/>
                <w:sz w:val="20"/>
                <w:szCs w:val="20"/>
                <w:lang w:val="pt-BR"/>
              </w:rPr>
              <w:t>min</w:t>
            </w:r>
            <w:r>
              <w:rPr>
                <w:rFonts w:ascii="Cambria" w:eastAsia="Calibri" w:hAnsi="Cambria" w:cs="Times New Roman"/>
                <w:sz w:val="20"/>
                <w:szCs w:val="20"/>
                <w:lang w:val="pt-BR"/>
              </w:rPr>
              <w:t>;</w:t>
            </w:r>
          </w:p>
        </w:tc>
      </w:tr>
      <w:tr w:rsidR="001350AF" w:rsidRPr="00332061" w14:paraId="0D26ED80" w14:textId="77777777" w:rsidTr="00C37452">
        <w:trPr>
          <w:trHeight w:val="945"/>
          <w:jc w:val="center"/>
        </w:trPr>
        <w:tc>
          <w:tcPr>
            <w:tcW w:w="10188" w:type="dxa"/>
            <w:gridSpan w:val="3"/>
            <w:tcBorders>
              <w:top w:val="single" w:sz="4" w:space="0" w:color="auto"/>
              <w:left w:val="single" w:sz="4" w:space="0" w:color="auto"/>
              <w:bottom w:val="nil"/>
              <w:right w:val="single" w:sz="4" w:space="0" w:color="auto"/>
            </w:tcBorders>
            <w:shd w:val="clear" w:color="auto" w:fill="auto"/>
            <w:vAlign w:val="center"/>
          </w:tcPr>
          <w:p w14:paraId="442B080C" w14:textId="7B2CAB4E" w:rsidR="001350AF" w:rsidRPr="00332061" w:rsidRDefault="001350AF" w:rsidP="001350AF">
            <w:pPr>
              <w:spacing w:line="360" w:lineRule="auto"/>
              <w:jc w:val="both"/>
              <w:rPr>
                <w:rFonts w:ascii="Cambria" w:eastAsia="Calibri" w:hAnsi="Cambria"/>
                <w:b/>
                <w:sz w:val="20"/>
                <w:szCs w:val="20"/>
                <w:lang w:val="pt-BR"/>
              </w:rPr>
            </w:pPr>
            <w:r w:rsidRPr="00332061">
              <w:rPr>
                <w:rFonts w:ascii="Cambria" w:eastAsia="Calibri" w:hAnsi="Cambria"/>
                <w:b/>
                <w:sz w:val="20"/>
                <w:szCs w:val="20"/>
                <w:lang w:val="pt-BR"/>
              </w:rPr>
              <w:t>Ordem do Dia:</w:t>
            </w:r>
          </w:p>
          <w:p w14:paraId="0128CE31" w14:textId="388ACD4A" w:rsidR="001350AF" w:rsidRPr="00A9757F" w:rsidRDefault="001350AF" w:rsidP="001D42B7">
            <w:pPr>
              <w:pStyle w:val="PargrafodaLista"/>
              <w:numPr>
                <w:ilvl w:val="0"/>
                <w:numId w:val="6"/>
              </w:numPr>
              <w:suppressAutoHyphens w:val="0"/>
              <w:spacing w:line="360" w:lineRule="auto"/>
              <w:rPr>
                <w:rFonts w:asciiTheme="majorHAnsi" w:hAnsiTheme="majorHAnsi"/>
                <w:lang w:val="pt-BR"/>
              </w:rPr>
            </w:pPr>
            <w:r w:rsidRPr="002F3FC8">
              <w:rPr>
                <w:rFonts w:asciiTheme="majorHAnsi" w:hAnsiTheme="majorHAnsi"/>
                <w:sz w:val="20"/>
                <w:szCs w:val="20"/>
                <w:lang w:val="pt-BR"/>
              </w:rPr>
              <w:t>Apreciação e aprovação de Relatórios de Processos de Fiscalização.</w:t>
            </w:r>
          </w:p>
          <w:p w14:paraId="30A47BC2" w14:textId="77777777" w:rsidR="00A9757F" w:rsidRDefault="00A9757F" w:rsidP="001D42B7">
            <w:pPr>
              <w:pStyle w:val="PargrafodaLista"/>
              <w:numPr>
                <w:ilvl w:val="1"/>
                <w:numId w:val="6"/>
              </w:numPr>
              <w:suppressAutoHyphens w:val="0"/>
              <w:spacing w:line="360" w:lineRule="auto"/>
              <w:rPr>
                <w:rFonts w:asciiTheme="majorHAnsi" w:hAnsiTheme="majorHAnsi"/>
                <w:sz w:val="20"/>
                <w:lang w:val="pt-BR"/>
              </w:rPr>
            </w:pPr>
            <w:r w:rsidRPr="00A9757F">
              <w:rPr>
                <w:rFonts w:asciiTheme="majorHAnsi" w:hAnsiTheme="majorHAnsi"/>
                <w:sz w:val="20"/>
                <w:lang w:val="pt-BR"/>
              </w:rPr>
              <w:t>Análise de Processo de Fiscalização devolvido pela CED-CAU/MG, Protocolo SICCAU n° 1586733/2022;</w:t>
            </w:r>
          </w:p>
          <w:p w14:paraId="0E74C489" w14:textId="15FD04E2" w:rsidR="00A9757F" w:rsidRPr="00A9757F" w:rsidRDefault="00A9757F" w:rsidP="001D42B7">
            <w:pPr>
              <w:pStyle w:val="PargrafodaLista"/>
              <w:numPr>
                <w:ilvl w:val="1"/>
                <w:numId w:val="6"/>
              </w:numPr>
              <w:suppressAutoHyphens w:val="0"/>
              <w:spacing w:line="360" w:lineRule="auto"/>
              <w:rPr>
                <w:rFonts w:asciiTheme="majorHAnsi" w:hAnsiTheme="majorHAnsi"/>
                <w:sz w:val="20"/>
                <w:lang w:val="pt-BR"/>
              </w:rPr>
            </w:pPr>
            <w:r>
              <w:rPr>
                <w:rFonts w:asciiTheme="majorHAnsi" w:hAnsiTheme="majorHAnsi"/>
                <w:sz w:val="20"/>
                <w:lang w:val="pt-BR"/>
              </w:rPr>
              <w:t>Julgamento de processos de fiscalização.</w:t>
            </w:r>
          </w:p>
          <w:p w14:paraId="521C4C63" w14:textId="77777777" w:rsidR="001350AF" w:rsidRPr="002F3FC8" w:rsidRDefault="001350AF" w:rsidP="001D42B7">
            <w:pPr>
              <w:pStyle w:val="PargrafodaLista"/>
              <w:numPr>
                <w:ilvl w:val="0"/>
                <w:numId w:val="6"/>
              </w:numPr>
              <w:suppressAutoHyphens w:val="0"/>
              <w:spacing w:line="360" w:lineRule="auto"/>
              <w:rPr>
                <w:rFonts w:asciiTheme="majorHAnsi" w:hAnsiTheme="majorHAnsi"/>
                <w:sz w:val="20"/>
                <w:szCs w:val="20"/>
                <w:lang w:val="pt-BR"/>
              </w:rPr>
            </w:pPr>
            <w:r w:rsidRPr="002F3FC8">
              <w:rPr>
                <w:rFonts w:asciiTheme="majorHAnsi" w:hAnsiTheme="majorHAnsi"/>
                <w:sz w:val="20"/>
                <w:szCs w:val="20"/>
                <w:lang w:val="pt-BR"/>
              </w:rPr>
              <w:t>Nomeação de Relatores para Processos de Fiscalização. </w:t>
            </w:r>
          </w:p>
          <w:p w14:paraId="7A050F3B" w14:textId="77777777" w:rsidR="001350AF" w:rsidRPr="00062B95" w:rsidRDefault="001350AF" w:rsidP="001D42B7">
            <w:pPr>
              <w:pStyle w:val="PargrafodaLista"/>
              <w:numPr>
                <w:ilvl w:val="0"/>
                <w:numId w:val="6"/>
              </w:numPr>
              <w:suppressAutoHyphens w:val="0"/>
              <w:spacing w:line="360" w:lineRule="auto"/>
              <w:rPr>
                <w:rFonts w:asciiTheme="majorHAnsi" w:hAnsiTheme="majorHAnsi"/>
                <w:lang w:val="pt-BR"/>
              </w:rPr>
            </w:pPr>
            <w:r w:rsidRPr="002F3FC8">
              <w:rPr>
                <w:rFonts w:asciiTheme="majorHAnsi" w:hAnsiTheme="majorHAnsi"/>
                <w:sz w:val="20"/>
                <w:lang w:val="pt-BR"/>
              </w:rPr>
              <w:t>Assuntos relacionados à Fiscalização:</w:t>
            </w:r>
          </w:p>
          <w:p w14:paraId="5984961D" w14:textId="77777777" w:rsidR="00A9757F" w:rsidRPr="00A9757F" w:rsidRDefault="00A9757F" w:rsidP="001D42B7">
            <w:pPr>
              <w:pStyle w:val="PargrafodaLista"/>
              <w:numPr>
                <w:ilvl w:val="1"/>
                <w:numId w:val="6"/>
              </w:numPr>
              <w:suppressAutoHyphens w:val="0"/>
              <w:spacing w:line="360" w:lineRule="auto"/>
              <w:rPr>
                <w:rFonts w:asciiTheme="majorHAnsi" w:hAnsiTheme="majorHAnsi"/>
                <w:sz w:val="20"/>
                <w:szCs w:val="20"/>
                <w:lang w:val="pt-BR"/>
              </w:rPr>
            </w:pPr>
            <w:r w:rsidRPr="00A9757F">
              <w:rPr>
                <w:rFonts w:asciiTheme="majorHAnsi" w:hAnsiTheme="majorHAnsi"/>
                <w:sz w:val="20"/>
                <w:szCs w:val="20"/>
                <w:lang w:val="pt-BR"/>
              </w:rPr>
              <w:t xml:space="preserve">Revisão do Calendário do Projeto Rotas, definição de cidades fiscalizadas até junho/2023. </w:t>
            </w:r>
          </w:p>
          <w:p w14:paraId="08536A4D" w14:textId="77777777" w:rsidR="001350AF" w:rsidRPr="00CB6120" w:rsidRDefault="001350AF" w:rsidP="001D42B7">
            <w:pPr>
              <w:pStyle w:val="PargrafodaLista"/>
              <w:numPr>
                <w:ilvl w:val="0"/>
                <w:numId w:val="6"/>
              </w:numPr>
              <w:suppressAutoHyphens w:val="0"/>
              <w:spacing w:line="360" w:lineRule="auto"/>
              <w:rPr>
                <w:rFonts w:asciiTheme="majorHAnsi" w:hAnsiTheme="majorHAnsi"/>
                <w:sz w:val="20"/>
                <w:szCs w:val="20"/>
                <w:lang w:val="pt-BR"/>
              </w:rPr>
            </w:pPr>
            <w:r w:rsidRPr="00CB6120">
              <w:rPr>
                <w:rFonts w:asciiTheme="majorHAnsi" w:hAnsiTheme="majorHAnsi"/>
                <w:sz w:val="20"/>
                <w:szCs w:val="20"/>
                <w:lang w:val="pt-BR"/>
              </w:rPr>
              <w:t>Assuntos relacionados a Análises Técnicas:</w:t>
            </w:r>
          </w:p>
          <w:p w14:paraId="7ABFC4AF" w14:textId="77777777" w:rsidR="00A9757F" w:rsidRPr="00A9757F" w:rsidRDefault="00A9757F" w:rsidP="001D42B7">
            <w:pPr>
              <w:pStyle w:val="PargrafodaLista"/>
              <w:numPr>
                <w:ilvl w:val="1"/>
                <w:numId w:val="6"/>
              </w:numPr>
              <w:suppressAutoHyphens w:val="0"/>
              <w:spacing w:line="360" w:lineRule="auto"/>
              <w:rPr>
                <w:rFonts w:asciiTheme="majorHAnsi" w:hAnsiTheme="majorHAnsi"/>
                <w:sz w:val="20"/>
                <w:szCs w:val="20"/>
                <w:lang w:val="pt-BR"/>
              </w:rPr>
            </w:pPr>
            <w:r w:rsidRPr="00A9757F">
              <w:rPr>
                <w:rFonts w:asciiTheme="majorHAnsi" w:hAnsiTheme="majorHAnsi"/>
                <w:sz w:val="20"/>
                <w:szCs w:val="20"/>
                <w:lang w:val="pt-BR"/>
              </w:rPr>
              <w:t>Análise sobre recurso interposto quanto a processo de interrupção do Registro Profissional, Protocolo SICCAU n° 1709300/2023.</w:t>
            </w:r>
          </w:p>
          <w:p w14:paraId="51B7A955" w14:textId="77777777" w:rsidR="001350AF" w:rsidRPr="00CB6120" w:rsidRDefault="001350AF" w:rsidP="001D42B7">
            <w:pPr>
              <w:pStyle w:val="PargrafodaLista"/>
              <w:numPr>
                <w:ilvl w:val="0"/>
                <w:numId w:val="6"/>
              </w:numPr>
              <w:suppressAutoHyphens w:val="0"/>
              <w:spacing w:line="360" w:lineRule="auto"/>
              <w:rPr>
                <w:rFonts w:asciiTheme="majorHAnsi" w:hAnsiTheme="majorHAnsi"/>
                <w:sz w:val="20"/>
                <w:szCs w:val="20"/>
                <w:lang w:val="pt-BR"/>
              </w:rPr>
            </w:pPr>
            <w:r w:rsidRPr="00CB6120">
              <w:rPr>
                <w:rFonts w:asciiTheme="majorHAnsi" w:hAnsiTheme="majorHAnsi"/>
                <w:sz w:val="20"/>
                <w:szCs w:val="20"/>
                <w:lang w:val="pt-BR"/>
              </w:rPr>
              <w:t>Solicitações de manifestações:</w:t>
            </w:r>
            <w:r w:rsidRPr="00CB6120">
              <w:rPr>
                <w:rStyle w:val="eop"/>
                <w:rFonts w:ascii="Cambria" w:hAnsi="Cambria"/>
                <w:color w:val="000000"/>
                <w:sz w:val="20"/>
                <w:szCs w:val="20"/>
                <w:shd w:val="clear" w:color="auto" w:fill="FFFFFF"/>
              </w:rPr>
              <w:t> </w:t>
            </w:r>
          </w:p>
          <w:p w14:paraId="088FAB7F" w14:textId="77777777" w:rsidR="00A9757F" w:rsidRPr="00A9757F" w:rsidRDefault="00A9757F" w:rsidP="001D42B7">
            <w:pPr>
              <w:pStyle w:val="PargrafodaLista"/>
              <w:numPr>
                <w:ilvl w:val="1"/>
                <w:numId w:val="6"/>
              </w:numPr>
              <w:suppressAutoHyphens w:val="0"/>
              <w:spacing w:line="360" w:lineRule="auto"/>
              <w:rPr>
                <w:rFonts w:asciiTheme="majorHAnsi" w:hAnsiTheme="majorHAnsi"/>
                <w:sz w:val="20"/>
                <w:szCs w:val="20"/>
                <w:lang w:val="pt-BR"/>
              </w:rPr>
            </w:pPr>
            <w:r w:rsidRPr="00A9757F">
              <w:rPr>
                <w:rFonts w:asciiTheme="majorHAnsi" w:hAnsiTheme="majorHAnsi"/>
                <w:sz w:val="20"/>
                <w:szCs w:val="20"/>
                <w:lang w:val="pt-BR"/>
              </w:rPr>
              <w:t>Análise de estudos desenvolvidos e elaboração de proposta para abertura de novos Postos de Atendimento do CAU/MG no interior do Estado;</w:t>
            </w:r>
          </w:p>
          <w:p w14:paraId="0AB2CB2E" w14:textId="77777777" w:rsidR="00A9757F" w:rsidRPr="00A9757F" w:rsidRDefault="00A9757F" w:rsidP="001D42B7">
            <w:pPr>
              <w:pStyle w:val="PargrafodaLista"/>
              <w:numPr>
                <w:ilvl w:val="1"/>
                <w:numId w:val="6"/>
              </w:numPr>
              <w:suppressAutoHyphens w:val="0"/>
              <w:spacing w:line="360" w:lineRule="auto"/>
              <w:rPr>
                <w:rFonts w:asciiTheme="majorHAnsi" w:hAnsiTheme="majorHAnsi"/>
                <w:sz w:val="20"/>
                <w:szCs w:val="20"/>
                <w:lang w:val="pt-BR"/>
              </w:rPr>
            </w:pPr>
            <w:r w:rsidRPr="00A9757F">
              <w:rPr>
                <w:rFonts w:asciiTheme="majorHAnsi" w:hAnsiTheme="majorHAnsi"/>
                <w:sz w:val="20"/>
                <w:szCs w:val="20"/>
                <w:lang w:val="pt-BR"/>
              </w:rPr>
              <w:t xml:space="preserve">Apreciação do Memorando </w:t>
            </w:r>
            <w:proofErr w:type="spellStart"/>
            <w:r w:rsidRPr="00A9757F">
              <w:rPr>
                <w:rFonts w:asciiTheme="majorHAnsi" w:hAnsiTheme="majorHAnsi"/>
                <w:sz w:val="20"/>
                <w:szCs w:val="20"/>
                <w:lang w:val="pt-BR"/>
              </w:rPr>
              <w:t>Geplan</w:t>
            </w:r>
            <w:proofErr w:type="spellEnd"/>
            <w:r w:rsidRPr="00A9757F">
              <w:rPr>
                <w:rFonts w:asciiTheme="majorHAnsi" w:hAnsiTheme="majorHAnsi"/>
                <w:sz w:val="20"/>
                <w:szCs w:val="20"/>
                <w:lang w:val="pt-BR"/>
              </w:rPr>
              <w:t xml:space="preserve"> 001/2023, que solicita dados para a 4ª. Revisão do Plano de Ação do Triênio 2021-2023, Protocolo SICCAU n° 1720340/2023;</w:t>
            </w:r>
          </w:p>
          <w:p w14:paraId="0829655A" w14:textId="77777777" w:rsidR="00A9757F" w:rsidRPr="00A9757F" w:rsidRDefault="00A9757F" w:rsidP="001D42B7">
            <w:pPr>
              <w:pStyle w:val="PargrafodaLista"/>
              <w:numPr>
                <w:ilvl w:val="1"/>
                <w:numId w:val="6"/>
              </w:numPr>
              <w:suppressAutoHyphens w:val="0"/>
              <w:spacing w:line="360" w:lineRule="auto"/>
              <w:rPr>
                <w:rFonts w:asciiTheme="majorHAnsi" w:hAnsiTheme="majorHAnsi"/>
                <w:sz w:val="20"/>
                <w:szCs w:val="20"/>
                <w:lang w:val="pt-BR"/>
              </w:rPr>
            </w:pPr>
            <w:r w:rsidRPr="00A9757F">
              <w:rPr>
                <w:rFonts w:asciiTheme="majorHAnsi" w:hAnsiTheme="majorHAnsi"/>
                <w:sz w:val="20"/>
                <w:szCs w:val="20"/>
                <w:lang w:val="pt-BR"/>
              </w:rPr>
              <w:t>Apreciação da Deliberação DCEDMG n° 210.1.1/2023, que solicita modificações na página de denúncias no sítio eletrônico do CAU/MG, Protocolo SICCAU n° 1716248/2023;</w:t>
            </w:r>
          </w:p>
          <w:p w14:paraId="78613BBC" w14:textId="77777777" w:rsidR="001350AF" w:rsidRPr="007C17C9" w:rsidRDefault="001350AF" w:rsidP="001D42B7">
            <w:pPr>
              <w:pStyle w:val="PargrafodaLista"/>
              <w:numPr>
                <w:ilvl w:val="0"/>
                <w:numId w:val="6"/>
              </w:numPr>
              <w:suppressAutoHyphens w:val="0"/>
              <w:spacing w:line="360" w:lineRule="auto"/>
              <w:rPr>
                <w:rStyle w:val="eop"/>
                <w:rFonts w:asciiTheme="majorHAnsi" w:hAnsiTheme="majorHAnsi"/>
                <w:sz w:val="20"/>
                <w:szCs w:val="20"/>
                <w:lang w:val="pt-BR"/>
              </w:rPr>
            </w:pPr>
            <w:r w:rsidRPr="00CB6120">
              <w:rPr>
                <w:rFonts w:asciiTheme="majorHAnsi" w:hAnsiTheme="majorHAnsi"/>
                <w:sz w:val="20"/>
                <w:szCs w:val="20"/>
                <w:lang w:val="pt-BR"/>
              </w:rPr>
              <w:t>Outros assuntos:</w:t>
            </w:r>
            <w:r w:rsidRPr="00CB6120">
              <w:rPr>
                <w:rStyle w:val="eop"/>
                <w:rFonts w:ascii="Cambria" w:hAnsi="Cambria"/>
                <w:color w:val="000000"/>
                <w:sz w:val="20"/>
                <w:szCs w:val="20"/>
                <w:shd w:val="clear" w:color="auto" w:fill="FFFFFF"/>
              </w:rPr>
              <w:t> </w:t>
            </w:r>
          </w:p>
          <w:p w14:paraId="0F599819" w14:textId="77777777" w:rsidR="007C17C9" w:rsidRDefault="007C17C9" w:rsidP="007C17C9">
            <w:pPr>
              <w:pStyle w:val="PargrafodaLista"/>
              <w:numPr>
                <w:ilvl w:val="1"/>
                <w:numId w:val="6"/>
              </w:numPr>
              <w:suppressAutoHyphens w:val="0"/>
              <w:spacing w:line="360" w:lineRule="auto"/>
              <w:rPr>
                <w:rFonts w:asciiTheme="majorHAnsi" w:hAnsiTheme="majorHAnsi"/>
                <w:sz w:val="20"/>
                <w:szCs w:val="20"/>
                <w:lang w:val="pt-BR"/>
              </w:rPr>
            </w:pPr>
            <w:r w:rsidRPr="007C17C9">
              <w:rPr>
                <w:rFonts w:asciiTheme="majorHAnsi" w:hAnsiTheme="majorHAnsi"/>
                <w:sz w:val="20"/>
                <w:szCs w:val="20"/>
                <w:lang w:val="pt-BR"/>
              </w:rPr>
              <w:t>Revisão do procedimento de solicitação de desconto de anuidade</w:t>
            </w:r>
            <w:r>
              <w:rPr>
                <w:rFonts w:asciiTheme="majorHAnsi" w:hAnsiTheme="majorHAnsi"/>
                <w:sz w:val="20"/>
                <w:szCs w:val="20"/>
                <w:lang w:val="pt-BR"/>
              </w:rPr>
              <w:t>;</w:t>
            </w:r>
          </w:p>
          <w:p w14:paraId="4FB27B09" w14:textId="77777777" w:rsidR="007C17C9" w:rsidRPr="001D42B7" w:rsidRDefault="007C17C9" w:rsidP="007C17C9">
            <w:pPr>
              <w:pStyle w:val="PargrafodaLista"/>
              <w:numPr>
                <w:ilvl w:val="1"/>
                <w:numId w:val="6"/>
              </w:numPr>
              <w:suppressAutoHyphens w:val="0"/>
              <w:spacing w:line="360" w:lineRule="auto"/>
              <w:rPr>
                <w:rFonts w:asciiTheme="majorHAnsi" w:hAnsiTheme="majorHAnsi"/>
                <w:sz w:val="20"/>
                <w:szCs w:val="20"/>
                <w:lang w:val="pt-BR"/>
              </w:rPr>
            </w:pPr>
            <w:r w:rsidRPr="007C17C9">
              <w:rPr>
                <w:rFonts w:asciiTheme="majorHAnsi" w:hAnsiTheme="majorHAnsi"/>
                <w:sz w:val="20"/>
                <w:szCs w:val="20"/>
                <w:lang w:val="pt-BR"/>
              </w:rPr>
              <w:t xml:space="preserve">Proposta de ação junto ao Conselho de Contabilidade e à </w:t>
            </w:r>
            <w:proofErr w:type="spellStart"/>
            <w:r w:rsidRPr="007C17C9">
              <w:rPr>
                <w:rFonts w:asciiTheme="majorHAnsi" w:hAnsiTheme="majorHAnsi"/>
                <w:sz w:val="20"/>
                <w:szCs w:val="20"/>
                <w:lang w:val="pt-BR"/>
              </w:rPr>
              <w:t>Jucemg</w:t>
            </w:r>
            <w:proofErr w:type="spellEnd"/>
            <w:r>
              <w:rPr>
                <w:rFonts w:asciiTheme="majorHAnsi" w:hAnsiTheme="majorHAnsi"/>
                <w:sz w:val="20"/>
                <w:szCs w:val="20"/>
                <w:lang w:val="pt-BR"/>
              </w:rPr>
              <w:t>.</w:t>
            </w:r>
          </w:p>
        </w:tc>
      </w:tr>
      <w:tr w:rsidR="001350AF" w:rsidRPr="00332061" w14:paraId="38591EB0" w14:textId="77777777" w:rsidTr="00332061">
        <w:trPr>
          <w:trHeight w:val="775"/>
          <w:jc w:val="center"/>
        </w:trPr>
        <w:tc>
          <w:tcPr>
            <w:tcW w:w="10188" w:type="dxa"/>
            <w:gridSpan w:val="3"/>
            <w:shd w:val="clear" w:color="auto" w:fill="auto"/>
            <w:vAlign w:val="center"/>
          </w:tcPr>
          <w:p w14:paraId="66FAEB40" w14:textId="77777777" w:rsidR="001350AF" w:rsidRPr="00332061" w:rsidRDefault="001350AF" w:rsidP="001350AF">
            <w:pPr>
              <w:suppressLineNumbers/>
              <w:spacing w:line="360" w:lineRule="auto"/>
              <w:jc w:val="both"/>
              <w:rPr>
                <w:rFonts w:ascii="Cambria" w:eastAsia="Calibri" w:hAnsi="Cambria" w:cs="Times New Roman"/>
                <w:b/>
                <w:sz w:val="20"/>
                <w:szCs w:val="20"/>
                <w:lang w:val="pt-BR"/>
              </w:rPr>
            </w:pPr>
            <w:r w:rsidRPr="00332061">
              <w:rPr>
                <w:rFonts w:ascii="Cambria" w:eastAsia="Calibri" w:hAnsi="Cambria" w:cs="Times New Roman"/>
                <w:b/>
                <w:sz w:val="20"/>
                <w:szCs w:val="20"/>
                <w:lang w:val="pt-BR"/>
              </w:rPr>
              <w:lastRenderedPageBreak/>
              <w:t>Encerramento:</w:t>
            </w:r>
          </w:p>
          <w:p w14:paraId="431FDC74" w14:textId="10002CDE" w:rsidR="001350AF" w:rsidRPr="00332061" w:rsidRDefault="001350AF" w:rsidP="001350AF">
            <w:pPr>
              <w:suppressLineNumbers/>
              <w:spacing w:line="360" w:lineRule="auto"/>
              <w:jc w:val="both"/>
              <w:rPr>
                <w:rFonts w:ascii="Cambria" w:hAnsi="Cambria"/>
                <w:sz w:val="20"/>
                <w:szCs w:val="20"/>
                <w:lang w:val="pt-BR"/>
              </w:rPr>
            </w:pPr>
            <w:r w:rsidRPr="00332061">
              <w:rPr>
                <w:rFonts w:ascii="Cambria" w:eastAsia="Calibri" w:hAnsi="Cambria" w:cs="Times New Roman"/>
                <w:sz w:val="20"/>
                <w:szCs w:val="20"/>
                <w:lang w:val="pt-BR"/>
              </w:rPr>
              <w:t xml:space="preserve">A sessão foi encerrada às </w:t>
            </w:r>
            <w:r w:rsidR="00A9757F">
              <w:rPr>
                <w:rFonts w:ascii="Cambria" w:eastAsia="Calibri" w:hAnsi="Cambria" w:cs="Times New Roman"/>
                <w:sz w:val="20"/>
                <w:szCs w:val="20"/>
                <w:lang w:val="pt-BR"/>
              </w:rPr>
              <w:t>17h15</w:t>
            </w:r>
            <w:r w:rsidRPr="00332061">
              <w:rPr>
                <w:rFonts w:ascii="Cambria" w:eastAsia="Calibri" w:hAnsi="Cambria" w:cs="Times New Roman"/>
                <w:sz w:val="20"/>
                <w:szCs w:val="20"/>
                <w:lang w:val="pt-BR"/>
              </w:rPr>
              <w:t>min</w:t>
            </w:r>
          </w:p>
        </w:tc>
      </w:tr>
    </w:tbl>
    <w:p w14:paraId="5A5237B4" w14:textId="329A0094" w:rsidR="008C6AF6" w:rsidRDefault="008C6AF6">
      <w:pPr>
        <w:widowControl/>
        <w:rPr>
          <w:sz w:val="10"/>
          <w:szCs w:val="10"/>
          <w:highlight w:val="yellow"/>
          <w:lang w:val="pt-BR"/>
        </w:rPr>
      </w:pPr>
    </w:p>
    <w:p w14:paraId="748F9A3B" w14:textId="77777777" w:rsidR="00E77485" w:rsidRPr="002F3FC8" w:rsidRDefault="00E77485">
      <w:pPr>
        <w:widowControl/>
        <w:rPr>
          <w:sz w:val="10"/>
          <w:szCs w:val="10"/>
          <w:highlight w:val="yellow"/>
          <w:lang w:val="pt-BR"/>
        </w:rPr>
      </w:pPr>
    </w:p>
    <w:tbl>
      <w:tblPr>
        <w:tblStyle w:val="Tabelacomgrade2"/>
        <w:tblW w:w="10198" w:type="dxa"/>
        <w:jc w:val="center"/>
        <w:tblLook w:val="04A0" w:firstRow="1" w:lastRow="0" w:firstColumn="1" w:lastColumn="0" w:noHBand="0" w:noVBand="1"/>
      </w:tblPr>
      <w:tblGrid>
        <w:gridCol w:w="10198"/>
      </w:tblGrid>
      <w:tr w:rsidR="008724F5" w:rsidRPr="00332061" w14:paraId="6C3E6109" w14:textId="77777777" w:rsidTr="008C6AF6">
        <w:trPr>
          <w:trHeight w:val="330"/>
          <w:jc w:val="center"/>
        </w:trPr>
        <w:tc>
          <w:tcPr>
            <w:tcW w:w="10198" w:type="dxa"/>
            <w:tcBorders>
              <w:bottom w:val="single" w:sz="4" w:space="0" w:color="auto"/>
            </w:tcBorders>
            <w:shd w:val="clear" w:color="auto" w:fill="D9D9D9" w:themeFill="background1" w:themeFillShade="D9"/>
            <w:vAlign w:val="center"/>
          </w:tcPr>
          <w:p w14:paraId="46600220" w14:textId="445551E6" w:rsidR="008724F5" w:rsidRPr="00332061" w:rsidRDefault="008724F5" w:rsidP="008724F5">
            <w:pPr>
              <w:spacing w:line="25" w:lineRule="atLeast"/>
              <w:rPr>
                <w:rFonts w:asciiTheme="majorHAnsi" w:hAnsiTheme="majorHAnsi"/>
                <w:sz w:val="20"/>
                <w:szCs w:val="20"/>
                <w:lang w:val="pt-BR"/>
              </w:rPr>
            </w:pPr>
            <w:r w:rsidRPr="00332061">
              <w:rPr>
                <w:rFonts w:asciiTheme="majorHAnsi" w:eastAsia="Calibri" w:hAnsiTheme="majorHAnsi" w:cs="Times New Roman"/>
                <w:b/>
                <w:sz w:val="20"/>
                <w:szCs w:val="20"/>
                <w:lang w:val="pt-BR"/>
              </w:rPr>
              <w:t>DETALHAMENTO DOS ASSUNTOS TRATADOS:</w:t>
            </w:r>
          </w:p>
        </w:tc>
      </w:tr>
      <w:tr w:rsidR="008724F5" w:rsidRPr="008C6AF6" w14:paraId="5A14CBF7" w14:textId="77777777" w:rsidTr="008C6AF6">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2CD748E9" w14:textId="00342B4A" w:rsidR="008724F5" w:rsidRPr="002F3FC8" w:rsidRDefault="008724F5" w:rsidP="008724F5">
            <w:pPr>
              <w:rPr>
                <w:sz w:val="10"/>
                <w:szCs w:val="10"/>
                <w:highlight w:val="yellow"/>
                <w:lang w:val="pt-BR"/>
              </w:rPr>
            </w:pPr>
          </w:p>
        </w:tc>
      </w:tr>
      <w:tr w:rsidR="0095776C" w:rsidRPr="00332061" w14:paraId="0999D02C" w14:textId="77777777" w:rsidTr="008C6AF6">
        <w:trPr>
          <w:trHeight w:val="330"/>
          <w:jc w:val="center"/>
        </w:trPr>
        <w:tc>
          <w:tcPr>
            <w:tcW w:w="10198" w:type="dxa"/>
            <w:tcBorders>
              <w:top w:val="single" w:sz="4" w:space="0" w:color="auto"/>
            </w:tcBorders>
            <w:shd w:val="clear" w:color="auto" w:fill="D9D9D9" w:themeFill="background1" w:themeFillShade="D9"/>
            <w:vAlign w:val="center"/>
          </w:tcPr>
          <w:p w14:paraId="476505BC" w14:textId="2FE6B1CE" w:rsidR="0095776C" w:rsidRPr="008C6AF6" w:rsidRDefault="00AA41A2" w:rsidP="008C6AF6">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VERIFICAÇÃO DE QUÓRUM:</w:t>
            </w:r>
          </w:p>
        </w:tc>
      </w:tr>
      <w:tr w:rsidR="00332061" w:rsidRPr="00332061" w14:paraId="3654850E" w14:textId="77777777" w:rsidTr="00AA41A2">
        <w:trPr>
          <w:trHeight w:val="550"/>
          <w:jc w:val="center"/>
        </w:trPr>
        <w:tc>
          <w:tcPr>
            <w:tcW w:w="10198" w:type="dxa"/>
            <w:tcBorders>
              <w:bottom w:val="single" w:sz="4" w:space="0" w:color="auto"/>
            </w:tcBorders>
            <w:shd w:val="clear" w:color="auto" w:fill="auto"/>
            <w:vAlign w:val="center"/>
          </w:tcPr>
          <w:p w14:paraId="77D80C15" w14:textId="4E859966" w:rsidR="00332061" w:rsidRPr="00332061" w:rsidRDefault="008C6AF6" w:rsidP="00332061">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Fo</w:t>
            </w:r>
            <w:r w:rsidR="00A9757F">
              <w:rPr>
                <w:rFonts w:asciiTheme="majorHAnsi" w:hAnsiTheme="majorHAnsi" w:cs="Times New Roman"/>
                <w:sz w:val="20"/>
                <w:szCs w:val="20"/>
                <w:lang w:val="pt-BR"/>
              </w:rPr>
              <w:t>i verificado o quórum às 09h42</w:t>
            </w:r>
            <w:r w:rsidRPr="008C6AF6">
              <w:rPr>
                <w:rFonts w:asciiTheme="majorHAnsi" w:hAnsiTheme="majorHAnsi" w:cs="Times New Roman"/>
                <w:sz w:val="20"/>
                <w:szCs w:val="20"/>
                <w:lang w:val="pt-BR"/>
              </w:rPr>
              <w:t>min</w:t>
            </w:r>
            <w:r w:rsidR="00E05CC8">
              <w:rPr>
                <w:rFonts w:asciiTheme="majorHAnsi" w:hAnsiTheme="majorHAnsi" w:cs="Times New Roman"/>
                <w:sz w:val="20"/>
                <w:szCs w:val="20"/>
                <w:lang w:val="pt-BR"/>
              </w:rPr>
              <w:t>, horário em que foi iniciada a gravação da reunião.</w:t>
            </w:r>
          </w:p>
        </w:tc>
      </w:tr>
      <w:tr w:rsidR="00AA41A2" w:rsidRPr="00332061" w14:paraId="6EBC3D5A" w14:textId="77777777" w:rsidTr="00AA41A2">
        <w:trPr>
          <w:trHeight w:val="56"/>
          <w:jc w:val="center"/>
        </w:trPr>
        <w:tc>
          <w:tcPr>
            <w:tcW w:w="10198" w:type="dxa"/>
            <w:tcBorders>
              <w:top w:val="single" w:sz="4" w:space="0" w:color="auto"/>
              <w:left w:val="nil"/>
              <w:bottom w:val="single" w:sz="4" w:space="0" w:color="auto"/>
              <w:right w:val="nil"/>
            </w:tcBorders>
            <w:shd w:val="clear" w:color="auto" w:fill="auto"/>
            <w:vAlign w:val="center"/>
          </w:tcPr>
          <w:p w14:paraId="50C9F4AC" w14:textId="77777777" w:rsidR="00AA41A2" w:rsidRPr="00AA41A2" w:rsidRDefault="00AA41A2" w:rsidP="00332061">
            <w:pPr>
              <w:widowControl/>
              <w:suppressLineNumbers/>
              <w:jc w:val="both"/>
              <w:rPr>
                <w:rFonts w:asciiTheme="majorHAnsi" w:hAnsiTheme="majorHAnsi" w:cs="Times New Roman"/>
                <w:sz w:val="10"/>
                <w:szCs w:val="10"/>
                <w:lang w:val="pt-BR"/>
              </w:rPr>
            </w:pPr>
          </w:p>
        </w:tc>
      </w:tr>
      <w:tr w:rsidR="00AA41A2" w:rsidRPr="008C6AF6" w14:paraId="6922263F" w14:textId="77777777" w:rsidTr="00AA41A2">
        <w:trPr>
          <w:trHeight w:val="330"/>
          <w:jc w:val="center"/>
        </w:trPr>
        <w:tc>
          <w:tcPr>
            <w:tcW w:w="10198" w:type="dxa"/>
            <w:tcBorders>
              <w:top w:val="single" w:sz="4" w:space="0" w:color="auto"/>
            </w:tcBorders>
            <w:shd w:val="clear" w:color="auto" w:fill="D9D9D9" w:themeFill="background1" w:themeFillShade="D9"/>
            <w:vAlign w:val="center"/>
          </w:tcPr>
          <w:p w14:paraId="143FA824" w14:textId="7F744F48" w:rsidR="00AA41A2" w:rsidRPr="008C6AF6" w:rsidRDefault="00AA41A2" w:rsidP="00027C91">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COMUNICADOS:</w:t>
            </w:r>
          </w:p>
        </w:tc>
      </w:tr>
      <w:tr w:rsidR="00AA41A2" w:rsidRPr="00332061" w14:paraId="6082620E" w14:textId="77777777" w:rsidTr="00027C91">
        <w:trPr>
          <w:trHeight w:val="550"/>
          <w:jc w:val="center"/>
        </w:trPr>
        <w:tc>
          <w:tcPr>
            <w:tcW w:w="10198" w:type="dxa"/>
            <w:shd w:val="clear" w:color="auto" w:fill="auto"/>
            <w:vAlign w:val="center"/>
          </w:tcPr>
          <w:p w14:paraId="45AFB175" w14:textId="77777777" w:rsidR="005703E5" w:rsidRPr="005703E5" w:rsidRDefault="005703E5" w:rsidP="005703E5">
            <w:pPr>
              <w:widowControl/>
              <w:suppressLineNumbers/>
              <w:ind w:firstLine="454"/>
              <w:jc w:val="both"/>
              <w:rPr>
                <w:rFonts w:asciiTheme="majorHAnsi" w:hAnsiTheme="majorHAnsi" w:cs="Times New Roman"/>
                <w:sz w:val="10"/>
                <w:szCs w:val="20"/>
                <w:lang w:val="pt-BR"/>
              </w:rPr>
            </w:pPr>
          </w:p>
          <w:p w14:paraId="1C510C11" w14:textId="1246EAF0" w:rsidR="00E05CC8" w:rsidRDefault="005703E5" w:rsidP="005703E5">
            <w:pPr>
              <w:widowControl/>
              <w:suppressLineNumbers/>
              <w:ind w:firstLine="454"/>
              <w:jc w:val="both"/>
              <w:rPr>
                <w:rFonts w:asciiTheme="majorHAnsi" w:hAnsiTheme="majorHAnsi" w:cs="Times New Roman"/>
                <w:sz w:val="20"/>
                <w:szCs w:val="20"/>
                <w:lang w:val="pt-BR"/>
              </w:rPr>
            </w:pPr>
            <w:r>
              <w:rPr>
                <w:rFonts w:asciiTheme="majorHAnsi" w:hAnsiTheme="majorHAnsi" w:cs="Times New Roman"/>
                <w:sz w:val="20"/>
                <w:szCs w:val="20"/>
                <w:lang w:val="pt-BR"/>
              </w:rPr>
              <w:t>Do Coordenador: informações sobre eventos da CEP em Brasília e São Paulo;</w:t>
            </w:r>
          </w:p>
          <w:p w14:paraId="4CC3E577" w14:textId="77777777" w:rsidR="005703E5" w:rsidRDefault="005703E5" w:rsidP="005703E5">
            <w:pPr>
              <w:widowControl/>
              <w:suppressLineNumbers/>
              <w:ind w:firstLine="454"/>
              <w:jc w:val="both"/>
              <w:rPr>
                <w:rFonts w:asciiTheme="majorHAnsi" w:hAnsiTheme="majorHAnsi" w:cs="Times New Roman"/>
                <w:sz w:val="20"/>
                <w:szCs w:val="20"/>
                <w:lang w:val="pt-BR"/>
              </w:rPr>
            </w:pPr>
            <w:r>
              <w:rPr>
                <w:rFonts w:asciiTheme="majorHAnsi" w:hAnsiTheme="majorHAnsi" w:cs="Times New Roman"/>
                <w:sz w:val="20"/>
                <w:szCs w:val="20"/>
                <w:lang w:val="pt-BR"/>
              </w:rPr>
              <w:t>Dos membros: não houve.</w:t>
            </w:r>
          </w:p>
          <w:p w14:paraId="5E222F6D" w14:textId="14744D3D" w:rsidR="005703E5" w:rsidRPr="005703E5" w:rsidRDefault="005703E5" w:rsidP="005703E5">
            <w:pPr>
              <w:widowControl/>
              <w:suppressLineNumbers/>
              <w:ind w:firstLine="454"/>
              <w:jc w:val="both"/>
              <w:rPr>
                <w:rFonts w:asciiTheme="majorHAnsi" w:hAnsiTheme="majorHAnsi" w:cs="Times New Roman"/>
                <w:sz w:val="10"/>
                <w:szCs w:val="20"/>
                <w:lang w:val="pt-BR"/>
              </w:rPr>
            </w:pPr>
          </w:p>
        </w:tc>
      </w:tr>
      <w:tr w:rsidR="008C6AF6" w:rsidRPr="008C6AF6" w14:paraId="1871F0BB" w14:textId="77777777" w:rsidTr="008C6AF6">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217173BD" w14:textId="77777777" w:rsidR="001350AF" w:rsidRPr="002F3FC8" w:rsidRDefault="001350AF" w:rsidP="002F0A77">
            <w:pPr>
              <w:rPr>
                <w:sz w:val="10"/>
                <w:szCs w:val="10"/>
                <w:highlight w:val="yellow"/>
                <w:lang w:val="pt-BR"/>
              </w:rPr>
            </w:pPr>
          </w:p>
        </w:tc>
      </w:tr>
      <w:tr w:rsidR="008C6AF6" w:rsidRPr="00332061" w14:paraId="6464EE6B" w14:textId="77777777" w:rsidTr="008C6AF6">
        <w:trPr>
          <w:trHeight w:val="330"/>
          <w:jc w:val="center"/>
        </w:trPr>
        <w:tc>
          <w:tcPr>
            <w:tcW w:w="10198" w:type="dxa"/>
            <w:tcBorders>
              <w:top w:val="single" w:sz="4" w:space="0" w:color="auto"/>
            </w:tcBorders>
            <w:shd w:val="clear" w:color="auto" w:fill="D9D9D9" w:themeFill="background1" w:themeFillShade="D9"/>
            <w:vAlign w:val="center"/>
          </w:tcPr>
          <w:p w14:paraId="662CEBF4" w14:textId="15C713A0" w:rsidR="008C6AF6" w:rsidRPr="008C6AF6" w:rsidRDefault="008C6AF6" w:rsidP="002F0A77">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ORDEM DO DIA:</w:t>
            </w:r>
          </w:p>
        </w:tc>
      </w:tr>
      <w:tr w:rsidR="008C6AF6" w:rsidRPr="00332061" w14:paraId="2DE3CB27" w14:textId="77777777" w:rsidTr="008C6AF6">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47BCB7CB" w14:textId="77777777" w:rsidR="008C6AF6" w:rsidRPr="00332061" w:rsidRDefault="008C6AF6" w:rsidP="002F0A77">
            <w:pPr>
              <w:rPr>
                <w:sz w:val="10"/>
                <w:szCs w:val="10"/>
                <w:highlight w:val="yellow"/>
                <w:lang w:val="pt-BR"/>
              </w:rPr>
            </w:pPr>
          </w:p>
        </w:tc>
      </w:tr>
      <w:tr w:rsidR="008C6AF6" w:rsidRPr="0095776C" w14:paraId="6FB4EDE8" w14:textId="77777777" w:rsidTr="008C6AF6">
        <w:trPr>
          <w:trHeight w:val="330"/>
          <w:jc w:val="center"/>
        </w:trPr>
        <w:tc>
          <w:tcPr>
            <w:tcW w:w="10198" w:type="dxa"/>
            <w:tcBorders>
              <w:top w:val="single" w:sz="4" w:space="0" w:color="auto"/>
            </w:tcBorders>
            <w:shd w:val="clear" w:color="auto" w:fill="D9D9D9" w:themeFill="background1" w:themeFillShade="D9"/>
            <w:vAlign w:val="center"/>
          </w:tcPr>
          <w:p w14:paraId="5E6BFC25" w14:textId="2AC133A1" w:rsidR="008C6AF6" w:rsidRPr="0095776C" w:rsidRDefault="00133AC8" w:rsidP="002F0A77">
            <w:pPr>
              <w:pStyle w:val="PargrafodaLista"/>
              <w:widowControl/>
              <w:numPr>
                <w:ilvl w:val="0"/>
                <w:numId w:val="21"/>
              </w:numPr>
              <w:suppressLineNumbers/>
              <w:ind w:left="454" w:hanging="425"/>
              <w:rPr>
                <w:rFonts w:asciiTheme="majorHAnsi" w:hAnsiTheme="majorHAnsi"/>
                <w:sz w:val="20"/>
                <w:szCs w:val="20"/>
                <w:lang w:val="pt-BR"/>
              </w:rPr>
            </w:pPr>
            <w:r>
              <w:rPr>
                <w:rFonts w:asciiTheme="majorHAnsi" w:hAnsiTheme="majorHAnsi"/>
                <w:sz w:val="20"/>
                <w:szCs w:val="20"/>
                <w:lang w:val="pt-BR"/>
              </w:rPr>
              <w:t xml:space="preserve"> Apreciação e aprovação de relatórios de fiscalização:</w:t>
            </w:r>
          </w:p>
        </w:tc>
      </w:tr>
      <w:tr w:rsidR="008C6AF6" w:rsidRPr="00332061" w14:paraId="36EC28D9" w14:textId="77777777" w:rsidTr="008C6AF6">
        <w:trPr>
          <w:trHeight w:val="550"/>
          <w:jc w:val="center"/>
        </w:trPr>
        <w:tc>
          <w:tcPr>
            <w:tcW w:w="10198" w:type="dxa"/>
            <w:shd w:val="clear" w:color="auto" w:fill="auto"/>
            <w:vAlign w:val="center"/>
          </w:tcPr>
          <w:p w14:paraId="1693ABB5" w14:textId="77777777" w:rsidR="00AA41A2" w:rsidRPr="00AA41A2" w:rsidRDefault="00AA41A2" w:rsidP="00FD641C">
            <w:pPr>
              <w:widowControl/>
              <w:suppressLineNumbers/>
              <w:jc w:val="both"/>
              <w:rPr>
                <w:rFonts w:ascii="Cambria" w:hAnsi="Cambria"/>
                <w:sz w:val="10"/>
                <w:szCs w:val="10"/>
                <w:lang w:val="pt-BR"/>
              </w:rPr>
            </w:pPr>
          </w:p>
          <w:p w14:paraId="0EA42A3E" w14:textId="77777777" w:rsidR="00A9757F" w:rsidRDefault="00A9757F" w:rsidP="00A9757F">
            <w:pPr>
              <w:pStyle w:val="PargrafodaLista"/>
              <w:numPr>
                <w:ilvl w:val="1"/>
                <w:numId w:val="24"/>
              </w:numPr>
              <w:spacing w:line="360" w:lineRule="auto"/>
              <w:rPr>
                <w:rFonts w:asciiTheme="majorHAnsi" w:hAnsiTheme="majorHAnsi"/>
                <w:sz w:val="20"/>
                <w:lang w:val="pt-BR"/>
              </w:rPr>
            </w:pPr>
            <w:r w:rsidRPr="00A9757F">
              <w:rPr>
                <w:rFonts w:asciiTheme="majorHAnsi" w:hAnsiTheme="majorHAnsi"/>
                <w:sz w:val="20"/>
                <w:lang w:val="pt-BR"/>
              </w:rPr>
              <w:t>Análise de Processo de Fiscalização devolvido pela CED-CAU/MG, Protocolo SICCAU n° 1586733/2022;</w:t>
            </w:r>
          </w:p>
          <w:p w14:paraId="5BB0A82C" w14:textId="12FF0442" w:rsidR="003141B5" w:rsidRDefault="003141B5" w:rsidP="003141B5">
            <w:pPr>
              <w:widowControl/>
              <w:suppressLineNumbers/>
              <w:jc w:val="both"/>
              <w:rPr>
                <w:rFonts w:ascii="Cambria" w:hAnsi="Cambria"/>
                <w:sz w:val="20"/>
                <w:szCs w:val="20"/>
                <w:lang w:val="pt-BR"/>
              </w:rPr>
            </w:pPr>
            <w:r w:rsidRPr="003141B5">
              <w:rPr>
                <w:rFonts w:ascii="Cambria" w:hAnsi="Cambria"/>
                <w:sz w:val="20"/>
                <w:szCs w:val="20"/>
                <w:lang w:val="pt-BR"/>
              </w:rPr>
              <w:t>Após verificações sobre</w:t>
            </w:r>
            <w:r>
              <w:rPr>
                <w:rFonts w:ascii="Cambria" w:hAnsi="Cambria"/>
                <w:sz w:val="20"/>
                <w:szCs w:val="20"/>
                <w:lang w:val="pt-BR"/>
              </w:rPr>
              <w:t xml:space="preserve"> a solicitação referente a</w:t>
            </w:r>
            <w:r w:rsidRPr="003141B5">
              <w:rPr>
                <w:rFonts w:ascii="Cambria" w:hAnsi="Cambria"/>
                <w:sz w:val="20"/>
                <w:szCs w:val="20"/>
                <w:lang w:val="pt-BR"/>
              </w:rPr>
              <w:t xml:space="preserve"> “</w:t>
            </w:r>
            <w:r w:rsidRPr="003141B5">
              <w:rPr>
                <w:rFonts w:ascii="Cambria" w:hAnsi="Cambria"/>
                <w:i/>
                <w:sz w:val="20"/>
                <w:szCs w:val="20"/>
                <w:lang w:val="pt-BR"/>
              </w:rPr>
              <w:t>possível averiguação de prescrição intercorrente do processo 1586733/2022, já que ficou paralisado, sem julgamento ou despacho, por mais de três anos (relatório e cadastro da notificação no SICCAU em 26/10/2016 e suposta notificação postal em 12/11/2020)</w:t>
            </w:r>
            <w:r w:rsidRPr="003141B5">
              <w:rPr>
                <w:rFonts w:ascii="Cambria" w:hAnsi="Cambria"/>
                <w:sz w:val="20"/>
                <w:szCs w:val="20"/>
                <w:lang w:val="pt-BR"/>
              </w:rPr>
              <w:t xml:space="preserve">”, a CEP-CAU/MG decidiu por </w:t>
            </w:r>
            <w:r>
              <w:rPr>
                <w:rFonts w:ascii="Cambria" w:hAnsi="Cambria"/>
                <w:sz w:val="20"/>
                <w:szCs w:val="20"/>
                <w:lang w:val="pt-BR"/>
              </w:rPr>
              <w:t>i</w:t>
            </w:r>
            <w:r w:rsidRPr="003141B5">
              <w:rPr>
                <w:rFonts w:ascii="Cambria" w:hAnsi="Cambria"/>
                <w:sz w:val="20"/>
                <w:szCs w:val="20"/>
                <w:lang w:val="pt-BR"/>
              </w:rPr>
              <w:t>nformar à Comissão de Ética e Disciplina do CAU/MG, que restou verificado que não houve a referida prescrição, dado que a paralisação por mais de 3 (três) anos a que se refere o despacho ocorreu ainda em fase de notificação preventiva, ou seja, antes da lavratura do auto de infração de que trata o § 1° do Art. 15 da Resolução CAU/BR n° 22/2012, de forma que a prescrição, nesta fase, se daria mediante a paralisação por mais de 5 (cinco) anos, nos termos do Art. 46</w:t>
            </w:r>
            <w:r>
              <w:rPr>
                <w:rFonts w:ascii="Cambria" w:hAnsi="Cambria"/>
                <w:sz w:val="20"/>
                <w:szCs w:val="20"/>
                <w:lang w:val="pt-BR"/>
              </w:rPr>
              <w:t xml:space="preserve"> da supracitada norma. Foi emitida a </w:t>
            </w:r>
            <w:r w:rsidRPr="00AA41A2">
              <w:rPr>
                <w:rFonts w:ascii="Cambria" w:hAnsi="Cambria"/>
                <w:b/>
                <w:sz w:val="20"/>
                <w:szCs w:val="20"/>
                <w:lang w:val="pt-BR"/>
              </w:rPr>
              <w:t>Deliberação DCEPMG</w:t>
            </w:r>
            <w:r>
              <w:rPr>
                <w:rFonts w:ascii="Cambria" w:hAnsi="Cambria"/>
                <w:b/>
                <w:sz w:val="20"/>
                <w:szCs w:val="20"/>
                <w:lang w:val="pt-BR"/>
              </w:rPr>
              <w:t xml:space="preserve"> 207.1</w:t>
            </w:r>
            <w:r w:rsidRPr="00AA41A2">
              <w:rPr>
                <w:rFonts w:ascii="Cambria" w:hAnsi="Cambria"/>
                <w:b/>
                <w:sz w:val="20"/>
                <w:szCs w:val="20"/>
                <w:lang w:val="pt-BR"/>
              </w:rPr>
              <w:t>.1/2023</w:t>
            </w:r>
            <w:r>
              <w:rPr>
                <w:rFonts w:ascii="Cambria" w:hAnsi="Cambria"/>
                <w:sz w:val="20"/>
                <w:szCs w:val="20"/>
                <w:lang w:val="pt-BR"/>
              </w:rPr>
              <w:t>, com o referido comunicado para encaminhamento à CED-CAU/MG.</w:t>
            </w:r>
          </w:p>
          <w:p w14:paraId="5C531B7C" w14:textId="77777777" w:rsidR="003141B5" w:rsidRPr="003141B5" w:rsidRDefault="003141B5" w:rsidP="003141B5">
            <w:pPr>
              <w:widowControl/>
              <w:suppressLineNumbers/>
              <w:jc w:val="both"/>
              <w:rPr>
                <w:rFonts w:ascii="Cambria" w:hAnsi="Cambria"/>
                <w:sz w:val="10"/>
                <w:szCs w:val="20"/>
                <w:lang w:val="pt-BR"/>
              </w:rPr>
            </w:pPr>
          </w:p>
          <w:p w14:paraId="4AF54C70" w14:textId="77777777" w:rsidR="00A9757F" w:rsidRPr="00A9757F" w:rsidRDefault="00A9757F" w:rsidP="00A9757F">
            <w:pPr>
              <w:pStyle w:val="PargrafodaLista"/>
              <w:numPr>
                <w:ilvl w:val="1"/>
                <w:numId w:val="24"/>
              </w:numPr>
              <w:spacing w:line="360" w:lineRule="auto"/>
              <w:rPr>
                <w:rFonts w:asciiTheme="majorHAnsi" w:hAnsiTheme="majorHAnsi"/>
                <w:sz w:val="20"/>
                <w:lang w:val="pt-BR"/>
              </w:rPr>
            </w:pPr>
            <w:r>
              <w:rPr>
                <w:rFonts w:asciiTheme="majorHAnsi" w:hAnsiTheme="majorHAnsi"/>
                <w:sz w:val="20"/>
                <w:lang w:val="pt-BR"/>
              </w:rPr>
              <w:t>Julgamento de processos de fiscalização.</w:t>
            </w:r>
          </w:p>
          <w:p w14:paraId="39831ACE" w14:textId="2415C1D1" w:rsidR="008C6AF6" w:rsidRDefault="00FD641C" w:rsidP="00FD641C">
            <w:pPr>
              <w:widowControl/>
              <w:suppressLineNumbers/>
              <w:jc w:val="both"/>
              <w:rPr>
                <w:rFonts w:ascii="Cambria" w:hAnsi="Cambria"/>
                <w:sz w:val="20"/>
                <w:szCs w:val="20"/>
                <w:lang w:val="pt-BR"/>
              </w:rPr>
            </w:pPr>
            <w:r>
              <w:rPr>
                <w:rFonts w:ascii="Cambria" w:hAnsi="Cambria"/>
                <w:sz w:val="20"/>
                <w:szCs w:val="20"/>
                <w:lang w:val="pt-BR"/>
              </w:rPr>
              <w:t xml:space="preserve">Foram julgados, na presente sessão, </w:t>
            </w:r>
            <w:r w:rsidR="005703E5" w:rsidRPr="005703E5">
              <w:rPr>
                <w:rFonts w:ascii="Cambria" w:hAnsi="Cambria"/>
                <w:sz w:val="20"/>
                <w:szCs w:val="20"/>
                <w:lang w:val="pt-BR"/>
              </w:rPr>
              <w:t xml:space="preserve">43 </w:t>
            </w:r>
            <w:r w:rsidRPr="005703E5">
              <w:rPr>
                <w:rFonts w:ascii="Cambria" w:hAnsi="Cambria"/>
                <w:sz w:val="20"/>
                <w:szCs w:val="20"/>
                <w:lang w:val="pt-BR"/>
              </w:rPr>
              <w:t>(</w:t>
            </w:r>
            <w:r w:rsidR="005703E5" w:rsidRPr="005703E5">
              <w:rPr>
                <w:rFonts w:ascii="Cambria" w:hAnsi="Cambria"/>
                <w:sz w:val="20"/>
                <w:szCs w:val="20"/>
                <w:lang w:val="pt-BR"/>
              </w:rPr>
              <w:t>quarenta e três</w:t>
            </w:r>
            <w:r w:rsidRPr="005703E5">
              <w:rPr>
                <w:rFonts w:ascii="Cambria" w:hAnsi="Cambria"/>
                <w:sz w:val="20"/>
                <w:szCs w:val="20"/>
                <w:lang w:val="pt-BR"/>
              </w:rPr>
              <w:t>)</w:t>
            </w:r>
            <w:r>
              <w:rPr>
                <w:rFonts w:ascii="Cambria" w:hAnsi="Cambria"/>
                <w:sz w:val="20"/>
                <w:szCs w:val="20"/>
                <w:lang w:val="pt-BR"/>
              </w:rPr>
              <w:t xml:space="preserve"> P</w:t>
            </w:r>
            <w:r w:rsidR="005703E5">
              <w:rPr>
                <w:rFonts w:ascii="Cambria" w:hAnsi="Cambria"/>
                <w:sz w:val="20"/>
                <w:szCs w:val="20"/>
                <w:lang w:val="pt-BR"/>
              </w:rPr>
              <w:t xml:space="preserve">rocessos de Fiscalização, </w:t>
            </w:r>
            <w:r>
              <w:rPr>
                <w:rFonts w:ascii="Cambria" w:hAnsi="Cambria"/>
                <w:sz w:val="20"/>
                <w:szCs w:val="20"/>
                <w:lang w:val="pt-BR"/>
              </w:rPr>
              <w:t>apresentados pelo</w:t>
            </w:r>
            <w:r w:rsidR="005703E5">
              <w:rPr>
                <w:rFonts w:ascii="Cambria" w:hAnsi="Cambria"/>
                <w:sz w:val="20"/>
                <w:szCs w:val="20"/>
                <w:lang w:val="pt-BR"/>
              </w:rPr>
              <w:t>s Membros desta Comissão, sendo 11 processos apresentados pelo</w:t>
            </w:r>
            <w:r>
              <w:rPr>
                <w:rFonts w:ascii="Cambria" w:hAnsi="Cambria"/>
                <w:sz w:val="20"/>
                <w:szCs w:val="20"/>
                <w:lang w:val="pt-BR"/>
              </w:rPr>
              <w:t xml:space="preserve"> Coordenador da Comissão, Con</w:t>
            </w:r>
            <w:r w:rsidR="001350AF">
              <w:rPr>
                <w:rFonts w:ascii="Cambria" w:hAnsi="Cambria"/>
                <w:sz w:val="20"/>
                <w:szCs w:val="20"/>
                <w:lang w:val="pt-BR"/>
              </w:rPr>
              <w:t>selheiro Ademir Nogueira</w:t>
            </w:r>
            <w:r>
              <w:rPr>
                <w:rFonts w:ascii="Cambria" w:hAnsi="Cambria"/>
                <w:sz w:val="20"/>
                <w:szCs w:val="20"/>
                <w:lang w:val="pt-BR"/>
              </w:rPr>
              <w:t>,</w:t>
            </w:r>
            <w:r w:rsidR="005703E5">
              <w:rPr>
                <w:rFonts w:ascii="Cambria" w:hAnsi="Cambria"/>
                <w:sz w:val="20"/>
                <w:szCs w:val="20"/>
                <w:lang w:val="pt-BR"/>
              </w:rPr>
              <w:t xml:space="preserve"> 23 processos apresentados pelo Cons. Felipe Moura, 2 processos pelo Cons. Sérgio </w:t>
            </w:r>
            <w:proofErr w:type="spellStart"/>
            <w:r w:rsidR="005703E5">
              <w:rPr>
                <w:rFonts w:ascii="Cambria" w:hAnsi="Cambria"/>
                <w:sz w:val="20"/>
                <w:szCs w:val="20"/>
                <w:lang w:val="pt-BR"/>
              </w:rPr>
              <w:t>Myssior</w:t>
            </w:r>
            <w:proofErr w:type="spellEnd"/>
            <w:r w:rsidR="005703E5">
              <w:rPr>
                <w:rFonts w:ascii="Cambria" w:hAnsi="Cambria"/>
                <w:sz w:val="20"/>
                <w:szCs w:val="20"/>
                <w:lang w:val="pt-BR"/>
              </w:rPr>
              <w:t xml:space="preserve"> e 7 processos apresentados pelo Cons. </w:t>
            </w:r>
            <w:proofErr w:type="spellStart"/>
            <w:r w:rsidR="005703E5">
              <w:rPr>
                <w:rFonts w:ascii="Cambria" w:hAnsi="Cambria"/>
                <w:sz w:val="20"/>
                <w:szCs w:val="20"/>
                <w:lang w:val="pt-BR"/>
              </w:rPr>
              <w:t>Sidclei</w:t>
            </w:r>
            <w:proofErr w:type="spellEnd"/>
            <w:r w:rsidR="005703E5">
              <w:rPr>
                <w:rFonts w:ascii="Cambria" w:hAnsi="Cambria"/>
                <w:sz w:val="20"/>
                <w:szCs w:val="20"/>
                <w:lang w:val="pt-BR"/>
              </w:rPr>
              <w:t xml:space="preserve"> Barbosa. A relação completa e os respectivos dados seguem</w:t>
            </w:r>
            <w:r>
              <w:rPr>
                <w:rFonts w:ascii="Cambria" w:hAnsi="Cambria"/>
                <w:sz w:val="20"/>
                <w:szCs w:val="20"/>
                <w:lang w:val="pt-BR"/>
              </w:rPr>
              <w:t xml:space="preserve"> </w:t>
            </w:r>
            <w:r w:rsidR="006725AD">
              <w:rPr>
                <w:rFonts w:ascii="Cambria" w:hAnsi="Cambria"/>
                <w:sz w:val="20"/>
                <w:szCs w:val="20"/>
                <w:lang w:val="pt-BR"/>
              </w:rPr>
              <w:t>descritos no</w:t>
            </w:r>
            <w:r>
              <w:rPr>
                <w:rFonts w:ascii="Cambria" w:hAnsi="Cambria"/>
                <w:sz w:val="20"/>
                <w:szCs w:val="20"/>
                <w:lang w:val="pt-BR"/>
              </w:rPr>
              <w:t xml:space="preserve"> Extrato de Julgamento de Processos elaborado pela A</w:t>
            </w:r>
            <w:r w:rsidR="006725AD">
              <w:rPr>
                <w:rFonts w:ascii="Cambria" w:hAnsi="Cambria"/>
                <w:sz w:val="20"/>
                <w:szCs w:val="20"/>
                <w:lang w:val="pt-BR"/>
              </w:rPr>
              <w:t>ssessoria Técnica da CEP-CAU/MG. Foram e</w:t>
            </w:r>
            <w:r w:rsidR="001350AF">
              <w:rPr>
                <w:rFonts w:ascii="Cambria" w:hAnsi="Cambria"/>
                <w:sz w:val="20"/>
                <w:szCs w:val="20"/>
                <w:lang w:val="pt-BR"/>
              </w:rPr>
              <w:t xml:space="preserve">mitidas </w:t>
            </w:r>
            <w:r w:rsidR="001350AF" w:rsidRPr="005703E5">
              <w:rPr>
                <w:rFonts w:ascii="Cambria" w:hAnsi="Cambria"/>
                <w:sz w:val="20"/>
                <w:szCs w:val="20"/>
                <w:lang w:val="pt-BR"/>
              </w:rPr>
              <w:t xml:space="preserve">as </w:t>
            </w:r>
            <w:r w:rsidR="001350AF" w:rsidRPr="005703E5">
              <w:rPr>
                <w:rFonts w:ascii="Cambria" w:hAnsi="Cambria"/>
                <w:b/>
                <w:sz w:val="20"/>
                <w:szCs w:val="20"/>
                <w:lang w:val="pt-BR"/>
              </w:rPr>
              <w:t>Deliberações DCEP</w:t>
            </w:r>
            <w:r w:rsidR="005703E5" w:rsidRPr="005703E5">
              <w:rPr>
                <w:rFonts w:ascii="Cambria" w:hAnsi="Cambria"/>
                <w:b/>
                <w:sz w:val="20"/>
                <w:szCs w:val="20"/>
                <w:lang w:val="pt-BR"/>
              </w:rPr>
              <w:t>MG 207.1.2.1/2023 a 207.1.2.43</w:t>
            </w:r>
            <w:r w:rsidR="006725AD" w:rsidRPr="005703E5">
              <w:rPr>
                <w:rFonts w:ascii="Cambria" w:hAnsi="Cambria"/>
                <w:b/>
                <w:sz w:val="20"/>
                <w:szCs w:val="20"/>
                <w:lang w:val="pt-BR"/>
              </w:rPr>
              <w:t>/2023</w:t>
            </w:r>
            <w:r w:rsidR="006725AD" w:rsidRPr="005703E5">
              <w:rPr>
                <w:rFonts w:ascii="Cambria" w:hAnsi="Cambria"/>
                <w:sz w:val="20"/>
                <w:szCs w:val="20"/>
                <w:lang w:val="pt-BR"/>
              </w:rPr>
              <w:t>, que em razão da existência de dados sensíveis dos administrados, não deverão ser publicadas no Portal da Transparência, devendo ser objeto</w:t>
            </w:r>
            <w:r w:rsidR="006725AD">
              <w:rPr>
                <w:rFonts w:ascii="Cambria" w:hAnsi="Cambria"/>
                <w:sz w:val="20"/>
                <w:szCs w:val="20"/>
                <w:lang w:val="pt-BR"/>
              </w:rPr>
              <w:t xml:space="preserve"> de publicação apenas o Extrato de Julgamentos.</w:t>
            </w:r>
          </w:p>
          <w:p w14:paraId="3952C213" w14:textId="292CDF66" w:rsidR="00FD641C" w:rsidRPr="00FD641C" w:rsidRDefault="00FD641C" w:rsidP="00FD641C">
            <w:pPr>
              <w:widowControl/>
              <w:suppressLineNumbers/>
              <w:jc w:val="both"/>
              <w:rPr>
                <w:rFonts w:ascii="Cambria" w:hAnsi="Cambria"/>
                <w:sz w:val="10"/>
                <w:szCs w:val="20"/>
                <w:lang w:val="pt-BR"/>
              </w:rPr>
            </w:pPr>
          </w:p>
        </w:tc>
      </w:tr>
      <w:tr w:rsidR="008C6AF6" w:rsidRPr="00332061" w14:paraId="03C071BE" w14:textId="77777777" w:rsidTr="008C6AF6">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1CE7CD6C" w14:textId="77777777" w:rsidR="008C6AF6" w:rsidRPr="00332061" w:rsidRDefault="008C6AF6" w:rsidP="002F0A77">
            <w:pPr>
              <w:rPr>
                <w:sz w:val="10"/>
                <w:szCs w:val="10"/>
                <w:highlight w:val="yellow"/>
                <w:lang w:val="pt-BR"/>
              </w:rPr>
            </w:pPr>
          </w:p>
        </w:tc>
      </w:tr>
      <w:tr w:rsidR="008C6AF6" w:rsidRPr="00332061" w14:paraId="6B3988A0" w14:textId="77777777" w:rsidTr="008C6AF6">
        <w:trPr>
          <w:trHeight w:val="330"/>
          <w:jc w:val="center"/>
        </w:trPr>
        <w:tc>
          <w:tcPr>
            <w:tcW w:w="10198" w:type="dxa"/>
            <w:tcBorders>
              <w:top w:val="single" w:sz="4" w:space="0" w:color="auto"/>
            </w:tcBorders>
            <w:shd w:val="clear" w:color="auto" w:fill="D9D9D9" w:themeFill="background1" w:themeFillShade="D9"/>
            <w:vAlign w:val="center"/>
          </w:tcPr>
          <w:p w14:paraId="08D840C5" w14:textId="7B2EAF88" w:rsidR="008C6AF6" w:rsidRPr="0095776C" w:rsidRDefault="00133AC8" w:rsidP="002F0A77">
            <w:pPr>
              <w:pStyle w:val="PargrafodaLista"/>
              <w:widowControl/>
              <w:numPr>
                <w:ilvl w:val="0"/>
                <w:numId w:val="21"/>
              </w:numPr>
              <w:suppressLineNumbers/>
              <w:ind w:left="454" w:hanging="425"/>
              <w:rPr>
                <w:rFonts w:asciiTheme="majorHAnsi" w:hAnsiTheme="majorHAnsi" w:cs="Times New Roman"/>
                <w:sz w:val="20"/>
                <w:szCs w:val="20"/>
                <w:lang w:val="pt-BR"/>
              </w:rPr>
            </w:pPr>
            <w:r>
              <w:rPr>
                <w:rFonts w:asciiTheme="majorHAnsi" w:hAnsiTheme="majorHAnsi" w:cs="Times New Roman"/>
                <w:sz w:val="20"/>
                <w:szCs w:val="20"/>
                <w:lang w:val="pt-BR"/>
              </w:rPr>
              <w:t>Nomeação de relatores para Processos de Fiscalização:</w:t>
            </w:r>
          </w:p>
        </w:tc>
      </w:tr>
      <w:tr w:rsidR="008C6AF6" w:rsidRPr="00332061" w14:paraId="4AF51ABB" w14:textId="77777777" w:rsidTr="008C6AF6">
        <w:trPr>
          <w:trHeight w:val="550"/>
          <w:jc w:val="center"/>
        </w:trPr>
        <w:tc>
          <w:tcPr>
            <w:tcW w:w="10198" w:type="dxa"/>
            <w:shd w:val="clear" w:color="auto" w:fill="auto"/>
            <w:vAlign w:val="center"/>
          </w:tcPr>
          <w:p w14:paraId="13BCBEEC" w14:textId="42692EBD" w:rsidR="008C6AF6" w:rsidRPr="00332061" w:rsidRDefault="00FD641C" w:rsidP="002F0A77">
            <w:pPr>
              <w:widowControl/>
              <w:suppressLineNumbers/>
              <w:jc w:val="both"/>
              <w:rPr>
                <w:rFonts w:asciiTheme="majorHAnsi" w:hAnsiTheme="majorHAnsi" w:cs="Times New Roman"/>
                <w:sz w:val="20"/>
                <w:szCs w:val="20"/>
                <w:lang w:val="pt-BR"/>
              </w:rPr>
            </w:pPr>
            <w:r>
              <w:rPr>
                <w:rFonts w:ascii="Cambria" w:hAnsi="Cambria"/>
                <w:sz w:val="20"/>
                <w:szCs w:val="20"/>
                <w:lang w:val="pt-BR"/>
              </w:rPr>
              <w:t>Não houve.</w:t>
            </w:r>
          </w:p>
        </w:tc>
      </w:tr>
      <w:tr w:rsidR="008C6AF6" w:rsidRPr="00332061" w14:paraId="409E1522" w14:textId="77777777" w:rsidTr="008C6AF6">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380F5E36" w14:textId="77777777" w:rsidR="008C6AF6" w:rsidRPr="00945E4E" w:rsidRDefault="008C6AF6" w:rsidP="002F0A77">
            <w:pPr>
              <w:rPr>
                <w:sz w:val="10"/>
                <w:szCs w:val="10"/>
                <w:highlight w:val="yellow"/>
                <w:lang w:val="pt-BR"/>
              </w:rPr>
            </w:pPr>
          </w:p>
        </w:tc>
      </w:tr>
      <w:tr w:rsidR="008C6AF6" w:rsidRPr="0095776C" w14:paraId="380A8621" w14:textId="77777777" w:rsidTr="008C6AF6">
        <w:trPr>
          <w:trHeight w:val="330"/>
          <w:jc w:val="center"/>
        </w:trPr>
        <w:tc>
          <w:tcPr>
            <w:tcW w:w="10198" w:type="dxa"/>
            <w:tcBorders>
              <w:top w:val="single" w:sz="4" w:space="0" w:color="auto"/>
            </w:tcBorders>
            <w:shd w:val="clear" w:color="auto" w:fill="D9D9D9" w:themeFill="background1" w:themeFillShade="D9"/>
            <w:vAlign w:val="center"/>
          </w:tcPr>
          <w:p w14:paraId="0B9D9930" w14:textId="4FDF6511" w:rsidR="008C6AF6" w:rsidRPr="0095776C" w:rsidRDefault="00FD641C" w:rsidP="002F0A77">
            <w:pPr>
              <w:pStyle w:val="PargrafodaLista"/>
              <w:widowControl/>
              <w:numPr>
                <w:ilvl w:val="0"/>
                <w:numId w:val="21"/>
              </w:numPr>
              <w:suppressLineNumbers/>
              <w:ind w:left="454" w:hanging="425"/>
              <w:rPr>
                <w:rFonts w:asciiTheme="majorHAnsi" w:hAnsiTheme="majorHAnsi"/>
                <w:sz w:val="20"/>
                <w:szCs w:val="20"/>
                <w:lang w:val="pt-BR"/>
              </w:rPr>
            </w:pPr>
            <w:r>
              <w:rPr>
                <w:rFonts w:asciiTheme="majorHAnsi" w:hAnsiTheme="majorHAnsi"/>
                <w:sz w:val="20"/>
                <w:szCs w:val="20"/>
                <w:lang w:val="pt-BR"/>
              </w:rPr>
              <w:t>Assuntos relacionados à Fiscalização:</w:t>
            </w:r>
          </w:p>
        </w:tc>
      </w:tr>
      <w:tr w:rsidR="008C6AF6" w:rsidRPr="00332061" w14:paraId="54AF6959" w14:textId="77777777" w:rsidTr="008C6AF6">
        <w:trPr>
          <w:trHeight w:val="550"/>
          <w:jc w:val="center"/>
        </w:trPr>
        <w:tc>
          <w:tcPr>
            <w:tcW w:w="10198" w:type="dxa"/>
            <w:shd w:val="clear" w:color="auto" w:fill="auto"/>
            <w:vAlign w:val="center"/>
          </w:tcPr>
          <w:p w14:paraId="05451177" w14:textId="77777777" w:rsidR="00A9757F" w:rsidRPr="00A9757F" w:rsidRDefault="00A9757F" w:rsidP="00A9757F">
            <w:pPr>
              <w:pStyle w:val="PargrafodaLista"/>
              <w:numPr>
                <w:ilvl w:val="1"/>
                <w:numId w:val="21"/>
              </w:numPr>
              <w:spacing w:line="360" w:lineRule="auto"/>
              <w:ind w:left="714" w:hanging="357"/>
              <w:rPr>
                <w:rFonts w:asciiTheme="majorHAnsi" w:hAnsiTheme="majorHAnsi"/>
                <w:sz w:val="20"/>
                <w:szCs w:val="20"/>
                <w:lang w:val="pt-BR"/>
              </w:rPr>
            </w:pPr>
            <w:r w:rsidRPr="00A9757F">
              <w:rPr>
                <w:rFonts w:asciiTheme="majorHAnsi" w:hAnsiTheme="majorHAnsi"/>
                <w:sz w:val="20"/>
                <w:szCs w:val="20"/>
                <w:lang w:val="pt-BR"/>
              </w:rPr>
              <w:t xml:space="preserve">Revisão do Calendário do Projeto Rotas, definição de cidades fiscalizadas até junho/2023. </w:t>
            </w:r>
          </w:p>
          <w:p w14:paraId="76663BC7" w14:textId="3180B16B" w:rsidR="006725AD" w:rsidRDefault="006725AD" w:rsidP="006725AD">
            <w:pPr>
              <w:widowControl/>
              <w:suppressLineNumbers/>
              <w:jc w:val="both"/>
              <w:rPr>
                <w:rFonts w:ascii="Cambria" w:hAnsi="Cambria"/>
                <w:sz w:val="20"/>
                <w:szCs w:val="20"/>
                <w:lang w:val="pt-BR"/>
              </w:rPr>
            </w:pPr>
            <w:r w:rsidRPr="006725AD">
              <w:rPr>
                <w:rFonts w:ascii="Cambria" w:hAnsi="Cambria"/>
                <w:sz w:val="20"/>
                <w:szCs w:val="20"/>
                <w:lang w:val="pt-BR"/>
              </w:rPr>
              <w:t>Após apresentação pela Gerente Técnica e de Fiscalização</w:t>
            </w:r>
            <w:r w:rsidR="001350AF">
              <w:rPr>
                <w:rFonts w:ascii="Cambria" w:hAnsi="Cambria"/>
                <w:sz w:val="20"/>
                <w:szCs w:val="20"/>
                <w:lang w:val="pt-BR"/>
              </w:rPr>
              <w:t xml:space="preserve"> do CAU/MG, Samira </w:t>
            </w:r>
            <w:proofErr w:type="spellStart"/>
            <w:r w:rsidR="001350AF">
              <w:rPr>
                <w:rFonts w:ascii="Cambria" w:hAnsi="Cambria"/>
                <w:sz w:val="20"/>
                <w:szCs w:val="20"/>
                <w:lang w:val="pt-BR"/>
              </w:rPr>
              <w:t>Houri</w:t>
            </w:r>
            <w:proofErr w:type="spellEnd"/>
            <w:r w:rsidRPr="006725AD">
              <w:rPr>
                <w:rFonts w:ascii="Cambria" w:hAnsi="Cambria"/>
                <w:sz w:val="20"/>
                <w:szCs w:val="20"/>
                <w:lang w:val="pt-BR"/>
              </w:rPr>
              <w:t xml:space="preserve">, da programação desenvolvida pelo Setor de Fiscalização do CAU/MG, </w:t>
            </w:r>
            <w:r>
              <w:rPr>
                <w:rFonts w:ascii="Cambria" w:hAnsi="Cambria"/>
                <w:sz w:val="20"/>
                <w:szCs w:val="20"/>
                <w:lang w:val="pt-BR"/>
              </w:rPr>
              <w:t xml:space="preserve">a Comissão deliberou por aprovar </w:t>
            </w:r>
            <w:r w:rsidRPr="006725AD">
              <w:rPr>
                <w:rFonts w:ascii="Cambria" w:hAnsi="Cambria"/>
                <w:sz w:val="20"/>
                <w:szCs w:val="20"/>
                <w:lang w:val="pt-BR"/>
              </w:rPr>
              <w:t>a</w:t>
            </w:r>
            <w:r w:rsidR="00A9757F">
              <w:rPr>
                <w:rFonts w:ascii="Cambria" w:hAnsi="Cambria"/>
                <w:sz w:val="20"/>
                <w:szCs w:val="20"/>
                <w:lang w:val="pt-BR"/>
              </w:rPr>
              <w:t xml:space="preserve"> revisão</w:t>
            </w:r>
            <w:r w:rsidRPr="006725AD">
              <w:rPr>
                <w:rFonts w:ascii="Cambria" w:hAnsi="Cambria"/>
                <w:sz w:val="20"/>
                <w:szCs w:val="20"/>
                <w:lang w:val="pt-BR"/>
              </w:rPr>
              <w:t xml:space="preserve"> </w:t>
            </w:r>
            <w:r w:rsidR="00A9757F">
              <w:rPr>
                <w:rFonts w:ascii="Cambria" w:hAnsi="Cambria"/>
                <w:sz w:val="20"/>
                <w:szCs w:val="20"/>
                <w:lang w:val="pt-BR"/>
              </w:rPr>
              <w:t xml:space="preserve">da </w:t>
            </w:r>
            <w:r w:rsidRPr="006725AD">
              <w:rPr>
                <w:rFonts w:ascii="Cambria" w:hAnsi="Cambria"/>
                <w:sz w:val="20"/>
                <w:szCs w:val="20"/>
                <w:lang w:val="pt-BR"/>
              </w:rPr>
              <w:t>programação do Projeto Rotas</w:t>
            </w:r>
            <w:r w:rsidR="001350AF">
              <w:rPr>
                <w:rFonts w:ascii="Cambria" w:hAnsi="Cambria"/>
                <w:sz w:val="20"/>
                <w:szCs w:val="20"/>
                <w:lang w:val="pt-BR"/>
              </w:rPr>
              <w:t xml:space="preserve">, nos termos da </w:t>
            </w:r>
            <w:r w:rsidR="00A9757F">
              <w:rPr>
                <w:rFonts w:ascii="Cambria" w:hAnsi="Cambria"/>
                <w:b/>
                <w:sz w:val="20"/>
                <w:szCs w:val="20"/>
                <w:lang w:val="pt-BR"/>
              </w:rPr>
              <w:t>Deliberação DCEPMG 207</w:t>
            </w:r>
            <w:r w:rsidR="001350AF" w:rsidRPr="00AA41A2">
              <w:rPr>
                <w:rFonts w:ascii="Cambria" w:hAnsi="Cambria"/>
                <w:b/>
                <w:sz w:val="20"/>
                <w:szCs w:val="20"/>
                <w:lang w:val="pt-BR"/>
              </w:rPr>
              <w:t>.3.1/2023</w:t>
            </w:r>
            <w:r w:rsidR="001350AF">
              <w:rPr>
                <w:rFonts w:ascii="Cambria" w:hAnsi="Cambria"/>
                <w:sz w:val="20"/>
                <w:szCs w:val="20"/>
                <w:lang w:val="pt-BR"/>
              </w:rPr>
              <w:t>, que deverá ser encaminhada à Presidência do CAU/MG para conhecimento e encaminhamentos necessários.</w:t>
            </w:r>
          </w:p>
          <w:p w14:paraId="0A803B2A" w14:textId="77777777" w:rsidR="001350AF" w:rsidRPr="001350AF" w:rsidRDefault="001350AF" w:rsidP="006725AD">
            <w:pPr>
              <w:widowControl/>
              <w:suppressLineNumbers/>
              <w:jc w:val="both"/>
              <w:rPr>
                <w:rFonts w:ascii="Cambria" w:hAnsi="Cambria"/>
                <w:sz w:val="10"/>
                <w:szCs w:val="10"/>
                <w:lang w:val="pt-BR"/>
              </w:rPr>
            </w:pPr>
          </w:p>
          <w:p w14:paraId="50BF4463" w14:textId="57FFD26F" w:rsidR="00DD61F1" w:rsidRPr="00DD61F1" w:rsidRDefault="00DD61F1" w:rsidP="00A9757F">
            <w:pPr>
              <w:widowControl/>
              <w:suppressLineNumbers/>
              <w:jc w:val="both"/>
              <w:rPr>
                <w:rFonts w:asciiTheme="majorHAnsi" w:hAnsiTheme="majorHAnsi"/>
                <w:sz w:val="10"/>
                <w:szCs w:val="10"/>
                <w:lang w:val="pt-BR"/>
              </w:rPr>
            </w:pPr>
          </w:p>
        </w:tc>
      </w:tr>
      <w:tr w:rsidR="008C6AF6" w:rsidRPr="008C6AF6" w14:paraId="2D459B87" w14:textId="77777777" w:rsidTr="008C6AF6">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68695DEF" w14:textId="77777777" w:rsidR="002F3FC8" w:rsidRPr="002F3FC8" w:rsidRDefault="002F3FC8" w:rsidP="002F0A77">
            <w:pPr>
              <w:rPr>
                <w:sz w:val="10"/>
                <w:szCs w:val="10"/>
                <w:highlight w:val="yellow"/>
                <w:lang w:val="pt-BR"/>
              </w:rPr>
            </w:pPr>
          </w:p>
        </w:tc>
      </w:tr>
      <w:tr w:rsidR="008C6AF6" w:rsidRPr="00332061" w14:paraId="6FEAED2E" w14:textId="77777777" w:rsidTr="008C6AF6">
        <w:trPr>
          <w:trHeight w:val="330"/>
          <w:jc w:val="center"/>
        </w:trPr>
        <w:tc>
          <w:tcPr>
            <w:tcW w:w="10198" w:type="dxa"/>
            <w:tcBorders>
              <w:top w:val="single" w:sz="4" w:space="0" w:color="auto"/>
            </w:tcBorders>
            <w:shd w:val="clear" w:color="auto" w:fill="D9D9D9" w:themeFill="background1" w:themeFillShade="D9"/>
            <w:vAlign w:val="center"/>
          </w:tcPr>
          <w:p w14:paraId="626C4DA0" w14:textId="063725D6" w:rsidR="008C6AF6" w:rsidRPr="008C6AF6" w:rsidRDefault="000917DE" w:rsidP="00133AC8">
            <w:pPr>
              <w:pStyle w:val="PargrafodaLista"/>
              <w:widowControl/>
              <w:numPr>
                <w:ilvl w:val="0"/>
                <w:numId w:val="21"/>
              </w:numPr>
              <w:suppressLineNumbers/>
              <w:ind w:left="454" w:hanging="425"/>
              <w:rPr>
                <w:rFonts w:asciiTheme="majorHAnsi" w:hAnsiTheme="majorHAnsi" w:cs="Times New Roman"/>
                <w:sz w:val="20"/>
                <w:szCs w:val="20"/>
                <w:lang w:val="pt-BR"/>
              </w:rPr>
            </w:pPr>
            <w:r>
              <w:rPr>
                <w:rFonts w:asciiTheme="majorHAnsi" w:hAnsiTheme="majorHAnsi"/>
                <w:sz w:val="20"/>
                <w:szCs w:val="20"/>
                <w:lang w:val="pt-BR"/>
              </w:rPr>
              <w:t>Assuntos relacionados a Análises Técnicas:</w:t>
            </w:r>
          </w:p>
        </w:tc>
      </w:tr>
      <w:tr w:rsidR="008C6AF6" w:rsidRPr="00332061" w14:paraId="0810B2CC" w14:textId="77777777" w:rsidTr="008C6AF6">
        <w:trPr>
          <w:trHeight w:val="550"/>
          <w:jc w:val="center"/>
        </w:trPr>
        <w:tc>
          <w:tcPr>
            <w:tcW w:w="10198" w:type="dxa"/>
            <w:shd w:val="clear" w:color="auto" w:fill="auto"/>
            <w:vAlign w:val="center"/>
          </w:tcPr>
          <w:p w14:paraId="646C5363" w14:textId="50E8DE9F" w:rsidR="00133AC8" w:rsidRDefault="00133AC8" w:rsidP="000917DE">
            <w:pPr>
              <w:pStyle w:val="PargrafodaLista"/>
              <w:numPr>
                <w:ilvl w:val="1"/>
                <w:numId w:val="21"/>
              </w:numPr>
              <w:ind w:left="312" w:firstLine="0"/>
              <w:rPr>
                <w:rFonts w:asciiTheme="majorHAnsi" w:hAnsiTheme="majorHAnsi"/>
                <w:sz w:val="20"/>
                <w:szCs w:val="20"/>
                <w:lang w:val="pt-BR"/>
              </w:rPr>
            </w:pPr>
            <w:r w:rsidRPr="00CB6120">
              <w:rPr>
                <w:rFonts w:asciiTheme="majorHAnsi" w:hAnsiTheme="majorHAnsi"/>
                <w:sz w:val="20"/>
                <w:szCs w:val="20"/>
                <w:lang w:val="pt-BR"/>
              </w:rPr>
              <w:t>Análise de recurso interposto por profissio</w:t>
            </w:r>
            <w:r w:rsidR="00A9757F">
              <w:rPr>
                <w:rFonts w:asciiTheme="majorHAnsi" w:hAnsiTheme="majorHAnsi"/>
                <w:sz w:val="20"/>
                <w:szCs w:val="20"/>
                <w:lang w:val="pt-BR"/>
              </w:rPr>
              <w:t>nal referente a indeferimento de</w:t>
            </w:r>
            <w:r w:rsidRPr="00CB6120">
              <w:rPr>
                <w:rFonts w:asciiTheme="majorHAnsi" w:hAnsiTheme="majorHAnsi"/>
                <w:sz w:val="20"/>
                <w:szCs w:val="20"/>
                <w:lang w:val="pt-BR"/>
              </w:rPr>
              <w:t xml:space="preserve"> so</w:t>
            </w:r>
            <w:r>
              <w:rPr>
                <w:rFonts w:asciiTheme="majorHAnsi" w:hAnsiTheme="majorHAnsi"/>
                <w:sz w:val="20"/>
                <w:szCs w:val="20"/>
                <w:lang w:val="pt-BR"/>
              </w:rPr>
              <w:t>licitação de</w:t>
            </w:r>
            <w:r w:rsidR="00A9757F">
              <w:rPr>
                <w:rFonts w:asciiTheme="majorHAnsi" w:hAnsiTheme="majorHAnsi"/>
                <w:sz w:val="20"/>
                <w:szCs w:val="20"/>
                <w:lang w:val="pt-BR"/>
              </w:rPr>
              <w:t xml:space="preserve"> interrupção de Registro Profissional,</w:t>
            </w:r>
            <w:r>
              <w:rPr>
                <w:rFonts w:asciiTheme="majorHAnsi" w:hAnsiTheme="majorHAnsi"/>
                <w:sz w:val="20"/>
                <w:szCs w:val="20"/>
                <w:lang w:val="pt-BR"/>
              </w:rPr>
              <w:t xml:space="preserve"> </w:t>
            </w:r>
            <w:r w:rsidRPr="00CB6120">
              <w:rPr>
                <w:rFonts w:asciiTheme="majorHAnsi" w:hAnsiTheme="majorHAnsi"/>
                <w:sz w:val="20"/>
                <w:szCs w:val="20"/>
                <w:lang w:val="pt-BR"/>
              </w:rPr>
              <w:t>P</w:t>
            </w:r>
            <w:r w:rsidR="00A9757F">
              <w:rPr>
                <w:rFonts w:asciiTheme="majorHAnsi" w:hAnsiTheme="majorHAnsi"/>
                <w:sz w:val="20"/>
                <w:szCs w:val="20"/>
                <w:lang w:val="pt-BR"/>
              </w:rPr>
              <w:t>rotocolo SICCAU n° 1709300/2023</w:t>
            </w:r>
            <w:r w:rsidR="000917DE">
              <w:rPr>
                <w:rFonts w:asciiTheme="majorHAnsi" w:hAnsiTheme="majorHAnsi"/>
                <w:sz w:val="20"/>
                <w:szCs w:val="20"/>
                <w:lang w:val="pt-BR"/>
              </w:rPr>
              <w:t>:</w:t>
            </w:r>
            <w:r w:rsidRPr="00CB6120">
              <w:rPr>
                <w:rFonts w:asciiTheme="majorHAnsi" w:hAnsiTheme="majorHAnsi"/>
                <w:sz w:val="20"/>
                <w:szCs w:val="20"/>
                <w:lang w:val="pt-BR"/>
              </w:rPr>
              <w:t xml:space="preserve"> </w:t>
            </w:r>
          </w:p>
          <w:p w14:paraId="1ABB95E1" w14:textId="77777777" w:rsidR="000917DE" w:rsidRPr="000917DE" w:rsidRDefault="000917DE" w:rsidP="000917DE">
            <w:pPr>
              <w:widowControl/>
              <w:suppressLineNumbers/>
              <w:jc w:val="both"/>
              <w:rPr>
                <w:rFonts w:ascii="Cambria" w:hAnsi="Cambria"/>
                <w:sz w:val="10"/>
                <w:szCs w:val="10"/>
                <w:lang w:val="pt-BR"/>
              </w:rPr>
            </w:pPr>
          </w:p>
          <w:p w14:paraId="222F3913" w14:textId="0ECB7E40" w:rsidR="000917DE" w:rsidRPr="000917DE" w:rsidRDefault="000917DE" w:rsidP="000917DE">
            <w:pPr>
              <w:widowControl/>
              <w:suppressLineNumbers/>
              <w:jc w:val="both"/>
              <w:rPr>
                <w:rFonts w:ascii="Cambria" w:hAnsi="Cambria"/>
                <w:sz w:val="20"/>
                <w:szCs w:val="20"/>
                <w:lang w:val="pt-BR"/>
              </w:rPr>
            </w:pPr>
            <w:r w:rsidRPr="000917DE">
              <w:rPr>
                <w:rFonts w:ascii="Cambria" w:hAnsi="Cambria"/>
                <w:sz w:val="20"/>
                <w:szCs w:val="20"/>
                <w:lang w:val="pt-BR"/>
              </w:rPr>
              <w:t xml:space="preserve">Após apreciação da matéria, a CEP-CAU/MG deliberou por </w:t>
            </w:r>
            <w:r>
              <w:rPr>
                <w:rFonts w:ascii="Cambria" w:hAnsi="Cambria"/>
                <w:sz w:val="20"/>
                <w:szCs w:val="20"/>
                <w:lang w:val="pt-BR"/>
              </w:rPr>
              <w:t>não acolher o</w:t>
            </w:r>
            <w:r w:rsidR="00A9757F">
              <w:rPr>
                <w:rFonts w:ascii="Cambria" w:hAnsi="Cambria"/>
                <w:sz w:val="20"/>
                <w:szCs w:val="20"/>
                <w:lang w:val="pt-BR"/>
              </w:rPr>
              <w:t xml:space="preserve"> recurso apresentado</w:t>
            </w:r>
            <w:r>
              <w:rPr>
                <w:rFonts w:ascii="Cambria" w:hAnsi="Cambria"/>
                <w:sz w:val="20"/>
                <w:szCs w:val="20"/>
                <w:lang w:val="pt-BR"/>
              </w:rPr>
              <w:t xml:space="preserve">, em conformidade com a análise previamente realizada pelo setor técnico do Conselho. Foi emitida a </w:t>
            </w:r>
            <w:r w:rsidRPr="00AA41A2">
              <w:rPr>
                <w:rFonts w:ascii="Cambria" w:hAnsi="Cambria"/>
                <w:b/>
                <w:sz w:val="20"/>
                <w:szCs w:val="20"/>
                <w:lang w:val="pt-BR"/>
              </w:rPr>
              <w:t>Deliberação DCEPMG</w:t>
            </w:r>
            <w:r w:rsidR="00A9757F">
              <w:rPr>
                <w:rFonts w:ascii="Cambria" w:hAnsi="Cambria"/>
                <w:b/>
                <w:sz w:val="20"/>
                <w:szCs w:val="20"/>
                <w:lang w:val="pt-BR"/>
              </w:rPr>
              <w:t xml:space="preserve"> 207</w:t>
            </w:r>
            <w:r>
              <w:rPr>
                <w:rFonts w:ascii="Cambria" w:hAnsi="Cambria"/>
                <w:b/>
                <w:sz w:val="20"/>
                <w:szCs w:val="20"/>
                <w:lang w:val="pt-BR"/>
              </w:rPr>
              <w:t>.4</w:t>
            </w:r>
            <w:r w:rsidRPr="00AA41A2">
              <w:rPr>
                <w:rFonts w:ascii="Cambria" w:hAnsi="Cambria"/>
                <w:b/>
                <w:sz w:val="20"/>
                <w:szCs w:val="20"/>
                <w:lang w:val="pt-BR"/>
              </w:rPr>
              <w:t>.1/2023</w:t>
            </w:r>
            <w:r w:rsidRPr="000917DE">
              <w:rPr>
                <w:rFonts w:ascii="Cambria" w:hAnsi="Cambria"/>
                <w:sz w:val="20"/>
                <w:szCs w:val="20"/>
                <w:lang w:val="pt-BR"/>
              </w:rPr>
              <w:t xml:space="preserve">, </w:t>
            </w:r>
            <w:r w:rsidRPr="000917DE">
              <w:rPr>
                <w:rFonts w:ascii="Cambria" w:hAnsi="Cambria"/>
                <w:sz w:val="20"/>
                <w:szCs w:val="20"/>
                <w:lang w:val="pt-BR"/>
              </w:rPr>
              <w:lastRenderedPageBreak/>
              <w:t>que dispõe sobre</w:t>
            </w:r>
            <w:r>
              <w:rPr>
                <w:rFonts w:ascii="Cambria" w:hAnsi="Cambria"/>
                <w:sz w:val="20"/>
                <w:szCs w:val="20"/>
                <w:lang w:val="pt-BR"/>
              </w:rPr>
              <w:t xml:space="preserve"> os encaminhamentos necessários sobre a matéria, com as orientações necessárias aos encaminhamentos pelo setor técnico e pelo profissional requerente.</w:t>
            </w:r>
          </w:p>
          <w:p w14:paraId="2299F9CB" w14:textId="0491B228" w:rsidR="008C6AF6" w:rsidRPr="000917DE" w:rsidRDefault="008C6AF6" w:rsidP="00A9757F">
            <w:pPr>
              <w:widowControl/>
              <w:suppressLineNumbers/>
              <w:jc w:val="both"/>
              <w:rPr>
                <w:rFonts w:asciiTheme="majorHAnsi" w:hAnsiTheme="majorHAnsi"/>
                <w:sz w:val="10"/>
                <w:szCs w:val="10"/>
                <w:lang w:val="pt-BR"/>
              </w:rPr>
            </w:pPr>
          </w:p>
        </w:tc>
      </w:tr>
    </w:tbl>
    <w:p w14:paraId="51A5D7A9" w14:textId="77777777" w:rsidR="00133AC8" w:rsidRDefault="00133AC8">
      <w:pPr>
        <w:widowControl/>
        <w:rPr>
          <w:sz w:val="10"/>
          <w:szCs w:val="10"/>
          <w:lang w:val="pt-BR"/>
        </w:rPr>
      </w:pPr>
    </w:p>
    <w:p w14:paraId="441CAEF6" w14:textId="77777777" w:rsidR="00E77485" w:rsidRDefault="00E77485">
      <w:pPr>
        <w:widowControl/>
        <w:rPr>
          <w:sz w:val="10"/>
          <w:szCs w:val="10"/>
          <w:lang w:val="pt-BR"/>
        </w:rPr>
      </w:pPr>
    </w:p>
    <w:p w14:paraId="1B70F201" w14:textId="77777777" w:rsidR="00E77485" w:rsidRDefault="00E77485">
      <w:pPr>
        <w:widowControl/>
        <w:rPr>
          <w:sz w:val="10"/>
          <w:szCs w:val="10"/>
          <w:lang w:val="pt-BR"/>
        </w:rPr>
      </w:pPr>
    </w:p>
    <w:p w14:paraId="5700D3A6" w14:textId="77777777" w:rsidR="00E77485" w:rsidRPr="00133AC8" w:rsidRDefault="00E77485">
      <w:pPr>
        <w:widowControl/>
        <w:rPr>
          <w:sz w:val="10"/>
          <w:szCs w:val="10"/>
          <w:lang w:val="pt-BR"/>
        </w:rPr>
      </w:pPr>
    </w:p>
    <w:tbl>
      <w:tblPr>
        <w:tblStyle w:val="Tabelacomgrade2"/>
        <w:tblW w:w="10198" w:type="dxa"/>
        <w:jc w:val="center"/>
        <w:tblLook w:val="04A0" w:firstRow="1" w:lastRow="0" w:firstColumn="1" w:lastColumn="0" w:noHBand="0" w:noVBand="1"/>
      </w:tblPr>
      <w:tblGrid>
        <w:gridCol w:w="10198"/>
      </w:tblGrid>
      <w:tr w:rsidR="00133AC8" w:rsidRPr="008C6AF6" w14:paraId="6643DE9E" w14:textId="77777777" w:rsidTr="00027C91">
        <w:trPr>
          <w:trHeight w:val="330"/>
          <w:jc w:val="center"/>
        </w:trPr>
        <w:tc>
          <w:tcPr>
            <w:tcW w:w="10198" w:type="dxa"/>
            <w:tcBorders>
              <w:top w:val="single" w:sz="4" w:space="0" w:color="auto"/>
            </w:tcBorders>
            <w:shd w:val="clear" w:color="auto" w:fill="D9D9D9" w:themeFill="background1" w:themeFillShade="D9"/>
            <w:vAlign w:val="center"/>
          </w:tcPr>
          <w:p w14:paraId="4B891DAA" w14:textId="635A17EB" w:rsidR="00133AC8" w:rsidRPr="008C6AF6" w:rsidRDefault="000917DE" w:rsidP="00133AC8">
            <w:pPr>
              <w:pStyle w:val="PargrafodaLista"/>
              <w:widowControl/>
              <w:numPr>
                <w:ilvl w:val="0"/>
                <w:numId w:val="21"/>
              </w:numPr>
              <w:suppressLineNumbers/>
              <w:ind w:left="454" w:hanging="425"/>
              <w:rPr>
                <w:rFonts w:asciiTheme="majorHAnsi" w:hAnsiTheme="majorHAnsi" w:cs="Times New Roman"/>
                <w:sz w:val="20"/>
                <w:szCs w:val="20"/>
                <w:lang w:val="pt-BR"/>
              </w:rPr>
            </w:pPr>
            <w:r>
              <w:rPr>
                <w:rFonts w:asciiTheme="majorHAnsi" w:hAnsiTheme="majorHAnsi"/>
                <w:sz w:val="20"/>
                <w:szCs w:val="20"/>
                <w:lang w:val="pt-BR"/>
              </w:rPr>
              <w:t>Solicitações de Manifestação:</w:t>
            </w:r>
          </w:p>
        </w:tc>
      </w:tr>
      <w:tr w:rsidR="00133AC8" w:rsidRPr="00332061" w14:paraId="6F8DE10C" w14:textId="77777777" w:rsidTr="00027C91">
        <w:trPr>
          <w:trHeight w:val="550"/>
          <w:jc w:val="center"/>
        </w:trPr>
        <w:tc>
          <w:tcPr>
            <w:tcW w:w="10198" w:type="dxa"/>
            <w:shd w:val="clear" w:color="auto" w:fill="auto"/>
            <w:vAlign w:val="center"/>
          </w:tcPr>
          <w:p w14:paraId="548BC65B" w14:textId="3202AA1F" w:rsidR="00A9757F" w:rsidRDefault="00A9757F" w:rsidP="00A9757F">
            <w:pPr>
              <w:pStyle w:val="PargrafodaLista"/>
              <w:numPr>
                <w:ilvl w:val="1"/>
                <w:numId w:val="21"/>
              </w:numPr>
              <w:rPr>
                <w:rFonts w:asciiTheme="majorHAnsi" w:hAnsiTheme="majorHAnsi"/>
                <w:sz w:val="20"/>
                <w:szCs w:val="20"/>
                <w:lang w:val="pt-BR"/>
              </w:rPr>
            </w:pPr>
            <w:r w:rsidRPr="00A9757F">
              <w:rPr>
                <w:rFonts w:asciiTheme="majorHAnsi" w:hAnsiTheme="majorHAnsi"/>
                <w:sz w:val="20"/>
                <w:szCs w:val="20"/>
                <w:lang w:val="pt-BR"/>
              </w:rPr>
              <w:t>Análise de estudos desenvolvidos e elaboração de proposta para abertura de novos Postos de Atendimento</w:t>
            </w:r>
            <w:r>
              <w:rPr>
                <w:rFonts w:asciiTheme="majorHAnsi" w:hAnsiTheme="majorHAnsi"/>
                <w:sz w:val="20"/>
                <w:szCs w:val="20"/>
                <w:lang w:val="pt-BR"/>
              </w:rPr>
              <w:t xml:space="preserve"> </w:t>
            </w:r>
            <w:r w:rsidRPr="00A9757F">
              <w:rPr>
                <w:rFonts w:asciiTheme="majorHAnsi" w:hAnsiTheme="majorHAnsi"/>
                <w:sz w:val="20"/>
                <w:szCs w:val="20"/>
                <w:lang w:val="pt-BR"/>
              </w:rPr>
              <w:t>do CAU/MG no interior do Estado;</w:t>
            </w:r>
          </w:p>
          <w:p w14:paraId="660B2B96" w14:textId="77777777" w:rsidR="00A9757F" w:rsidRPr="009B0C5D" w:rsidRDefault="00A9757F" w:rsidP="00A9757F">
            <w:pPr>
              <w:pStyle w:val="PargrafodaLista"/>
              <w:ind w:left="720"/>
              <w:rPr>
                <w:rFonts w:asciiTheme="majorHAnsi" w:hAnsiTheme="majorHAnsi"/>
                <w:sz w:val="10"/>
                <w:szCs w:val="20"/>
                <w:lang w:val="pt-BR"/>
              </w:rPr>
            </w:pPr>
          </w:p>
          <w:p w14:paraId="4D4BF1AB" w14:textId="78BE705D" w:rsidR="00A9757F" w:rsidRDefault="005703E5" w:rsidP="00A9757F">
            <w:pPr>
              <w:pStyle w:val="PargrafodaLista"/>
              <w:ind w:left="0"/>
              <w:rPr>
                <w:rFonts w:asciiTheme="majorHAnsi" w:hAnsiTheme="majorHAnsi"/>
                <w:sz w:val="20"/>
                <w:szCs w:val="20"/>
                <w:lang w:val="pt-BR"/>
              </w:rPr>
            </w:pPr>
            <w:r>
              <w:rPr>
                <w:rFonts w:ascii="Cambria" w:hAnsi="Cambria"/>
                <w:sz w:val="20"/>
                <w:szCs w:val="20"/>
                <w:lang w:val="pt-BR"/>
              </w:rPr>
              <w:t xml:space="preserve">Após apreciação da matéria e revisão sobre os estudos apresentados nas sessões anteriores, a CEP-CAU/MG emitiu a </w:t>
            </w:r>
            <w:r w:rsidRPr="00AA41A2">
              <w:rPr>
                <w:rFonts w:ascii="Cambria" w:hAnsi="Cambria"/>
                <w:b/>
                <w:sz w:val="20"/>
                <w:szCs w:val="20"/>
                <w:lang w:val="pt-BR"/>
              </w:rPr>
              <w:t>Deliberação DCEPMG</w:t>
            </w:r>
            <w:r>
              <w:rPr>
                <w:rFonts w:ascii="Cambria" w:hAnsi="Cambria"/>
                <w:b/>
                <w:sz w:val="20"/>
                <w:szCs w:val="20"/>
                <w:lang w:val="pt-BR"/>
              </w:rPr>
              <w:t xml:space="preserve"> 207.5</w:t>
            </w:r>
            <w:r w:rsidRPr="00AA41A2">
              <w:rPr>
                <w:rFonts w:ascii="Cambria" w:hAnsi="Cambria"/>
                <w:b/>
                <w:sz w:val="20"/>
                <w:szCs w:val="20"/>
                <w:lang w:val="pt-BR"/>
              </w:rPr>
              <w:t>.1/2023</w:t>
            </w:r>
            <w:r>
              <w:rPr>
                <w:rFonts w:ascii="Cambria" w:hAnsi="Cambria"/>
                <w:b/>
                <w:sz w:val="20"/>
                <w:szCs w:val="20"/>
                <w:lang w:val="pt-BR"/>
              </w:rPr>
              <w:t xml:space="preserve">, </w:t>
            </w:r>
            <w:r w:rsidRPr="005703E5">
              <w:rPr>
                <w:rFonts w:ascii="Cambria" w:hAnsi="Cambria"/>
                <w:sz w:val="20"/>
                <w:szCs w:val="20"/>
                <w:lang w:val="pt-BR"/>
              </w:rPr>
              <w:t>que aprova a proposta de criação de mais 2 (dois) Postos de Atendimento Avançado do CAU/MG no interior do Estado de Minas Gerais, sendo uma no Município de Paracatu e outra no Município de Teófilo Otoni, na forma do estud</w:t>
            </w:r>
            <w:r>
              <w:rPr>
                <w:rFonts w:ascii="Cambria" w:hAnsi="Cambria"/>
                <w:sz w:val="20"/>
                <w:szCs w:val="20"/>
                <w:lang w:val="pt-BR"/>
              </w:rPr>
              <w:t xml:space="preserve">o que compõe o Anexo da referida Deliberação, que deverá ser encaminhada à Presidência do CAU/MG para conhecimento e providências. </w:t>
            </w:r>
          </w:p>
          <w:p w14:paraId="559403BD" w14:textId="77777777" w:rsidR="00A9757F" w:rsidRPr="009B0C5D" w:rsidRDefault="00A9757F" w:rsidP="00A9757F">
            <w:pPr>
              <w:pStyle w:val="PargrafodaLista"/>
              <w:ind w:left="720"/>
              <w:rPr>
                <w:rFonts w:asciiTheme="majorHAnsi" w:hAnsiTheme="majorHAnsi"/>
                <w:sz w:val="10"/>
                <w:szCs w:val="20"/>
                <w:lang w:val="pt-BR"/>
              </w:rPr>
            </w:pPr>
          </w:p>
          <w:p w14:paraId="3DC0DB51" w14:textId="77777777" w:rsidR="00A9757F" w:rsidRDefault="00A9757F" w:rsidP="00A9757F">
            <w:pPr>
              <w:pStyle w:val="PargrafodaLista"/>
              <w:numPr>
                <w:ilvl w:val="1"/>
                <w:numId w:val="21"/>
              </w:numPr>
              <w:ind w:left="714" w:hanging="357"/>
              <w:rPr>
                <w:rFonts w:asciiTheme="majorHAnsi" w:hAnsiTheme="majorHAnsi"/>
                <w:sz w:val="20"/>
                <w:szCs w:val="20"/>
                <w:lang w:val="pt-BR"/>
              </w:rPr>
            </w:pPr>
            <w:r w:rsidRPr="00A9757F">
              <w:rPr>
                <w:rFonts w:asciiTheme="majorHAnsi" w:hAnsiTheme="majorHAnsi"/>
                <w:sz w:val="20"/>
                <w:szCs w:val="20"/>
                <w:lang w:val="pt-BR"/>
              </w:rPr>
              <w:t xml:space="preserve">Apreciação do Memorando </w:t>
            </w:r>
            <w:proofErr w:type="spellStart"/>
            <w:r w:rsidRPr="00A9757F">
              <w:rPr>
                <w:rFonts w:asciiTheme="majorHAnsi" w:hAnsiTheme="majorHAnsi"/>
                <w:sz w:val="20"/>
                <w:szCs w:val="20"/>
                <w:lang w:val="pt-BR"/>
              </w:rPr>
              <w:t>Geplan</w:t>
            </w:r>
            <w:proofErr w:type="spellEnd"/>
            <w:r w:rsidRPr="00A9757F">
              <w:rPr>
                <w:rFonts w:asciiTheme="majorHAnsi" w:hAnsiTheme="majorHAnsi"/>
                <w:sz w:val="20"/>
                <w:szCs w:val="20"/>
                <w:lang w:val="pt-BR"/>
              </w:rPr>
              <w:t xml:space="preserve"> 001/2023, que solicita dados para a 4ª. Revisão do Plano de Ação do Triênio 2021-2023, Protocolo SICCAU n° 1720340/2023;</w:t>
            </w:r>
          </w:p>
          <w:p w14:paraId="35DAF3B2" w14:textId="77777777" w:rsidR="009B0C5D" w:rsidRPr="009B0C5D" w:rsidRDefault="009B0C5D" w:rsidP="009B0C5D">
            <w:pPr>
              <w:pStyle w:val="PargrafodaLista"/>
              <w:ind w:left="720"/>
              <w:rPr>
                <w:rFonts w:asciiTheme="majorHAnsi" w:hAnsiTheme="majorHAnsi"/>
                <w:sz w:val="10"/>
                <w:szCs w:val="20"/>
                <w:lang w:val="pt-BR"/>
              </w:rPr>
            </w:pPr>
          </w:p>
          <w:p w14:paraId="2BC3CF74" w14:textId="4556655D" w:rsidR="009B0C5D" w:rsidRDefault="001D42B7" w:rsidP="009B0C5D">
            <w:pPr>
              <w:pStyle w:val="PargrafodaLista"/>
              <w:ind w:left="0"/>
              <w:rPr>
                <w:rFonts w:asciiTheme="majorHAnsi" w:hAnsiTheme="majorHAnsi"/>
                <w:sz w:val="20"/>
                <w:szCs w:val="20"/>
                <w:lang w:val="pt-BR"/>
              </w:rPr>
            </w:pPr>
            <w:r>
              <w:rPr>
                <w:rFonts w:ascii="Cambria" w:hAnsi="Cambria"/>
                <w:sz w:val="20"/>
                <w:szCs w:val="20"/>
                <w:lang w:val="pt-BR"/>
              </w:rPr>
              <w:t xml:space="preserve">A CEP-CAU/MG procedeu com a revisão do seu Plano de Ação, conforme solicitação da GEPLAN-CAU/MG. Foram atualizadas as ações e objetivos da Comissão e a planilha eletrônica com as alterações realizadas foi apensada ao Protocolo SICCAU em epígrafe, para encaminhamentos necessários. Foi emitida a </w:t>
            </w:r>
            <w:r w:rsidRPr="00AA41A2">
              <w:rPr>
                <w:rFonts w:ascii="Cambria" w:hAnsi="Cambria"/>
                <w:b/>
                <w:sz w:val="20"/>
                <w:szCs w:val="20"/>
                <w:lang w:val="pt-BR"/>
              </w:rPr>
              <w:t>Deliberação DCEPMG</w:t>
            </w:r>
            <w:r>
              <w:rPr>
                <w:rFonts w:ascii="Cambria" w:hAnsi="Cambria"/>
                <w:b/>
                <w:sz w:val="20"/>
                <w:szCs w:val="20"/>
                <w:lang w:val="pt-BR"/>
              </w:rPr>
              <w:t xml:space="preserve"> 207.5.2</w:t>
            </w:r>
            <w:r w:rsidRPr="00AA41A2">
              <w:rPr>
                <w:rFonts w:ascii="Cambria" w:hAnsi="Cambria"/>
                <w:b/>
                <w:sz w:val="20"/>
                <w:szCs w:val="20"/>
                <w:lang w:val="pt-BR"/>
              </w:rPr>
              <w:t>/2023</w:t>
            </w:r>
            <w:r w:rsidRPr="000917DE">
              <w:rPr>
                <w:rFonts w:ascii="Cambria" w:hAnsi="Cambria"/>
                <w:sz w:val="20"/>
                <w:szCs w:val="20"/>
                <w:lang w:val="pt-BR"/>
              </w:rPr>
              <w:t>, que</w:t>
            </w:r>
            <w:r>
              <w:rPr>
                <w:rFonts w:ascii="Cambria" w:hAnsi="Cambria"/>
                <w:sz w:val="20"/>
                <w:szCs w:val="20"/>
                <w:lang w:val="pt-BR"/>
              </w:rPr>
              <w:t xml:space="preserve"> comunica a GEPLAN das alterações realizadas e pede os encaminhamentos necessários.</w:t>
            </w:r>
          </w:p>
          <w:p w14:paraId="11FA5C2D" w14:textId="77777777" w:rsidR="009B0C5D" w:rsidRPr="009B0C5D" w:rsidRDefault="009B0C5D" w:rsidP="009B0C5D">
            <w:pPr>
              <w:pStyle w:val="PargrafodaLista"/>
              <w:ind w:left="720"/>
              <w:rPr>
                <w:rFonts w:asciiTheme="majorHAnsi" w:hAnsiTheme="majorHAnsi"/>
                <w:sz w:val="10"/>
                <w:szCs w:val="20"/>
                <w:lang w:val="pt-BR"/>
              </w:rPr>
            </w:pPr>
          </w:p>
          <w:p w14:paraId="2AAA90B0" w14:textId="77777777" w:rsidR="00A9757F" w:rsidRDefault="00A9757F" w:rsidP="00A9757F">
            <w:pPr>
              <w:pStyle w:val="PargrafodaLista"/>
              <w:numPr>
                <w:ilvl w:val="1"/>
                <w:numId w:val="21"/>
              </w:numPr>
              <w:ind w:left="714" w:hanging="357"/>
              <w:rPr>
                <w:rFonts w:asciiTheme="majorHAnsi" w:hAnsiTheme="majorHAnsi"/>
                <w:sz w:val="20"/>
                <w:szCs w:val="20"/>
                <w:lang w:val="pt-BR"/>
              </w:rPr>
            </w:pPr>
            <w:r w:rsidRPr="00A9757F">
              <w:rPr>
                <w:rFonts w:asciiTheme="majorHAnsi" w:hAnsiTheme="majorHAnsi"/>
                <w:sz w:val="20"/>
                <w:szCs w:val="20"/>
                <w:lang w:val="pt-BR"/>
              </w:rPr>
              <w:t>Apreciação da Deliberação DCEDMG n° 210.1.1/2023, que solicita modificações na página de denúncias no sítio eletrônico do CAU/MG, Protocolo SICCAU n° 1716248/2023;</w:t>
            </w:r>
          </w:p>
          <w:p w14:paraId="6CA02C64" w14:textId="77777777" w:rsidR="009B0C5D" w:rsidRPr="009B0C5D" w:rsidRDefault="009B0C5D" w:rsidP="009B0C5D">
            <w:pPr>
              <w:pStyle w:val="PargrafodaLista"/>
              <w:ind w:left="720"/>
              <w:rPr>
                <w:rFonts w:asciiTheme="majorHAnsi" w:hAnsiTheme="majorHAnsi"/>
                <w:sz w:val="10"/>
                <w:szCs w:val="20"/>
                <w:lang w:val="pt-BR"/>
              </w:rPr>
            </w:pPr>
          </w:p>
          <w:p w14:paraId="5B1434EA" w14:textId="314E2A7A" w:rsidR="000917DE" w:rsidRDefault="001D42B7" w:rsidP="009B0C5D">
            <w:pPr>
              <w:jc w:val="both"/>
              <w:rPr>
                <w:rFonts w:ascii="Cambria" w:hAnsi="Cambria"/>
                <w:sz w:val="20"/>
                <w:szCs w:val="20"/>
                <w:lang w:val="pt-BR"/>
              </w:rPr>
            </w:pPr>
            <w:r w:rsidRPr="003141B5">
              <w:rPr>
                <w:rFonts w:ascii="Cambria" w:hAnsi="Cambria"/>
                <w:sz w:val="20"/>
                <w:szCs w:val="20"/>
                <w:lang w:val="pt-BR"/>
              </w:rPr>
              <w:t>Após verificações sobre</w:t>
            </w:r>
            <w:r>
              <w:rPr>
                <w:rFonts w:ascii="Cambria" w:hAnsi="Cambria"/>
                <w:sz w:val="20"/>
                <w:szCs w:val="20"/>
                <w:lang w:val="pt-BR"/>
              </w:rPr>
              <w:t xml:space="preserve"> a solicitação referente à manifestação acerca das modificações propostas na Deliberação em epígrafe, a CEP decidiu por i</w:t>
            </w:r>
            <w:r w:rsidRPr="001D42B7">
              <w:rPr>
                <w:rFonts w:ascii="Cambria" w:hAnsi="Cambria"/>
                <w:sz w:val="20"/>
                <w:szCs w:val="20"/>
                <w:lang w:val="pt-BR"/>
              </w:rPr>
              <w:t>nformar à Comissão de Ética e Disciplina do CAU/MG, que em função da entrada em vigência da Resolução CAU/BR n° 198/2020, prevista para o próximo dia 27 de março de 2023, e a previsão da implementação do novo módulo de fiscalização no SICCAU, há a previsão de modificação de todo o sistema da cadastro e tratament</w:t>
            </w:r>
            <w:r>
              <w:rPr>
                <w:rFonts w:ascii="Cambria" w:hAnsi="Cambria"/>
                <w:sz w:val="20"/>
                <w:szCs w:val="20"/>
                <w:lang w:val="pt-BR"/>
              </w:rPr>
              <w:t xml:space="preserve">o de denúncias no âmbito do CAU, de forma que foi sugerido por aguardar tais modificações antes de se proceder com quaisquer atualizações no sítio eletrônico do CAU/MG. Foi emitida a </w:t>
            </w:r>
            <w:r w:rsidRPr="00AA41A2">
              <w:rPr>
                <w:rFonts w:ascii="Cambria" w:hAnsi="Cambria"/>
                <w:b/>
                <w:sz w:val="20"/>
                <w:szCs w:val="20"/>
                <w:lang w:val="pt-BR"/>
              </w:rPr>
              <w:t>Deliberação DCEPMG</w:t>
            </w:r>
            <w:r>
              <w:rPr>
                <w:rFonts w:ascii="Cambria" w:hAnsi="Cambria"/>
                <w:b/>
                <w:sz w:val="20"/>
                <w:szCs w:val="20"/>
                <w:lang w:val="pt-BR"/>
              </w:rPr>
              <w:t xml:space="preserve"> 207.5.3</w:t>
            </w:r>
            <w:r w:rsidRPr="00AA41A2">
              <w:rPr>
                <w:rFonts w:ascii="Cambria" w:hAnsi="Cambria"/>
                <w:b/>
                <w:sz w:val="20"/>
                <w:szCs w:val="20"/>
                <w:lang w:val="pt-BR"/>
              </w:rPr>
              <w:t>/2023</w:t>
            </w:r>
            <w:r w:rsidRPr="000917DE">
              <w:rPr>
                <w:rFonts w:ascii="Cambria" w:hAnsi="Cambria"/>
                <w:sz w:val="20"/>
                <w:szCs w:val="20"/>
                <w:lang w:val="pt-BR"/>
              </w:rPr>
              <w:t>, que</w:t>
            </w:r>
            <w:r>
              <w:rPr>
                <w:rFonts w:ascii="Cambria" w:hAnsi="Cambria"/>
                <w:sz w:val="20"/>
                <w:szCs w:val="20"/>
                <w:lang w:val="pt-BR"/>
              </w:rPr>
              <w:t xml:space="preserve"> comunica a CED-CAU/MG sobre o posicionamento desta Comissão.</w:t>
            </w:r>
            <w:r w:rsidRPr="003141B5">
              <w:rPr>
                <w:rFonts w:ascii="Cambria" w:hAnsi="Cambria"/>
                <w:sz w:val="20"/>
                <w:szCs w:val="20"/>
                <w:lang w:val="pt-BR"/>
              </w:rPr>
              <w:t xml:space="preserve"> </w:t>
            </w:r>
          </w:p>
          <w:p w14:paraId="54C047C3" w14:textId="4F93258B" w:rsidR="001D42B7" w:rsidRPr="00633A24" w:rsidRDefault="001D42B7" w:rsidP="009B0C5D">
            <w:pPr>
              <w:jc w:val="both"/>
              <w:rPr>
                <w:rFonts w:asciiTheme="majorHAnsi" w:hAnsiTheme="majorHAnsi"/>
                <w:sz w:val="10"/>
                <w:szCs w:val="20"/>
                <w:lang w:val="pt-BR"/>
              </w:rPr>
            </w:pPr>
          </w:p>
        </w:tc>
      </w:tr>
    </w:tbl>
    <w:p w14:paraId="624F532C" w14:textId="77777777" w:rsidR="00133AC8" w:rsidRPr="00133AC8" w:rsidRDefault="00133AC8">
      <w:pPr>
        <w:widowControl/>
        <w:rPr>
          <w:sz w:val="10"/>
          <w:szCs w:val="10"/>
          <w:lang w:val="pt-BR"/>
        </w:rPr>
      </w:pPr>
    </w:p>
    <w:tbl>
      <w:tblPr>
        <w:tblStyle w:val="Tabelacomgrade2"/>
        <w:tblW w:w="10198" w:type="dxa"/>
        <w:jc w:val="center"/>
        <w:tblLook w:val="04A0" w:firstRow="1" w:lastRow="0" w:firstColumn="1" w:lastColumn="0" w:noHBand="0" w:noVBand="1"/>
      </w:tblPr>
      <w:tblGrid>
        <w:gridCol w:w="10198"/>
      </w:tblGrid>
      <w:tr w:rsidR="00133AC8" w:rsidRPr="008C6AF6" w14:paraId="4BF978FE" w14:textId="77777777" w:rsidTr="00027C91">
        <w:trPr>
          <w:trHeight w:val="330"/>
          <w:jc w:val="center"/>
        </w:trPr>
        <w:tc>
          <w:tcPr>
            <w:tcW w:w="10198" w:type="dxa"/>
            <w:tcBorders>
              <w:top w:val="single" w:sz="4" w:space="0" w:color="auto"/>
            </w:tcBorders>
            <w:shd w:val="clear" w:color="auto" w:fill="D9D9D9" w:themeFill="background1" w:themeFillShade="D9"/>
            <w:vAlign w:val="center"/>
          </w:tcPr>
          <w:p w14:paraId="5613ADA5" w14:textId="0C1A50B7" w:rsidR="00133AC8" w:rsidRPr="008C6AF6" w:rsidRDefault="000917DE" w:rsidP="00133AC8">
            <w:pPr>
              <w:pStyle w:val="PargrafodaLista"/>
              <w:widowControl/>
              <w:numPr>
                <w:ilvl w:val="0"/>
                <w:numId w:val="21"/>
              </w:numPr>
              <w:suppressLineNumbers/>
              <w:ind w:left="454" w:hanging="425"/>
              <w:rPr>
                <w:rFonts w:asciiTheme="majorHAnsi" w:hAnsiTheme="majorHAnsi" w:cs="Times New Roman"/>
                <w:sz w:val="20"/>
                <w:szCs w:val="20"/>
                <w:lang w:val="pt-BR"/>
              </w:rPr>
            </w:pPr>
            <w:r>
              <w:rPr>
                <w:rFonts w:asciiTheme="majorHAnsi" w:hAnsiTheme="majorHAnsi"/>
                <w:sz w:val="20"/>
                <w:szCs w:val="20"/>
                <w:lang w:val="pt-BR"/>
              </w:rPr>
              <w:t>Outros Assuntos:</w:t>
            </w:r>
          </w:p>
        </w:tc>
      </w:tr>
      <w:tr w:rsidR="00133AC8" w:rsidRPr="00332061" w14:paraId="6A080A15" w14:textId="77777777" w:rsidTr="00027C91">
        <w:trPr>
          <w:trHeight w:val="550"/>
          <w:jc w:val="center"/>
        </w:trPr>
        <w:tc>
          <w:tcPr>
            <w:tcW w:w="10198" w:type="dxa"/>
            <w:shd w:val="clear" w:color="auto" w:fill="auto"/>
            <w:vAlign w:val="center"/>
          </w:tcPr>
          <w:p w14:paraId="1EAA4C5B" w14:textId="3D13C721" w:rsidR="007C17C9" w:rsidRDefault="007C17C9" w:rsidP="007C17C9">
            <w:pPr>
              <w:pStyle w:val="PargrafodaLista"/>
              <w:numPr>
                <w:ilvl w:val="1"/>
                <w:numId w:val="21"/>
              </w:numPr>
              <w:spacing w:line="360" w:lineRule="auto"/>
              <w:rPr>
                <w:rFonts w:asciiTheme="majorHAnsi" w:hAnsiTheme="majorHAnsi"/>
                <w:sz w:val="20"/>
                <w:szCs w:val="20"/>
                <w:lang w:val="pt-BR"/>
              </w:rPr>
            </w:pPr>
            <w:r w:rsidRPr="007C17C9">
              <w:rPr>
                <w:rFonts w:asciiTheme="majorHAnsi" w:hAnsiTheme="majorHAnsi"/>
                <w:sz w:val="20"/>
                <w:szCs w:val="20"/>
                <w:lang w:val="pt-BR"/>
              </w:rPr>
              <w:t>Revisão do procedimento de solicitação de desconto de anuidade;</w:t>
            </w:r>
          </w:p>
          <w:p w14:paraId="46CB4955" w14:textId="20FE2E67" w:rsidR="007C17C9" w:rsidRDefault="00045B31" w:rsidP="00045B31">
            <w:pPr>
              <w:jc w:val="both"/>
              <w:rPr>
                <w:rFonts w:ascii="Cambria" w:hAnsi="Cambria"/>
                <w:sz w:val="20"/>
                <w:szCs w:val="20"/>
                <w:lang w:val="pt-BR"/>
              </w:rPr>
            </w:pPr>
            <w:r>
              <w:rPr>
                <w:rFonts w:ascii="Cambria" w:hAnsi="Cambria"/>
                <w:sz w:val="20"/>
                <w:szCs w:val="20"/>
                <w:lang w:val="pt-BR"/>
              </w:rPr>
              <w:t xml:space="preserve">A Gerente Técnica e de Fiscalização do CAU/MG apresentou a minuta elaborada pelo Setor Técnico do CAU/MG, que especifica critérios de análise para a concessão de descontos de anuidade. O documento foi aprovado, sem alterações, na forma do anexo à </w:t>
            </w:r>
            <w:r w:rsidRPr="00045B31">
              <w:rPr>
                <w:rFonts w:ascii="Cambria" w:hAnsi="Cambria"/>
                <w:b/>
                <w:sz w:val="20"/>
                <w:szCs w:val="20"/>
                <w:lang w:val="pt-BR"/>
              </w:rPr>
              <w:t>Deliberação DCEPMG</w:t>
            </w:r>
            <w:r w:rsidRPr="00045B31">
              <w:rPr>
                <w:rFonts w:ascii="Cambria" w:hAnsi="Cambria"/>
                <w:b/>
                <w:sz w:val="20"/>
                <w:szCs w:val="20"/>
                <w:lang w:val="pt-BR"/>
              </w:rPr>
              <w:t xml:space="preserve"> 207.6.1</w:t>
            </w:r>
            <w:r w:rsidRPr="00045B31">
              <w:rPr>
                <w:rFonts w:ascii="Cambria" w:hAnsi="Cambria"/>
                <w:b/>
                <w:sz w:val="20"/>
                <w:szCs w:val="20"/>
                <w:lang w:val="pt-BR"/>
              </w:rPr>
              <w:t>/2023</w:t>
            </w:r>
            <w:r w:rsidRPr="00045B31">
              <w:rPr>
                <w:rFonts w:ascii="Cambria" w:hAnsi="Cambria"/>
                <w:sz w:val="20"/>
                <w:szCs w:val="20"/>
                <w:lang w:val="pt-BR"/>
              </w:rPr>
              <w:t>.</w:t>
            </w:r>
          </w:p>
          <w:p w14:paraId="3DC3E041" w14:textId="77777777" w:rsidR="00045B31" w:rsidRPr="00045B31" w:rsidRDefault="00045B31" w:rsidP="00045B31">
            <w:pPr>
              <w:jc w:val="both"/>
              <w:rPr>
                <w:rFonts w:ascii="Cambria" w:hAnsi="Cambria"/>
                <w:sz w:val="10"/>
                <w:szCs w:val="20"/>
                <w:lang w:val="pt-BR"/>
              </w:rPr>
            </w:pPr>
          </w:p>
          <w:p w14:paraId="3447E6B1" w14:textId="77777777" w:rsidR="007C17C9" w:rsidRDefault="007C17C9" w:rsidP="007C17C9">
            <w:pPr>
              <w:pStyle w:val="PargrafodaLista"/>
              <w:widowControl/>
              <w:numPr>
                <w:ilvl w:val="1"/>
                <w:numId w:val="21"/>
              </w:numPr>
              <w:suppressLineNumbers/>
              <w:rPr>
                <w:rFonts w:asciiTheme="majorHAnsi" w:hAnsiTheme="majorHAnsi"/>
                <w:sz w:val="20"/>
                <w:szCs w:val="20"/>
                <w:lang w:val="pt-BR"/>
              </w:rPr>
            </w:pPr>
            <w:r w:rsidRPr="007C17C9">
              <w:rPr>
                <w:rFonts w:asciiTheme="majorHAnsi" w:hAnsiTheme="majorHAnsi"/>
                <w:sz w:val="20"/>
                <w:szCs w:val="20"/>
                <w:lang w:val="pt-BR"/>
              </w:rPr>
              <w:t xml:space="preserve">Proposta de ação junto ao Conselho de Contabilidade e à </w:t>
            </w:r>
            <w:proofErr w:type="spellStart"/>
            <w:r w:rsidRPr="007C17C9">
              <w:rPr>
                <w:rFonts w:asciiTheme="majorHAnsi" w:hAnsiTheme="majorHAnsi"/>
                <w:sz w:val="20"/>
                <w:szCs w:val="20"/>
                <w:lang w:val="pt-BR"/>
              </w:rPr>
              <w:t>Jucemg</w:t>
            </w:r>
            <w:proofErr w:type="spellEnd"/>
            <w:r w:rsidRPr="007C17C9">
              <w:rPr>
                <w:rFonts w:asciiTheme="majorHAnsi" w:hAnsiTheme="majorHAnsi"/>
                <w:sz w:val="20"/>
                <w:szCs w:val="20"/>
                <w:lang w:val="pt-BR"/>
              </w:rPr>
              <w:t>.</w:t>
            </w:r>
          </w:p>
          <w:p w14:paraId="365B9BC1" w14:textId="77777777" w:rsidR="007C17C9" w:rsidRPr="007C17C9" w:rsidRDefault="007C17C9" w:rsidP="007C17C9">
            <w:pPr>
              <w:widowControl/>
              <w:suppressLineNumbers/>
              <w:ind w:left="360"/>
              <w:rPr>
                <w:rFonts w:asciiTheme="majorHAnsi" w:hAnsiTheme="majorHAnsi"/>
                <w:sz w:val="10"/>
                <w:szCs w:val="20"/>
                <w:lang w:val="pt-BR"/>
              </w:rPr>
            </w:pPr>
          </w:p>
          <w:p w14:paraId="4569D3C4" w14:textId="004E0339" w:rsidR="007C17C9" w:rsidRPr="007C17C9" w:rsidRDefault="00045B31" w:rsidP="007C17C9">
            <w:pPr>
              <w:pStyle w:val="PargrafodaLista"/>
              <w:ind w:left="0"/>
              <w:rPr>
                <w:rFonts w:asciiTheme="majorHAnsi" w:hAnsiTheme="majorHAnsi"/>
                <w:sz w:val="20"/>
                <w:szCs w:val="20"/>
                <w:lang w:val="pt-BR"/>
              </w:rPr>
            </w:pPr>
            <w:r>
              <w:rPr>
                <w:rFonts w:ascii="Cambria" w:hAnsi="Cambria"/>
                <w:sz w:val="20"/>
                <w:szCs w:val="20"/>
                <w:lang w:val="pt-BR"/>
              </w:rPr>
              <w:t xml:space="preserve">Em razão da grande quantidade de processos de fiscalização julgados na presente sessão, cujo administrado era pessoa jurídica sem registro no Conselho, os membros da CEP discutiram possibilidades de mitigação do problema. Após considerações dos presentes, chegou-se ao entendimento de que ações do CAU junto ao Conselho de Contabilidade e à </w:t>
            </w:r>
            <w:proofErr w:type="spellStart"/>
            <w:r>
              <w:rPr>
                <w:rFonts w:ascii="Cambria" w:hAnsi="Cambria"/>
                <w:sz w:val="20"/>
                <w:szCs w:val="20"/>
                <w:lang w:val="pt-BR"/>
              </w:rPr>
              <w:t>Jucemg</w:t>
            </w:r>
            <w:proofErr w:type="spellEnd"/>
            <w:r>
              <w:rPr>
                <w:rFonts w:ascii="Cambria" w:hAnsi="Cambria"/>
                <w:sz w:val="20"/>
                <w:szCs w:val="20"/>
                <w:lang w:val="pt-BR"/>
              </w:rPr>
              <w:t xml:space="preserve"> poderiam ser benéficas. Contudo, </w:t>
            </w:r>
            <w:r w:rsidR="005A22E7">
              <w:rPr>
                <w:rFonts w:ascii="Cambria" w:hAnsi="Cambria"/>
                <w:sz w:val="20"/>
                <w:szCs w:val="20"/>
                <w:lang w:val="pt-BR"/>
              </w:rPr>
              <w:t>entendeu-se que</w:t>
            </w:r>
            <w:r>
              <w:rPr>
                <w:rFonts w:ascii="Cambria" w:hAnsi="Cambria"/>
                <w:sz w:val="20"/>
                <w:szCs w:val="20"/>
                <w:lang w:val="pt-BR"/>
              </w:rPr>
              <w:t xml:space="preserve"> esta Comissão não configura a instância adequada para proceder com os encaminhamentos </w:t>
            </w:r>
            <w:r w:rsidR="005A22E7">
              <w:rPr>
                <w:rFonts w:ascii="Cambria" w:hAnsi="Cambria"/>
                <w:sz w:val="20"/>
                <w:szCs w:val="20"/>
                <w:lang w:val="pt-BR"/>
              </w:rPr>
              <w:t>necessários, assim, f</w:t>
            </w:r>
            <w:r w:rsidR="005A22E7">
              <w:rPr>
                <w:rFonts w:ascii="Cambria" w:hAnsi="Cambria"/>
                <w:sz w:val="20"/>
                <w:szCs w:val="20"/>
                <w:lang w:val="pt-BR"/>
              </w:rPr>
              <w:t xml:space="preserve">oi emitida a </w:t>
            </w:r>
            <w:r w:rsidR="005A22E7" w:rsidRPr="00AA41A2">
              <w:rPr>
                <w:rFonts w:ascii="Cambria" w:hAnsi="Cambria"/>
                <w:b/>
                <w:sz w:val="20"/>
                <w:szCs w:val="20"/>
                <w:lang w:val="pt-BR"/>
              </w:rPr>
              <w:t>Deliberação DCEPMG</w:t>
            </w:r>
            <w:r w:rsidR="005A22E7">
              <w:rPr>
                <w:rFonts w:ascii="Cambria" w:hAnsi="Cambria"/>
                <w:b/>
                <w:sz w:val="20"/>
                <w:szCs w:val="20"/>
                <w:lang w:val="pt-BR"/>
              </w:rPr>
              <w:t xml:space="preserve"> 207.6.2</w:t>
            </w:r>
            <w:r w:rsidR="005A22E7" w:rsidRPr="00AA41A2">
              <w:rPr>
                <w:rFonts w:ascii="Cambria" w:hAnsi="Cambria"/>
                <w:b/>
                <w:sz w:val="20"/>
                <w:szCs w:val="20"/>
                <w:lang w:val="pt-BR"/>
              </w:rPr>
              <w:t>/2023</w:t>
            </w:r>
            <w:r w:rsidR="005A22E7" w:rsidRPr="000917DE">
              <w:rPr>
                <w:rFonts w:ascii="Cambria" w:hAnsi="Cambria"/>
                <w:sz w:val="20"/>
                <w:szCs w:val="20"/>
                <w:lang w:val="pt-BR"/>
              </w:rPr>
              <w:t>, que</w:t>
            </w:r>
            <w:r w:rsidR="005A22E7">
              <w:rPr>
                <w:rFonts w:ascii="Cambria" w:hAnsi="Cambria"/>
                <w:sz w:val="20"/>
                <w:szCs w:val="20"/>
                <w:lang w:val="pt-BR"/>
              </w:rPr>
              <w:t xml:space="preserve"> discrimina a proposta da CEP para encaminhamento à Presidência do CAU/MG, para conhecimento e encaminhamentos.</w:t>
            </w:r>
          </w:p>
          <w:p w14:paraId="3CA39140" w14:textId="602091ED" w:rsidR="007C17C9" w:rsidRPr="007C17C9" w:rsidRDefault="007C17C9" w:rsidP="007C17C9">
            <w:pPr>
              <w:pStyle w:val="PargrafodaLista"/>
              <w:widowControl/>
              <w:suppressLineNumbers/>
              <w:ind w:left="720"/>
              <w:rPr>
                <w:rFonts w:asciiTheme="majorHAnsi" w:hAnsiTheme="majorHAnsi"/>
                <w:sz w:val="20"/>
                <w:szCs w:val="20"/>
                <w:lang w:val="pt-BR"/>
              </w:rPr>
            </w:pPr>
          </w:p>
        </w:tc>
      </w:tr>
    </w:tbl>
    <w:p w14:paraId="30FF8810" w14:textId="77777777" w:rsidR="00133AC8" w:rsidRPr="00133AC8" w:rsidRDefault="00133AC8">
      <w:pPr>
        <w:widowControl/>
        <w:rPr>
          <w:sz w:val="10"/>
          <w:szCs w:val="10"/>
          <w:lang w:val="pt-BR"/>
        </w:rPr>
      </w:pPr>
    </w:p>
    <w:tbl>
      <w:tblPr>
        <w:tblStyle w:val="Tabelacomgrade2"/>
        <w:tblW w:w="10198" w:type="dxa"/>
        <w:jc w:val="center"/>
        <w:tblLook w:val="04A0" w:firstRow="1" w:lastRow="0" w:firstColumn="1" w:lastColumn="0" w:noHBand="0" w:noVBand="1"/>
      </w:tblPr>
      <w:tblGrid>
        <w:gridCol w:w="10198"/>
      </w:tblGrid>
      <w:tr w:rsidR="00133AC8" w:rsidRPr="008C6AF6" w14:paraId="303523E9" w14:textId="77777777" w:rsidTr="00027C91">
        <w:trPr>
          <w:trHeight w:val="330"/>
          <w:jc w:val="center"/>
        </w:trPr>
        <w:tc>
          <w:tcPr>
            <w:tcW w:w="10198" w:type="dxa"/>
            <w:tcBorders>
              <w:top w:val="single" w:sz="4" w:space="0" w:color="auto"/>
            </w:tcBorders>
            <w:shd w:val="clear" w:color="auto" w:fill="D9D9D9" w:themeFill="background1" w:themeFillShade="D9"/>
            <w:vAlign w:val="center"/>
          </w:tcPr>
          <w:p w14:paraId="7723B71F" w14:textId="68972204" w:rsidR="00133AC8" w:rsidRPr="008C6AF6" w:rsidRDefault="00133AC8" w:rsidP="00027C91">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ENCERRAMENTO</w:t>
            </w:r>
            <w:r w:rsidR="000917DE">
              <w:rPr>
                <w:rFonts w:asciiTheme="majorHAnsi" w:hAnsiTheme="majorHAnsi" w:cs="Times New Roman"/>
                <w:sz w:val="20"/>
                <w:szCs w:val="20"/>
                <w:lang w:val="pt-BR"/>
              </w:rPr>
              <w:t>:</w:t>
            </w:r>
          </w:p>
        </w:tc>
      </w:tr>
      <w:tr w:rsidR="00133AC8" w:rsidRPr="00332061" w14:paraId="44F5CC26" w14:textId="77777777" w:rsidTr="00027C91">
        <w:trPr>
          <w:trHeight w:val="550"/>
          <w:jc w:val="center"/>
        </w:trPr>
        <w:tc>
          <w:tcPr>
            <w:tcW w:w="10198" w:type="dxa"/>
            <w:shd w:val="clear" w:color="auto" w:fill="auto"/>
            <w:vAlign w:val="center"/>
          </w:tcPr>
          <w:p w14:paraId="01AF8108" w14:textId="4EFA055F" w:rsidR="00133AC8" w:rsidRPr="00332061" w:rsidRDefault="009B0C5D" w:rsidP="00027C91">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A sessão foi encerrada às 17h15</w:t>
            </w:r>
            <w:r w:rsidR="00133AC8" w:rsidRPr="008C6AF6">
              <w:rPr>
                <w:rFonts w:asciiTheme="majorHAnsi" w:hAnsiTheme="majorHAnsi" w:cs="Times New Roman"/>
                <w:sz w:val="20"/>
                <w:szCs w:val="20"/>
                <w:lang w:val="pt-BR"/>
              </w:rPr>
              <w:t>min</w:t>
            </w:r>
            <w:r w:rsidR="0076704F">
              <w:rPr>
                <w:rFonts w:asciiTheme="majorHAnsi" w:hAnsiTheme="majorHAnsi" w:cs="Times New Roman"/>
                <w:sz w:val="20"/>
                <w:szCs w:val="20"/>
                <w:lang w:val="pt-BR"/>
              </w:rPr>
              <w:t>.</w:t>
            </w:r>
          </w:p>
        </w:tc>
      </w:tr>
    </w:tbl>
    <w:p w14:paraId="647B73C2" w14:textId="77777777" w:rsidR="008C6AF6" w:rsidRPr="008C6AF6" w:rsidRDefault="008C6AF6">
      <w:pPr>
        <w:widowControl/>
        <w:rPr>
          <w:sz w:val="20"/>
          <w:szCs w:val="20"/>
          <w:lang w:val="pt-BR"/>
        </w:rPr>
      </w:pPr>
    </w:p>
    <w:p w14:paraId="7F1A2E80" w14:textId="74D68363" w:rsidR="0095776C" w:rsidRPr="008C6AF6" w:rsidRDefault="008C6AF6" w:rsidP="008C6AF6">
      <w:pPr>
        <w:spacing w:line="300" w:lineRule="auto"/>
        <w:jc w:val="center"/>
        <w:rPr>
          <w:rFonts w:asciiTheme="majorHAnsi" w:hAnsiTheme="majorHAnsi" w:cs="Arial"/>
          <w:sz w:val="20"/>
          <w:szCs w:val="20"/>
          <w:lang w:val="pt-BR" w:eastAsia="pt-BR"/>
        </w:rPr>
      </w:pPr>
      <w:r w:rsidRPr="008C6AF6">
        <w:rPr>
          <w:rFonts w:asciiTheme="majorHAnsi" w:hAnsiTheme="majorHAnsi" w:cs="Arial"/>
          <w:sz w:val="20"/>
          <w:szCs w:val="20"/>
          <w:lang w:val="pt-BR" w:eastAsia="pt-BR"/>
        </w:rPr>
        <w:t>Declaro, para os devidos fins de direito, que as informações acima referidas são verdadeiras e dou fé.</w:t>
      </w:r>
    </w:p>
    <w:p w14:paraId="2A76E90D" w14:textId="77777777" w:rsidR="0095776C" w:rsidRPr="008C6AF6" w:rsidRDefault="0095776C" w:rsidP="0095776C">
      <w:pPr>
        <w:spacing w:line="300" w:lineRule="auto"/>
        <w:rPr>
          <w:rFonts w:asciiTheme="majorHAnsi" w:hAnsiTheme="majorHAnsi" w:cs="Arial"/>
          <w:sz w:val="20"/>
          <w:szCs w:val="20"/>
          <w:lang w:val="pt-BR" w:eastAsia="pt-BR"/>
        </w:rPr>
      </w:pPr>
    </w:p>
    <w:p w14:paraId="2ED757A3" w14:textId="77777777" w:rsidR="0095776C" w:rsidRPr="008C6AF6" w:rsidRDefault="0095776C" w:rsidP="0095776C">
      <w:pPr>
        <w:spacing w:line="300" w:lineRule="auto"/>
        <w:jc w:val="center"/>
        <w:rPr>
          <w:rFonts w:asciiTheme="majorHAnsi" w:hAnsiTheme="majorHAnsi" w:cs="Arial"/>
          <w:sz w:val="20"/>
          <w:szCs w:val="20"/>
          <w:lang w:val="pt-BR" w:eastAsia="pt-BR"/>
        </w:rPr>
      </w:pPr>
      <w:bookmarkStart w:id="0" w:name="_GoBack"/>
      <w:bookmarkEnd w:id="0"/>
      <w:r w:rsidRPr="008C6AF6">
        <w:rPr>
          <w:rFonts w:asciiTheme="majorHAnsi" w:hAnsiTheme="majorHAnsi" w:cs="Arial"/>
          <w:sz w:val="20"/>
          <w:szCs w:val="20"/>
          <w:lang w:val="pt-BR" w:eastAsia="pt-BR"/>
        </w:rPr>
        <w:t>_________________________________________________________________________________</w:t>
      </w:r>
    </w:p>
    <w:p w14:paraId="77B20929" w14:textId="5F5FD025" w:rsidR="0095776C" w:rsidRPr="0095776C" w:rsidRDefault="003C5344" w:rsidP="0095776C">
      <w:pPr>
        <w:spacing w:line="300" w:lineRule="auto"/>
        <w:jc w:val="center"/>
        <w:rPr>
          <w:rFonts w:ascii="Cambria" w:eastAsia="Calibri" w:hAnsi="Cambria" w:cs="Times New Roman"/>
          <w:b/>
          <w:sz w:val="20"/>
          <w:szCs w:val="20"/>
          <w:lang w:val="pt-BR"/>
        </w:rPr>
      </w:pPr>
      <w:r>
        <w:rPr>
          <w:rFonts w:ascii="Cambria" w:eastAsia="Calibri" w:hAnsi="Cambria" w:cs="Times New Roman"/>
          <w:b/>
          <w:sz w:val="20"/>
          <w:szCs w:val="20"/>
          <w:lang w:val="pt-BR"/>
        </w:rPr>
        <w:t>Darlan Oliveira</w:t>
      </w:r>
    </w:p>
    <w:p w14:paraId="2B18E8C5" w14:textId="51838F3A" w:rsidR="0095776C" w:rsidRPr="0095776C" w:rsidRDefault="0095776C" w:rsidP="0095776C">
      <w:pPr>
        <w:spacing w:line="300" w:lineRule="auto"/>
        <w:jc w:val="center"/>
        <w:rPr>
          <w:rFonts w:asciiTheme="majorHAnsi" w:hAnsiTheme="majorHAnsi" w:cs="Arial"/>
          <w:sz w:val="20"/>
          <w:szCs w:val="20"/>
          <w:lang w:val="pt-BR" w:eastAsia="pt-BR"/>
        </w:rPr>
      </w:pPr>
      <w:r w:rsidRPr="0095776C">
        <w:rPr>
          <w:rFonts w:asciiTheme="majorHAnsi" w:hAnsiTheme="majorHAnsi" w:cs="Arial"/>
          <w:sz w:val="20"/>
          <w:szCs w:val="20"/>
          <w:lang w:val="pt-BR" w:eastAsia="pt-BR"/>
        </w:rPr>
        <w:t>Arquitet</w:t>
      </w:r>
      <w:r w:rsidR="003C5344">
        <w:rPr>
          <w:rFonts w:asciiTheme="majorHAnsi" w:hAnsiTheme="majorHAnsi" w:cs="Arial"/>
          <w:sz w:val="20"/>
          <w:szCs w:val="20"/>
          <w:lang w:val="pt-BR" w:eastAsia="pt-BR"/>
        </w:rPr>
        <w:t>o</w:t>
      </w:r>
      <w:r w:rsidRPr="0095776C">
        <w:rPr>
          <w:rFonts w:asciiTheme="majorHAnsi" w:hAnsiTheme="majorHAnsi" w:cs="Arial"/>
          <w:sz w:val="20"/>
          <w:szCs w:val="20"/>
          <w:lang w:val="pt-BR" w:eastAsia="pt-BR"/>
        </w:rPr>
        <w:t xml:space="preserve"> Analista – Assessor Técnic</w:t>
      </w:r>
      <w:r w:rsidR="003C5344">
        <w:rPr>
          <w:rFonts w:asciiTheme="majorHAnsi" w:hAnsiTheme="majorHAnsi" w:cs="Arial"/>
          <w:sz w:val="20"/>
          <w:szCs w:val="20"/>
          <w:lang w:val="pt-BR" w:eastAsia="pt-BR"/>
        </w:rPr>
        <w:t>o</w:t>
      </w:r>
    </w:p>
    <w:p w14:paraId="533B756F" w14:textId="74824B04" w:rsidR="0095776C" w:rsidRPr="008C6AF6" w:rsidRDefault="0095776C" w:rsidP="008C6AF6">
      <w:pPr>
        <w:spacing w:line="300" w:lineRule="auto"/>
        <w:jc w:val="center"/>
        <w:rPr>
          <w:rFonts w:asciiTheme="majorHAnsi" w:hAnsiTheme="majorHAnsi" w:cs="Arial"/>
          <w:sz w:val="20"/>
          <w:szCs w:val="20"/>
          <w:lang w:val="pt-BR" w:eastAsia="pt-BR"/>
        </w:rPr>
      </w:pPr>
      <w:r>
        <w:rPr>
          <w:rFonts w:asciiTheme="majorHAnsi" w:hAnsiTheme="majorHAnsi" w:cs="Arial"/>
          <w:sz w:val="20"/>
          <w:szCs w:val="20"/>
          <w:lang w:val="pt-BR" w:eastAsia="pt-BR"/>
        </w:rPr>
        <w:t xml:space="preserve"> </w:t>
      </w:r>
      <w:r w:rsidRPr="0095776C">
        <w:rPr>
          <w:rFonts w:asciiTheme="majorHAnsi" w:hAnsiTheme="majorHAnsi" w:cs="Arial"/>
          <w:sz w:val="20"/>
          <w:szCs w:val="20"/>
          <w:lang w:val="pt-BR" w:eastAsia="pt-BR"/>
        </w:rPr>
        <w:t>Comissão</w:t>
      </w:r>
      <w:r w:rsidR="003C5344">
        <w:rPr>
          <w:rFonts w:asciiTheme="majorHAnsi" w:hAnsiTheme="majorHAnsi" w:cs="Arial"/>
          <w:sz w:val="20"/>
          <w:szCs w:val="20"/>
          <w:lang w:val="pt-BR" w:eastAsia="pt-BR"/>
        </w:rPr>
        <w:t xml:space="preserve"> de Exercício Profissional</w:t>
      </w:r>
    </w:p>
    <w:sectPr w:rsidR="0095776C" w:rsidRPr="008C6AF6">
      <w:headerReference w:type="default" r:id="rId8"/>
      <w:footerReference w:type="default" r:id="rId9"/>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68627" w14:textId="77777777" w:rsidR="00490A0C" w:rsidRDefault="00490A0C">
      <w:r>
        <w:separator/>
      </w:r>
    </w:p>
  </w:endnote>
  <w:endnote w:type="continuationSeparator" w:id="0">
    <w:p w14:paraId="5B932BFA" w14:textId="77777777" w:rsidR="00490A0C" w:rsidRDefault="0049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88A2" w14:textId="77777777" w:rsidR="002A57A5" w:rsidRDefault="007958C6">
    <w:pPr>
      <w:pStyle w:val="Rodap"/>
      <w:jc w:val="right"/>
    </w:pPr>
    <w:r>
      <w:rPr>
        <w:noProof/>
        <w:lang w:val="pt-BR"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B278C" w14:textId="77777777" w:rsidR="00490A0C" w:rsidRDefault="00490A0C">
      <w:r>
        <w:separator/>
      </w:r>
    </w:p>
  </w:footnote>
  <w:footnote w:type="continuationSeparator" w:id="0">
    <w:p w14:paraId="7059F6B7" w14:textId="77777777" w:rsidR="00490A0C" w:rsidRDefault="00490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9E0C" w14:textId="77777777" w:rsidR="002A57A5" w:rsidRDefault="007958C6">
    <w:pPr>
      <w:pStyle w:val="Cabealho"/>
    </w:pPr>
    <w:r>
      <w:rPr>
        <w:noProof/>
        <w:lang w:val="pt-BR"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265"/>
    <w:multiLevelType w:val="hybridMultilevel"/>
    <w:tmpl w:val="EC9EE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717FF8"/>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764D32"/>
    <w:multiLevelType w:val="multilevel"/>
    <w:tmpl w:val="661819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C17CB7"/>
    <w:multiLevelType w:val="multilevel"/>
    <w:tmpl w:val="7C7876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27786002"/>
    <w:multiLevelType w:val="hybridMultilevel"/>
    <w:tmpl w:val="DC820484"/>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15:restartNumberingAfterBreak="0">
    <w:nsid w:val="28E0592B"/>
    <w:multiLevelType w:val="multilevel"/>
    <w:tmpl w:val="0F8E2C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0053955"/>
    <w:multiLevelType w:val="hybridMultilevel"/>
    <w:tmpl w:val="BDCA8EC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BB4D58"/>
    <w:multiLevelType w:val="multilevel"/>
    <w:tmpl w:val="7194C854"/>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982343"/>
    <w:multiLevelType w:val="multilevel"/>
    <w:tmpl w:val="7194C854"/>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724B98"/>
    <w:multiLevelType w:val="multilevel"/>
    <w:tmpl w:val="7194C854"/>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944B5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7D73DC"/>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8" w15:restartNumberingAfterBreak="0">
    <w:nsid w:val="600559F1"/>
    <w:multiLevelType w:val="multilevel"/>
    <w:tmpl w:val="7194C854"/>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6351787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BE2EB3"/>
    <w:multiLevelType w:val="hybridMultilevel"/>
    <w:tmpl w:val="6A84EA80"/>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3" w15:restartNumberingAfterBreak="0">
    <w:nsid w:val="66C27761"/>
    <w:multiLevelType w:val="hybridMultilevel"/>
    <w:tmpl w:val="EC9EE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F991F1F"/>
    <w:multiLevelType w:val="multilevel"/>
    <w:tmpl w:val="7A5C9DF4"/>
    <w:lvl w:ilvl="0">
      <w:start w:val="5"/>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num w:numId="1">
    <w:abstractNumId w:val="17"/>
  </w:num>
  <w:num w:numId="2">
    <w:abstractNumId w:val="25"/>
  </w:num>
  <w:num w:numId="3">
    <w:abstractNumId w:val="10"/>
  </w:num>
  <w:num w:numId="4">
    <w:abstractNumId w:val="20"/>
  </w:num>
  <w:num w:numId="5">
    <w:abstractNumId w:val="7"/>
  </w:num>
  <w:num w:numId="6">
    <w:abstractNumId w:val="13"/>
  </w:num>
  <w:num w:numId="7">
    <w:abstractNumId w:val="4"/>
  </w:num>
  <w:num w:numId="8">
    <w:abstractNumId w:val="19"/>
  </w:num>
  <w:num w:numId="9">
    <w:abstractNumId w:val="6"/>
  </w:num>
  <w:num w:numId="10">
    <w:abstractNumId w:val="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
  </w:num>
  <w:num w:numId="14">
    <w:abstractNumId w:val="2"/>
  </w:num>
  <w:num w:numId="15">
    <w:abstractNumId w:val="3"/>
  </w:num>
  <w:num w:numId="16">
    <w:abstractNumId w:val="24"/>
  </w:num>
  <w:num w:numId="17">
    <w:abstractNumId w:val="0"/>
  </w:num>
  <w:num w:numId="18">
    <w:abstractNumId w:val="23"/>
  </w:num>
  <w:num w:numId="19">
    <w:abstractNumId w:val="21"/>
  </w:num>
  <w:num w:numId="20">
    <w:abstractNumId w:val="8"/>
  </w:num>
  <w:num w:numId="21">
    <w:abstractNumId w:val="9"/>
  </w:num>
  <w:num w:numId="22">
    <w:abstractNumId w:val="15"/>
  </w:num>
  <w:num w:numId="23">
    <w:abstractNumId w:val="22"/>
  </w:num>
  <w:num w:numId="24">
    <w:abstractNumId w:val="14"/>
  </w:num>
  <w:num w:numId="25">
    <w:abstractNumId w:val="12"/>
  </w:num>
  <w:num w:numId="26">
    <w:abstractNumId w:val="1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A5"/>
    <w:rsid w:val="00010FFE"/>
    <w:rsid w:val="00023035"/>
    <w:rsid w:val="00031ECC"/>
    <w:rsid w:val="00032F5C"/>
    <w:rsid w:val="00034EDE"/>
    <w:rsid w:val="00035DCC"/>
    <w:rsid w:val="00036140"/>
    <w:rsid w:val="00040351"/>
    <w:rsid w:val="00042ECB"/>
    <w:rsid w:val="00043280"/>
    <w:rsid w:val="00045B31"/>
    <w:rsid w:val="000747FA"/>
    <w:rsid w:val="00074F63"/>
    <w:rsid w:val="00084D7A"/>
    <w:rsid w:val="000917DE"/>
    <w:rsid w:val="000B24B8"/>
    <w:rsid w:val="000B7668"/>
    <w:rsid w:val="000D3A2D"/>
    <w:rsid w:val="000D5801"/>
    <w:rsid w:val="000E3837"/>
    <w:rsid w:val="000E60E2"/>
    <w:rsid w:val="000F056F"/>
    <w:rsid w:val="000F1ECC"/>
    <w:rsid w:val="0010775F"/>
    <w:rsid w:val="001104D7"/>
    <w:rsid w:val="00117E4A"/>
    <w:rsid w:val="001318DD"/>
    <w:rsid w:val="00131ADC"/>
    <w:rsid w:val="00133AC8"/>
    <w:rsid w:val="001350AF"/>
    <w:rsid w:val="00144FD0"/>
    <w:rsid w:val="00146390"/>
    <w:rsid w:val="001533CF"/>
    <w:rsid w:val="001618BE"/>
    <w:rsid w:val="0017578F"/>
    <w:rsid w:val="0017674A"/>
    <w:rsid w:val="00187C96"/>
    <w:rsid w:val="00192F7D"/>
    <w:rsid w:val="001A4779"/>
    <w:rsid w:val="001B4C81"/>
    <w:rsid w:val="001C5F97"/>
    <w:rsid w:val="001D1B93"/>
    <w:rsid w:val="001D42B7"/>
    <w:rsid w:val="00204C0D"/>
    <w:rsid w:val="00211752"/>
    <w:rsid w:val="00212507"/>
    <w:rsid w:val="002209A3"/>
    <w:rsid w:val="00231EEB"/>
    <w:rsid w:val="00260EB0"/>
    <w:rsid w:val="00266D3E"/>
    <w:rsid w:val="00274427"/>
    <w:rsid w:val="002978BD"/>
    <w:rsid w:val="002A57A5"/>
    <w:rsid w:val="002C216D"/>
    <w:rsid w:val="002E6385"/>
    <w:rsid w:val="002F3FC8"/>
    <w:rsid w:val="0031122E"/>
    <w:rsid w:val="00311627"/>
    <w:rsid w:val="00313C4E"/>
    <w:rsid w:val="003141B5"/>
    <w:rsid w:val="00317D68"/>
    <w:rsid w:val="00330D38"/>
    <w:rsid w:val="00332061"/>
    <w:rsid w:val="0033415D"/>
    <w:rsid w:val="003403DC"/>
    <w:rsid w:val="00347790"/>
    <w:rsid w:val="003526E8"/>
    <w:rsid w:val="003574F9"/>
    <w:rsid w:val="0037114A"/>
    <w:rsid w:val="003926BE"/>
    <w:rsid w:val="003C1025"/>
    <w:rsid w:val="003C5344"/>
    <w:rsid w:val="003D67E5"/>
    <w:rsid w:val="003F20DD"/>
    <w:rsid w:val="003F238D"/>
    <w:rsid w:val="003F6032"/>
    <w:rsid w:val="00400BE8"/>
    <w:rsid w:val="0040101C"/>
    <w:rsid w:val="004019BC"/>
    <w:rsid w:val="0044192A"/>
    <w:rsid w:val="00475E5D"/>
    <w:rsid w:val="00481423"/>
    <w:rsid w:val="00490A0C"/>
    <w:rsid w:val="0049267C"/>
    <w:rsid w:val="004A5592"/>
    <w:rsid w:val="004B070F"/>
    <w:rsid w:val="004C4D47"/>
    <w:rsid w:val="004D4ED1"/>
    <w:rsid w:val="004E0921"/>
    <w:rsid w:val="004E5095"/>
    <w:rsid w:val="005202A3"/>
    <w:rsid w:val="00544B65"/>
    <w:rsid w:val="0055266E"/>
    <w:rsid w:val="005664D1"/>
    <w:rsid w:val="005703E5"/>
    <w:rsid w:val="0058395B"/>
    <w:rsid w:val="00594763"/>
    <w:rsid w:val="00597BD5"/>
    <w:rsid w:val="005A1D65"/>
    <w:rsid w:val="005A22E7"/>
    <w:rsid w:val="005B6066"/>
    <w:rsid w:val="005D26D2"/>
    <w:rsid w:val="005F59CB"/>
    <w:rsid w:val="00610DB9"/>
    <w:rsid w:val="0061502B"/>
    <w:rsid w:val="006232E4"/>
    <w:rsid w:val="00627A20"/>
    <w:rsid w:val="00633A24"/>
    <w:rsid w:val="00634B33"/>
    <w:rsid w:val="00644F17"/>
    <w:rsid w:val="00655AD6"/>
    <w:rsid w:val="0066517D"/>
    <w:rsid w:val="006725AD"/>
    <w:rsid w:val="00686D15"/>
    <w:rsid w:val="00692726"/>
    <w:rsid w:val="006A329A"/>
    <w:rsid w:val="006B1141"/>
    <w:rsid w:val="006B6454"/>
    <w:rsid w:val="006C0705"/>
    <w:rsid w:val="006D28CA"/>
    <w:rsid w:val="006D7BA9"/>
    <w:rsid w:val="006E6D2D"/>
    <w:rsid w:val="006F198E"/>
    <w:rsid w:val="00701750"/>
    <w:rsid w:val="00720A3D"/>
    <w:rsid w:val="00726421"/>
    <w:rsid w:val="00740BCD"/>
    <w:rsid w:val="00744EAA"/>
    <w:rsid w:val="00761C87"/>
    <w:rsid w:val="0076433C"/>
    <w:rsid w:val="0076704F"/>
    <w:rsid w:val="007703A8"/>
    <w:rsid w:val="0079491D"/>
    <w:rsid w:val="007958C6"/>
    <w:rsid w:val="007C17C9"/>
    <w:rsid w:val="007C3DE9"/>
    <w:rsid w:val="007C5270"/>
    <w:rsid w:val="007F1BD0"/>
    <w:rsid w:val="007F6D70"/>
    <w:rsid w:val="008041A0"/>
    <w:rsid w:val="00805D2F"/>
    <w:rsid w:val="008169CE"/>
    <w:rsid w:val="00827AA5"/>
    <w:rsid w:val="00845619"/>
    <w:rsid w:val="00846D3E"/>
    <w:rsid w:val="0084790C"/>
    <w:rsid w:val="008724F5"/>
    <w:rsid w:val="008B5E0B"/>
    <w:rsid w:val="008B6415"/>
    <w:rsid w:val="008C6AF6"/>
    <w:rsid w:val="008C6FE0"/>
    <w:rsid w:val="008C745C"/>
    <w:rsid w:val="008D6C47"/>
    <w:rsid w:val="00901AC9"/>
    <w:rsid w:val="00904DD2"/>
    <w:rsid w:val="00935944"/>
    <w:rsid w:val="00941BF7"/>
    <w:rsid w:val="00945E4E"/>
    <w:rsid w:val="00953F7D"/>
    <w:rsid w:val="0095776C"/>
    <w:rsid w:val="00960864"/>
    <w:rsid w:val="00967C2C"/>
    <w:rsid w:val="00975AF2"/>
    <w:rsid w:val="00990A66"/>
    <w:rsid w:val="009A11F8"/>
    <w:rsid w:val="009B0C5D"/>
    <w:rsid w:val="009B3A08"/>
    <w:rsid w:val="009C023E"/>
    <w:rsid w:val="009C1FAC"/>
    <w:rsid w:val="009C2FC9"/>
    <w:rsid w:val="009D0851"/>
    <w:rsid w:val="009D124E"/>
    <w:rsid w:val="009E3F2D"/>
    <w:rsid w:val="009E789F"/>
    <w:rsid w:val="00A07397"/>
    <w:rsid w:val="00A20ED7"/>
    <w:rsid w:val="00A20F10"/>
    <w:rsid w:val="00A27652"/>
    <w:rsid w:val="00A54158"/>
    <w:rsid w:val="00A71DBF"/>
    <w:rsid w:val="00A760FF"/>
    <w:rsid w:val="00A76EBB"/>
    <w:rsid w:val="00A9757F"/>
    <w:rsid w:val="00AA41A2"/>
    <w:rsid w:val="00AC55C8"/>
    <w:rsid w:val="00AD725D"/>
    <w:rsid w:val="00AE167D"/>
    <w:rsid w:val="00B26BE0"/>
    <w:rsid w:val="00B30203"/>
    <w:rsid w:val="00B37AF7"/>
    <w:rsid w:val="00B44E9E"/>
    <w:rsid w:val="00B46377"/>
    <w:rsid w:val="00B52DF4"/>
    <w:rsid w:val="00B6509F"/>
    <w:rsid w:val="00B66C82"/>
    <w:rsid w:val="00B71EF7"/>
    <w:rsid w:val="00BB29FA"/>
    <w:rsid w:val="00BB53F0"/>
    <w:rsid w:val="00BB7825"/>
    <w:rsid w:val="00BF4CE2"/>
    <w:rsid w:val="00C22179"/>
    <w:rsid w:val="00C37452"/>
    <w:rsid w:val="00C4435B"/>
    <w:rsid w:val="00C506C7"/>
    <w:rsid w:val="00C5259B"/>
    <w:rsid w:val="00C634D6"/>
    <w:rsid w:val="00C6352D"/>
    <w:rsid w:val="00C7274A"/>
    <w:rsid w:val="00C73715"/>
    <w:rsid w:val="00C91F43"/>
    <w:rsid w:val="00CA19B7"/>
    <w:rsid w:val="00CA5EF6"/>
    <w:rsid w:val="00CB5CAA"/>
    <w:rsid w:val="00CE67B8"/>
    <w:rsid w:val="00CF2C23"/>
    <w:rsid w:val="00D07860"/>
    <w:rsid w:val="00D116E3"/>
    <w:rsid w:val="00D1503A"/>
    <w:rsid w:val="00D15B06"/>
    <w:rsid w:val="00D22E01"/>
    <w:rsid w:val="00D66B18"/>
    <w:rsid w:val="00D90689"/>
    <w:rsid w:val="00DA7171"/>
    <w:rsid w:val="00DC3D44"/>
    <w:rsid w:val="00DD61F1"/>
    <w:rsid w:val="00DE2705"/>
    <w:rsid w:val="00DE447E"/>
    <w:rsid w:val="00E05CC8"/>
    <w:rsid w:val="00E203D1"/>
    <w:rsid w:val="00E228DF"/>
    <w:rsid w:val="00E32874"/>
    <w:rsid w:val="00E3377E"/>
    <w:rsid w:val="00E77485"/>
    <w:rsid w:val="00E80499"/>
    <w:rsid w:val="00E9616C"/>
    <w:rsid w:val="00EC722C"/>
    <w:rsid w:val="00F00BA5"/>
    <w:rsid w:val="00F03502"/>
    <w:rsid w:val="00F07535"/>
    <w:rsid w:val="00F11E8A"/>
    <w:rsid w:val="00F17FA6"/>
    <w:rsid w:val="00F22A30"/>
    <w:rsid w:val="00F460F0"/>
    <w:rsid w:val="00F64A1C"/>
    <w:rsid w:val="00F7051B"/>
    <w:rsid w:val="00F8363E"/>
    <w:rsid w:val="00FA7D4D"/>
    <w:rsid w:val="00FC45A3"/>
    <w:rsid w:val="00FD641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CD6"/>
  <w15:docId w15:val="{4351F728-A389-43F0-8F25-BDD8BE08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2386"/>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72"/>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Fontepargpadro"/>
    <w:rsid w:val="002F3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10813903">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23857549">
      <w:bodyDiv w:val="1"/>
      <w:marLeft w:val="0"/>
      <w:marRight w:val="0"/>
      <w:marTop w:val="0"/>
      <w:marBottom w:val="0"/>
      <w:divBdr>
        <w:top w:val="none" w:sz="0" w:space="0" w:color="auto"/>
        <w:left w:val="none" w:sz="0" w:space="0" w:color="auto"/>
        <w:bottom w:val="none" w:sz="0" w:space="0" w:color="auto"/>
        <w:right w:val="none" w:sz="0" w:space="0" w:color="auto"/>
      </w:divBdr>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 w:id="1742751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A8761-BCBE-4BFE-8D71-83396B0B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1391</Words>
  <Characters>7512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Darlan G. Oliveira</cp:lastModifiedBy>
  <cp:revision>16</cp:revision>
  <cp:lastPrinted>2023-05-02T14:01:00Z</cp:lastPrinted>
  <dcterms:created xsi:type="dcterms:W3CDTF">2022-12-20T19:02:00Z</dcterms:created>
  <dcterms:modified xsi:type="dcterms:W3CDTF">2023-05-02T16:54:00Z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