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72A289E7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A9757F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EE3DEA">
              <w:rPr>
                <w:rFonts w:ascii="Cambria" w:eastAsia="Calibri" w:hAnsi="Cambria" w:cs="Times New Roman"/>
                <w:b/>
                <w:lang w:val="pt-BR"/>
              </w:rPr>
              <w:t>10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701750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BCC9F51" w:rsidR="002A57A5" w:rsidRPr="00332061" w:rsidRDefault="00EE3DEA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abril de 2023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bookmarkStart w:id="0" w:name="_Hlk137474570"/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  <w:bookmarkEnd w:id="0"/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720ED39D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332061" w:rsidRDefault="000747F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8286C07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20D4B144" w:rsidR="000747FA" w:rsidRPr="00332061" w:rsidRDefault="00EE3DEA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João Paulo Alves de Faria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7FA" w:rsidRPr="00332061" w:rsidRDefault="000747F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1350AF" w:rsidRPr="00332061" w14:paraId="0669A9F5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C1A66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D99EFBB" w:rsidR="001350AF" w:rsidRPr="00701750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bookmarkStart w:id="1" w:name="_Hlk135300584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Matthes</w:t>
            </w:r>
            <w:bookmarkEnd w:id="1"/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558EB671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bookmarkStart w:id="2" w:name="_Hlk137474707"/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Suplente</w:t>
            </w:r>
            <w:bookmarkEnd w:id="2"/>
          </w:p>
        </w:tc>
      </w:tr>
      <w:tr w:rsidR="001350AF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2AF11DCA" w:rsidR="001350AF" w:rsidRPr="00332061" w:rsidRDefault="00EE3DEA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7F38EAD9" w:rsidR="001350AF" w:rsidRPr="00332061" w:rsidRDefault="00EE3DEA" w:rsidP="001350AF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FD42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Pr="00FD42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49</w:t>
            </w:r>
            <w:r w:rsidRPr="00FD42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horário em que foi iniciada a gravação da reunião.</w:t>
            </w:r>
          </w:p>
        </w:tc>
      </w:tr>
      <w:tr w:rsidR="001350AF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7B2CAB4E" w:rsidR="001350AF" w:rsidRPr="00332061" w:rsidRDefault="001350AF" w:rsidP="001350AF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0128CE31" w14:textId="388ACD4A" w:rsidR="001350AF" w:rsidRPr="00A9757F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21C4C63" w14:textId="77777777" w:rsidR="001350AF" w:rsidRPr="002F3FC8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 </w:t>
            </w:r>
          </w:p>
          <w:p w14:paraId="7A050F3B" w14:textId="77777777" w:rsidR="001350AF" w:rsidRPr="00062B95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lang w:val="pt-BR"/>
              </w:rPr>
              <w:t>Assuntos relacionados à Fiscalização:</w:t>
            </w:r>
          </w:p>
          <w:p w14:paraId="08536A4D" w14:textId="77777777" w:rsidR="001350AF" w:rsidRPr="00CB6120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51B7A955" w14:textId="77777777" w:rsidR="001350AF" w:rsidRPr="00CB6120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manifestações: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88FAB7F" w14:textId="1F234EFC" w:rsidR="00A9757F" w:rsidRPr="00A9757F" w:rsidRDefault="00EE3DEA" w:rsidP="001D42B7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Podcasts Comissões CAU/MG; </w:t>
            </w:r>
          </w:p>
          <w:p w14:paraId="78613BBC" w14:textId="77777777" w:rsidR="001350AF" w:rsidRPr="007C17C9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Style w:val="eop"/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FB27B09" w14:textId="4CA425F6" w:rsidR="007C17C9" w:rsidRPr="00EE3DEA" w:rsidRDefault="00EE3DEA" w:rsidP="00EE3DEA">
            <w:pPr>
              <w:pStyle w:val="PargrafodaLista"/>
              <w:numPr>
                <w:ilvl w:val="1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3DEA">
              <w:rPr>
                <w:rFonts w:asciiTheme="majorHAnsi" w:hAnsiTheme="majorHAnsi"/>
                <w:sz w:val="20"/>
                <w:szCs w:val="20"/>
                <w:lang w:val="pt-BR"/>
              </w:rPr>
              <w:t>Avaliação dos resultados das reuniões extraordinárias da CEP e necessidade/viabilidade da continuidade das reuniões extraordinárias da CEP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</w:tc>
      </w:tr>
      <w:tr w:rsidR="001350AF" w:rsidRPr="00332061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2C0A380D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A9757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EE3D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38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EE3D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p w14:paraId="748F9A3B" w14:textId="77777777" w:rsidR="00E77485" w:rsidRPr="002F3FC8" w:rsidRDefault="00E77485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00AA41A2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4E433177" w:rsidR="00332061" w:rsidRPr="00332061" w:rsidRDefault="00EE3DE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D42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Pr="00FD42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49</w:t>
            </w:r>
            <w:r w:rsidRPr="00FD42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horário em que foi iniciada a gravação da reunião.</w:t>
            </w:r>
          </w:p>
        </w:tc>
      </w:tr>
      <w:tr w:rsidR="00AA41A2" w:rsidRPr="00332061" w14:paraId="6EBC3D5A" w14:textId="77777777" w:rsidTr="00AA41A2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A41A2" w:rsidRPr="008C6AF6" w14:paraId="6922263F" w14:textId="77777777" w:rsidTr="00AA41A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A824" w14:textId="7F744F48" w:rsidR="00AA41A2" w:rsidRPr="008C6AF6" w:rsidRDefault="00AA41A2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</w:tc>
      </w:tr>
      <w:tr w:rsidR="00AA41A2" w:rsidRPr="00332061" w14:paraId="6082620E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5AFB175" w14:textId="77777777" w:rsidR="005703E5" w:rsidRPr="005703E5" w:rsidRDefault="005703E5" w:rsidP="005703E5">
            <w:pPr>
              <w:widowControl/>
              <w:suppressLineNumbers/>
              <w:ind w:firstLine="454"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  <w:p w14:paraId="7F25E714" w14:textId="6D6FB285" w:rsidR="0019373E" w:rsidRDefault="00EE3DEA" w:rsidP="00EE3DEA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 </w:t>
            </w:r>
            <w:r w:rsidR="00F92E12" w:rsidRPr="00754360">
              <w:rPr>
                <w:rFonts w:ascii="Cambria" w:hAnsi="Cambria"/>
                <w:sz w:val="20"/>
                <w:szCs w:val="20"/>
                <w:lang w:val="pt-BR"/>
              </w:rPr>
              <w:t>Coordenador da Comissão, Conselheiro Ademir Nogueira</w:t>
            </w:r>
            <w:r w:rsidR="00F92E12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comunicou que na semana anterior </w:t>
            </w:r>
            <w:r w:rsidR="0019373E">
              <w:rPr>
                <w:rFonts w:ascii="Cambria" w:hAnsi="Cambria"/>
                <w:sz w:val="20"/>
                <w:szCs w:val="20"/>
                <w:lang w:val="pt-BR"/>
              </w:rPr>
              <w:t>à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reunião, ele foi convidado pelo CAU/MS para promover uma capacitação</w:t>
            </w:r>
            <w:r w:rsidR="0019373E">
              <w:rPr>
                <w:rFonts w:ascii="Cambria" w:hAnsi="Cambria"/>
                <w:sz w:val="20"/>
                <w:szCs w:val="20"/>
                <w:lang w:val="pt-BR"/>
              </w:rPr>
              <w:t xml:space="preserve"> relacionada a utilização da Planilha de elaboração dos relatórios de processos utilizada pelo CAU/MG, os participantes gostaram do modelo da planilha e estão com expectativa de implementá-la também em seu conselho.</w:t>
            </w:r>
          </w:p>
          <w:p w14:paraId="5E222F6D" w14:textId="14744D3D" w:rsidR="005703E5" w:rsidRPr="005703E5" w:rsidRDefault="005703E5" w:rsidP="0019373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</w:tc>
      </w:tr>
      <w:tr w:rsidR="008C6AF6" w:rsidRPr="008C6AF6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52C213" w14:textId="7FA429BC" w:rsidR="00FD641C" w:rsidRPr="00FD641C" w:rsidRDefault="00754360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>Foram julgados, na presente sessão, 3 (três) Processos de Fiscalização, apresentados pelos Membros desta Comissão, sendo 1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 xml:space="preserve">processo apresentado pelo Coordenador da Comissão, Conselheiro Ademir Nogueira,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1</w:t>
            </w:r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 xml:space="preserve"> processo apresentado pelo Cons. João Paulo Alves de Faria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 1</w:t>
            </w:r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 xml:space="preserve"> processo pel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 xml:space="preserve"> Cons. Adriane de Almeida </w:t>
            </w:r>
            <w:proofErr w:type="spellStart"/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>Matthes</w:t>
            </w:r>
            <w:proofErr w:type="spellEnd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>A relação completa e os respectivos dados seguem descritos no Extrato de Julgamento de Processos elaborado pela Assessoria Técnica da CEP-CAU/MG. Foram emitidas as Deliberações DCEPMG 2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10</w:t>
            </w:r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>.1.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1</w:t>
            </w:r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>/2023 a 207.1.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754360">
              <w:rPr>
                <w:rFonts w:ascii="Cambria" w:hAnsi="Cambria"/>
                <w:sz w:val="20"/>
                <w:szCs w:val="20"/>
                <w:lang w:val="pt-BR"/>
              </w:rPr>
              <w:t>/2023, que em razão da existência de dados sensíveis dos administrados, não deverão ser publicadas no Portal da Transparência, devendo ser objeto de publicação apenas o Extrato de Julgamentos.</w:t>
            </w:r>
          </w:p>
        </w:tc>
      </w:tr>
      <w:tr w:rsidR="008C6AF6" w:rsidRPr="00332061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7B2EAF88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8C6AF6" w:rsidRPr="00332061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42692EBD" w:rsidR="008C6AF6" w:rsidRPr="00332061" w:rsidRDefault="00FD641C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8C6AF6" w:rsidRPr="00332061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945E4E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FDF6511" w:rsidR="008C6AF6" w:rsidRPr="0095776C" w:rsidRDefault="00FD641C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</w:tc>
      </w:tr>
      <w:tr w:rsidR="008C6AF6" w:rsidRPr="00332061" w14:paraId="54AF695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A803B2A" w14:textId="2293F661" w:rsidR="001350AF" w:rsidRPr="001350AF" w:rsidRDefault="0019373E" w:rsidP="006725AD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  <w:p w14:paraId="50BF4463" w14:textId="57FFD26F" w:rsidR="00DD61F1" w:rsidRPr="00DD61F1" w:rsidRDefault="00DD61F1" w:rsidP="00A9757F">
            <w:pPr>
              <w:widowControl/>
              <w:suppressLineNumbers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C6AF6" w:rsidRPr="008C6AF6" w14:paraId="2D459B8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77777777" w:rsidR="002F3FC8" w:rsidRPr="002F3FC8" w:rsidRDefault="002F3FC8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FEAED2E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063725D6" w:rsidR="008C6AF6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8C6AF6" w:rsidRPr="00332061" w14:paraId="0810B2CC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299F9CB" w14:textId="215F9998" w:rsidR="008C6AF6" w:rsidRPr="000917DE" w:rsidRDefault="0019373E" w:rsidP="00A9757F">
            <w:pPr>
              <w:widowControl/>
              <w:suppressLineNumbers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</w:tbl>
    <w:p w14:paraId="51A5D7A9" w14:textId="77777777" w:rsidR="00133AC8" w:rsidRDefault="00133AC8">
      <w:pPr>
        <w:widowControl/>
        <w:rPr>
          <w:sz w:val="10"/>
          <w:szCs w:val="10"/>
          <w:lang w:val="pt-BR"/>
        </w:rPr>
      </w:pPr>
    </w:p>
    <w:p w14:paraId="441CAEF6" w14:textId="77777777" w:rsidR="00E77485" w:rsidRDefault="00E77485">
      <w:pPr>
        <w:widowControl/>
        <w:rPr>
          <w:sz w:val="10"/>
          <w:szCs w:val="10"/>
          <w:lang w:val="pt-BR"/>
        </w:rPr>
      </w:pPr>
    </w:p>
    <w:p w14:paraId="1B70F201" w14:textId="77777777" w:rsidR="00E77485" w:rsidRDefault="00E77485">
      <w:pPr>
        <w:widowControl/>
        <w:rPr>
          <w:sz w:val="10"/>
          <w:szCs w:val="10"/>
          <w:lang w:val="pt-BR"/>
        </w:rPr>
      </w:pPr>
    </w:p>
    <w:p w14:paraId="5700D3A6" w14:textId="77777777" w:rsidR="00E77485" w:rsidRPr="00133AC8" w:rsidRDefault="00E77485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6643DE9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1DAA" w14:textId="635A17EB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Manifestação:</w:t>
            </w:r>
          </w:p>
        </w:tc>
      </w:tr>
      <w:tr w:rsidR="00133AC8" w:rsidRPr="00332061" w14:paraId="6F8DE10C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48BC65B" w14:textId="7D48E38B" w:rsidR="00A9757F" w:rsidRDefault="0019373E" w:rsidP="00A9757F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Podcasts Comissões CAU/MG;</w:t>
            </w:r>
          </w:p>
          <w:p w14:paraId="660B2B96" w14:textId="77777777" w:rsidR="00A9757F" w:rsidRPr="009B0C5D" w:rsidRDefault="00A9757F" w:rsidP="00A9757F">
            <w:pPr>
              <w:pStyle w:val="PargrafodaLista"/>
              <w:ind w:left="720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559403BD" w14:textId="2D5E60E9" w:rsidR="00A9757F" w:rsidRPr="00342911" w:rsidRDefault="005703E5" w:rsidP="00342911">
            <w:pPr>
              <w:pStyle w:val="PargrafodaLista"/>
              <w:ind w:left="0"/>
              <w:rPr>
                <w:rFonts w:ascii="Cambria" w:hAnsi="Cambria"/>
                <w:sz w:val="20"/>
                <w:szCs w:val="20"/>
                <w:lang w:val="pt-BR"/>
              </w:rPr>
            </w:pPr>
            <w:r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Após </w:t>
            </w:r>
            <w:r w:rsidR="003C25AC" w:rsidRPr="00BE0A25">
              <w:rPr>
                <w:rFonts w:ascii="Cambria" w:hAnsi="Cambria"/>
                <w:sz w:val="20"/>
                <w:szCs w:val="20"/>
                <w:lang w:val="pt-BR"/>
              </w:rPr>
              <w:t>debate os conselheiros julgara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>m a ação proposta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3C25AC" w:rsidRPr="00BE0A25">
              <w:rPr>
                <w:rFonts w:ascii="Cambria" w:hAnsi="Cambria"/>
                <w:sz w:val="20"/>
                <w:szCs w:val="20"/>
                <w:lang w:val="pt-BR"/>
              </w:rPr>
              <w:t>de grande alcance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e 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>importância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para 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>Comissão de Exercício Profissional,</w:t>
            </w:r>
            <w:r w:rsidR="007A496D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sugeriram</w:t>
            </w:r>
            <w:r w:rsidR="003C25AC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convidar uma figura notória do cenário da arquitetura para participar</w:t>
            </w:r>
            <w:r w:rsidR="007A496D" w:rsidRPr="00BE0A25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sobre possíveis convidados: Aguirre Arquitetura, </w:t>
            </w:r>
            <w:proofErr w:type="spellStart"/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>Meius</w:t>
            </w:r>
            <w:proofErr w:type="spellEnd"/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Arquitetura e Wellington Barroso Arquitetura e Engenharia. Ficou determinado que para a próxima reunião, 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>os conselheiros pensariam nas perguntas que serão feitas aos convidados com base</w:t>
            </w:r>
            <w:r w:rsidR="007A496D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no modelo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disponibilizado </w:t>
            </w:r>
            <w:r w:rsidR="007A496D" w:rsidRPr="00BE0A25">
              <w:rPr>
                <w:rFonts w:ascii="Cambria" w:hAnsi="Cambria"/>
                <w:sz w:val="20"/>
                <w:szCs w:val="20"/>
                <w:lang w:val="pt-BR"/>
              </w:rPr>
              <w:t>pela Comissão de Ética.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14:paraId="54C047C3" w14:textId="4F93258B" w:rsidR="001D42B7" w:rsidRPr="00633A24" w:rsidRDefault="001D42B7" w:rsidP="0019373E">
            <w:pPr>
              <w:jc w:val="both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</w:tc>
      </w:tr>
    </w:tbl>
    <w:p w14:paraId="624F532C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4BF978F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ADA5" w14:textId="0C1A50B7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</w:p>
        </w:tc>
      </w:tr>
      <w:tr w:rsidR="00133AC8" w:rsidRPr="00332061" w14:paraId="6A080A15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EAA4C5B" w14:textId="787B5FBA" w:rsidR="007C17C9" w:rsidRDefault="0019373E" w:rsidP="007C17C9">
            <w:pPr>
              <w:pStyle w:val="PargrafodaLista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3DEA">
              <w:rPr>
                <w:rFonts w:asciiTheme="majorHAnsi" w:hAnsiTheme="majorHAnsi"/>
                <w:sz w:val="20"/>
                <w:szCs w:val="20"/>
                <w:lang w:val="pt-BR"/>
              </w:rPr>
              <w:t>Avaliação dos resultados das reuniões extraordinárias da CEP e necessidade/viabilidade da continuidade das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EE3DEA">
              <w:rPr>
                <w:rFonts w:asciiTheme="majorHAnsi" w:hAnsiTheme="majorHAnsi"/>
                <w:sz w:val="20"/>
                <w:szCs w:val="20"/>
                <w:lang w:val="pt-BR"/>
              </w:rPr>
              <w:t>reuniões extraordinárias da CEP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6CB4955" w14:textId="03BB4B80" w:rsidR="007C17C9" w:rsidRDefault="00F92E12" w:rsidP="00045B31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 xml:space="preserve">O Coordenador da Comissão, Conselheiro Ademir Nogueira, apresentou </w:t>
            </w:r>
            <w:r w:rsidR="001A0874" w:rsidRPr="001A0874">
              <w:rPr>
                <w:rFonts w:ascii="Cambria" w:hAnsi="Cambria"/>
                <w:sz w:val="20"/>
                <w:szCs w:val="20"/>
                <w:lang w:val="pt-BR"/>
              </w:rPr>
              <w:t>um</w:t>
            </w: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 xml:space="preserve"> levantamento d</w:t>
            </w:r>
            <w:r w:rsidR="001A0874">
              <w:rPr>
                <w:rFonts w:ascii="Cambria" w:hAnsi="Cambria"/>
                <w:sz w:val="20"/>
                <w:szCs w:val="20"/>
                <w:lang w:val="pt-BR"/>
              </w:rPr>
              <w:t>os</w:t>
            </w: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 xml:space="preserve"> processos que já foram julgados pela comissão após a adoção das reuniões </w:t>
            </w:r>
            <w:r w:rsidR="001A0874" w:rsidRPr="001A0874">
              <w:rPr>
                <w:rFonts w:ascii="Cambria" w:hAnsi="Cambria"/>
                <w:sz w:val="20"/>
                <w:szCs w:val="20"/>
                <w:lang w:val="pt-BR"/>
              </w:rPr>
              <w:t>extra</w:t>
            </w: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>ordinárias para elaboração dos relatórios dos processos, com</w:t>
            </w:r>
            <w:r w:rsidR="004A0C28">
              <w:rPr>
                <w:rFonts w:ascii="Cambria" w:hAnsi="Cambria"/>
                <w:sz w:val="20"/>
                <w:szCs w:val="20"/>
                <w:lang w:val="pt-BR"/>
              </w:rPr>
              <w:t xml:space="preserve"> o</w:t>
            </w: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 xml:space="preserve"> somatório do valor das multas em comparação com os gastos</w:t>
            </w:r>
            <w:r w:rsidR="001A0874">
              <w:rPr>
                <w:rFonts w:ascii="Cambria" w:hAnsi="Cambria"/>
                <w:sz w:val="20"/>
                <w:szCs w:val="20"/>
                <w:lang w:val="pt-BR"/>
              </w:rPr>
              <w:t xml:space="preserve"> das reuniões para o Conselho.</w:t>
            </w:r>
          </w:p>
          <w:p w14:paraId="227853EB" w14:textId="75281C82" w:rsidR="001A0874" w:rsidRDefault="001A0874" w:rsidP="00045B31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Ficou acordado que o assunto seria explanado novamente na próxima reunião</w:t>
            </w:r>
            <w:r w:rsidR="00AD3A2F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com a participação dos demais membros</w:t>
            </w:r>
            <w:r w:rsidR="00AD3A2F">
              <w:rPr>
                <w:rFonts w:ascii="Cambria" w:hAnsi="Cambria"/>
                <w:sz w:val="20"/>
                <w:szCs w:val="20"/>
                <w:lang w:val="pt-BR"/>
              </w:rPr>
              <w:t xml:space="preserve"> da comissão,</w:t>
            </w:r>
            <w:r w:rsidR="00D93BD1">
              <w:rPr>
                <w:rFonts w:ascii="Cambria" w:hAnsi="Cambria"/>
                <w:sz w:val="20"/>
                <w:szCs w:val="20"/>
                <w:lang w:val="pt-BR"/>
              </w:rPr>
              <w:t xml:space="preserve"> para definição da continuidade da realização de reuniões extraordinárias</w:t>
            </w:r>
            <w:r w:rsidR="00AD3A2F">
              <w:rPr>
                <w:rFonts w:ascii="Cambria" w:hAnsi="Cambria"/>
                <w:sz w:val="20"/>
                <w:szCs w:val="20"/>
                <w:lang w:val="pt-BR"/>
              </w:rPr>
              <w:t xml:space="preserve"> e das possibilidades da assessoria em auxiliar na elaboração dos relatórios.</w:t>
            </w:r>
          </w:p>
          <w:p w14:paraId="3CA39140" w14:textId="602091ED" w:rsidR="007C17C9" w:rsidRPr="007C17C9" w:rsidRDefault="007C17C9" w:rsidP="0019373E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0FF8810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303523E9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63074B1A" w:rsidR="00133AC8" w:rsidRPr="00332061" w:rsidRDefault="0019373E" w:rsidP="00027C9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17h38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5C631262" w:rsidR="0095776C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5FC524F9" w14:textId="29284976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9970804" w14:textId="021B3442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8B0814B" w14:textId="565D18BA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C8A796D" w14:textId="77612CFA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075F9D" w14:textId="43EC0059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FD628E7" w14:textId="77777777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4FCE5F9" w14:textId="77777777" w:rsidR="002B03CC" w:rsidRPr="008C6AF6" w:rsidRDefault="002B03CC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717A4AA" w14:textId="450A71C0" w:rsidR="0019373E" w:rsidRPr="007C04EE" w:rsidRDefault="001A0874" w:rsidP="0019373E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Ademir Nogueira De Ávila</w:t>
      </w:r>
      <w:r w:rsidR="0019373E">
        <w:br/>
      </w:r>
      <w:r w:rsidR="0019373E"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="0019373E"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Coordenador da Comissão</w:t>
      </w:r>
    </w:p>
    <w:p w14:paraId="533B756F" w14:textId="6FC2AE5C" w:rsidR="0095776C" w:rsidRDefault="0095776C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A7F270" w14:textId="380C85A2" w:rsidR="003C6F1D" w:rsidRDefault="003C6F1D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36F749D" w14:textId="77777777" w:rsidR="003C6F1D" w:rsidRDefault="003C6F1D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698555A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D0F082F" w14:textId="3CA17876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Lucas Lima Leonel Fonseca</w:t>
      </w:r>
      <w:r>
        <w:br/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Coord. Adjunto da Comissão</w:t>
      </w:r>
    </w:p>
    <w:p w14:paraId="57022396" w14:textId="75D97FED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0D9F95" w14:textId="09AFF3F8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E2F2698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81C1E4B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9C2CCD5" w14:textId="42855917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Felipe Colmanetti Moura</w:t>
      </w:r>
      <w:r>
        <w:br/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Membro Titular</w:t>
      </w:r>
    </w:p>
    <w:p w14:paraId="6846C3B9" w14:textId="7DCF7056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9086B43" w14:textId="31E86338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B33388E" w14:textId="370D77ED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BE9EDC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307BE9B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B283546" w14:textId="37ADF649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João Paulo Alves de Faria</w:t>
      </w:r>
      <w:r>
        <w:br/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Membro Titular</w:t>
      </w:r>
    </w:p>
    <w:p w14:paraId="27CE24B0" w14:textId="2A62496F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F48B77" w14:textId="1DE116A5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F2E7EAC" w14:textId="15BE784F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1A30C9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6970CBA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BD013C4" w14:textId="2A00C75D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 xml:space="preserve">Adriane de Almeida </w:t>
      </w:r>
      <w:proofErr w:type="spellStart"/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Matthes</w:t>
      </w:r>
      <w:proofErr w:type="spellEnd"/>
      <w:r>
        <w:br/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a</w:t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Membro Suplente</w:t>
      </w:r>
    </w:p>
    <w:p w14:paraId="17A7E478" w14:textId="77777777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1A15952C" w14:textId="77777777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199728BA" w14:textId="77777777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06911326" w14:textId="77777777" w:rsidR="001A0874" w:rsidRPr="008C6AF6" w:rsidRDefault="001A0874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A0874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CA72" w14:textId="77777777" w:rsidR="00BC3F54" w:rsidRDefault="00BC3F54">
      <w:r>
        <w:separator/>
      </w:r>
    </w:p>
  </w:endnote>
  <w:endnote w:type="continuationSeparator" w:id="0">
    <w:p w14:paraId="25563742" w14:textId="77777777" w:rsidR="00BC3F54" w:rsidRDefault="00BC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DD16" w14:textId="77777777" w:rsidR="00BC3F54" w:rsidRDefault="00BC3F54">
      <w:r>
        <w:separator/>
      </w:r>
    </w:p>
  </w:footnote>
  <w:footnote w:type="continuationSeparator" w:id="0">
    <w:p w14:paraId="52765DFC" w14:textId="77777777" w:rsidR="00BC3F54" w:rsidRDefault="00BC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0559F1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42409407">
    <w:abstractNumId w:val="17"/>
  </w:num>
  <w:num w:numId="2" w16cid:durableId="4402719">
    <w:abstractNumId w:val="25"/>
  </w:num>
  <w:num w:numId="3" w16cid:durableId="2036997662">
    <w:abstractNumId w:val="10"/>
  </w:num>
  <w:num w:numId="4" w16cid:durableId="1865484160">
    <w:abstractNumId w:val="20"/>
  </w:num>
  <w:num w:numId="5" w16cid:durableId="407075098">
    <w:abstractNumId w:val="7"/>
  </w:num>
  <w:num w:numId="6" w16cid:durableId="1005087826">
    <w:abstractNumId w:val="13"/>
  </w:num>
  <w:num w:numId="7" w16cid:durableId="513305137">
    <w:abstractNumId w:val="4"/>
  </w:num>
  <w:num w:numId="8" w16cid:durableId="811480148">
    <w:abstractNumId w:val="19"/>
  </w:num>
  <w:num w:numId="9" w16cid:durableId="1774939798">
    <w:abstractNumId w:val="6"/>
  </w:num>
  <w:num w:numId="10" w16cid:durableId="1644582888">
    <w:abstractNumId w:val="5"/>
  </w:num>
  <w:num w:numId="11" w16cid:durableId="592860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662287">
    <w:abstractNumId w:val="16"/>
  </w:num>
  <w:num w:numId="13" w16cid:durableId="2038042145">
    <w:abstractNumId w:val="1"/>
  </w:num>
  <w:num w:numId="14" w16cid:durableId="215631716">
    <w:abstractNumId w:val="2"/>
  </w:num>
  <w:num w:numId="15" w16cid:durableId="2053112040">
    <w:abstractNumId w:val="3"/>
  </w:num>
  <w:num w:numId="16" w16cid:durableId="2123180779">
    <w:abstractNumId w:val="24"/>
  </w:num>
  <w:num w:numId="17" w16cid:durableId="909778775">
    <w:abstractNumId w:val="0"/>
  </w:num>
  <w:num w:numId="18" w16cid:durableId="891962135">
    <w:abstractNumId w:val="23"/>
  </w:num>
  <w:num w:numId="19" w16cid:durableId="656812171">
    <w:abstractNumId w:val="21"/>
  </w:num>
  <w:num w:numId="20" w16cid:durableId="1163201571">
    <w:abstractNumId w:val="8"/>
  </w:num>
  <w:num w:numId="21" w16cid:durableId="59209953">
    <w:abstractNumId w:val="9"/>
  </w:num>
  <w:num w:numId="22" w16cid:durableId="1640958373">
    <w:abstractNumId w:val="15"/>
  </w:num>
  <w:num w:numId="23" w16cid:durableId="2052684475">
    <w:abstractNumId w:val="22"/>
  </w:num>
  <w:num w:numId="24" w16cid:durableId="696127107">
    <w:abstractNumId w:val="14"/>
  </w:num>
  <w:num w:numId="25" w16cid:durableId="133527852">
    <w:abstractNumId w:val="12"/>
  </w:num>
  <w:num w:numId="26" w16cid:durableId="2102290562">
    <w:abstractNumId w:val="11"/>
  </w:num>
  <w:num w:numId="27" w16cid:durableId="13337237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089D"/>
    <w:rsid w:val="00042ECB"/>
    <w:rsid w:val="00043280"/>
    <w:rsid w:val="00045B31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78F"/>
    <w:rsid w:val="0017674A"/>
    <w:rsid w:val="00187C96"/>
    <w:rsid w:val="00192F7D"/>
    <w:rsid w:val="0019373E"/>
    <w:rsid w:val="001A0874"/>
    <w:rsid w:val="001A4779"/>
    <w:rsid w:val="001B2399"/>
    <w:rsid w:val="001B4C81"/>
    <w:rsid w:val="001C5F97"/>
    <w:rsid w:val="001D1B93"/>
    <w:rsid w:val="001D42B7"/>
    <w:rsid w:val="00204C0D"/>
    <w:rsid w:val="00211752"/>
    <w:rsid w:val="00212507"/>
    <w:rsid w:val="002209A3"/>
    <w:rsid w:val="00231EEB"/>
    <w:rsid w:val="00260EB0"/>
    <w:rsid w:val="00266D3E"/>
    <w:rsid w:val="00274427"/>
    <w:rsid w:val="002978BD"/>
    <w:rsid w:val="002A57A5"/>
    <w:rsid w:val="002B03CC"/>
    <w:rsid w:val="002C216D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2911"/>
    <w:rsid w:val="00347790"/>
    <w:rsid w:val="003526E8"/>
    <w:rsid w:val="003574F9"/>
    <w:rsid w:val="0037114A"/>
    <w:rsid w:val="003926BE"/>
    <w:rsid w:val="003C1025"/>
    <w:rsid w:val="003C25AC"/>
    <w:rsid w:val="003C5344"/>
    <w:rsid w:val="003C6F1D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0A0C"/>
    <w:rsid w:val="0049267C"/>
    <w:rsid w:val="004A0C28"/>
    <w:rsid w:val="004A5592"/>
    <w:rsid w:val="004B070F"/>
    <w:rsid w:val="004B6EB3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A22E7"/>
    <w:rsid w:val="005B6066"/>
    <w:rsid w:val="005D26D2"/>
    <w:rsid w:val="005F59CB"/>
    <w:rsid w:val="00605E8B"/>
    <w:rsid w:val="00610DB9"/>
    <w:rsid w:val="0061502B"/>
    <w:rsid w:val="006232E4"/>
    <w:rsid w:val="00627A20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54360"/>
    <w:rsid w:val="00761C87"/>
    <w:rsid w:val="0076433C"/>
    <w:rsid w:val="0076704F"/>
    <w:rsid w:val="007703A8"/>
    <w:rsid w:val="0079491D"/>
    <w:rsid w:val="007958C6"/>
    <w:rsid w:val="007A496D"/>
    <w:rsid w:val="007C17C9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71DBF"/>
    <w:rsid w:val="00A760FF"/>
    <w:rsid w:val="00A76EBB"/>
    <w:rsid w:val="00A9757F"/>
    <w:rsid w:val="00AA41A2"/>
    <w:rsid w:val="00AC55C8"/>
    <w:rsid w:val="00AD3A2F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C3F54"/>
    <w:rsid w:val="00BE0A25"/>
    <w:rsid w:val="00BF4CE2"/>
    <w:rsid w:val="00C22179"/>
    <w:rsid w:val="00C37452"/>
    <w:rsid w:val="00C4435B"/>
    <w:rsid w:val="00C506C7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E67B8"/>
    <w:rsid w:val="00CF2C23"/>
    <w:rsid w:val="00D07860"/>
    <w:rsid w:val="00D116E3"/>
    <w:rsid w:val="00D1503A"/>
    <w:rsid w:val="00D15B06"/>
    <w:rsid w:val="00D22E01"/>
    <w:rsid w:val="00D66B18"/>
    <w:rsid w:val="00D90689"/>
    <w:rsid w:val="00D93BD1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EE3DEA"/>
    <w:rsid w:val="00EE57DB"/>
    <w:rsid w:val="00F00BA5"/>
    <w:rsid w:val="00F03502"/>
    <w:rsid w:val="00F07535"/>
    <w:rsid w:val="00F11E8A"/>
    <w:rsid w:val="00F17FA6"/>
    <w:rsid w:val="00F22A30"/>
    <w:rsid w:val="00F460F0"/>
    <w:rsid w:val="00F64A1C"/>
    <w:rsid w:val="00F7051B"/>
    <w:rsid w:val="00F8363E"/>
    <w:rsid w:val="00F92E12"/>
    <w:rsid w:val="00FA1D94"/>
    <w:rsid w:val="00FA7D4D"/>
    <w:rsid w:val="00FC45A3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F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8761-BCBE-4BFE-8D71-83396B0B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26</cp:revision>
  <cp:lastPrinted>2023-05-02T14:01:00Z</cp:lastPrinted>
  <dcterms:created xsi:type="dcterms:W3CDTF">2022-12-20T19:02:00Z</dcterms:created>
  <dcterms:modified xsi:type="dcterms:W3CDTF">2023-06-12T19:40:00Z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