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AC77F1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7470665B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A2334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AC77F1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473D9D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AC77F1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AC77F1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60F6440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  <w:r w:rsidR="005F6251">
              <w:rPr>
                <w:rFonts w:asciiTheme="majorHAnsi" w:hAnsiTheme="majorHAnsi" w:cs="Times New Roman"/>
                <w:lang w:val="pt-BR"/>
              </w:rPr>
              <w:t>, Conselho Diretor/MG</w:t>
            </w:r>
          </w:p>
        </w:tc>
      </w:tr>
      <w:tr w:rsidR="0053398C" w:rsidRPr="00AC77F1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B4D717B" w:rsidR="0053398C" w:rsidRPr="00473D9D" w:rsidRDefault="00AC77F1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ATRIBUIÇÕES </w:t>
            </w:r>
            <w:r>
              <w:rPr>
                <w:rFonts w:asciiTheme="majorHAnsi" w:hAnsiTheme="majorHAnsi" w:cs="Times New Roman"/>
                <w:b/>
                <w:lang w:val="pt-BR"/>
              </w:rPr>
              <w:t>DA COMISSÃO TEMPORÁRIA DE RELAÇÕES INSTITUCIONAIS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5618E4D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</w:t>
      </w:r>
      <w:r w:rsidR="00A23349">
        <w:rPr>
          <w:rFonts w:asciiTheme="majorHAnsi" w:hAnsiTheme="majorHAnsi" w:cs="Times New Roman"/>
          <w:lang w:val="pt-BR"/>
        </w:rPr>
        <w:t>4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A23349">
        <w:rPr>
          <w:rFonts w:asciiTheme="majorHAnsi" w:hAnsiTheme="majorHAnsi" w:cs="Times New Roman"/>
          <w:lang w:val="pt-BR"/>
        </w:rPr>
        <w:t xml:space="preserve">maio </w:t>
      </w:r>
      <w:r w:rsidR="001D5463">
        <w:rPr>
          <w:rFonts w:asciiTheme="majorHAnsi" w:hAnsiTheme="majorHAnsi" w:cs="Times New Roman"/>
          <w:lang w:val="pt-BR"/>
        </w:rPr>
        <w:t xml:space="preserve">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44B5EFCD" w14:textId="77777777" w:rsidR="0080758E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B929E6E" w14:textId="2AD22B30" w:rsidR="00473D9D" w:rsidRDefault="0080758E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23349">
        <w:rPr>
          <w:rFonts w:asciiTheme="majorHAnsi" w:hAnsiTheme="majorHAnsi" w:cs="Times New Roman"/>
          <w:color w:val="auto"/>
          <w:sz w:val="22"/>
          <w:szCs w:val="22"/>
        </w:rPr>
        <w:t>Considerando</w:t>
      </w:r>
      <w:r w:rsidRPr="00473D9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23349">
        <w:rPr>
          <w:rFonts w:asciiTheme="majorHAnsi" w:hAnsiTheme="majorHAnsi" w:cs="Times New Roman"/>
          <w:color w:val="auto"/>
          <w:sz w:val="22"/>
          <w:szCs w:val="22"/>
        </w:rPr>
        <w:t>o Artigo 97 do regimento interno do CAU/MG;</w:t>
      </w:r>
    </w:p>
    <w:p w14:paraId="6DF90DE9" w14:textId="77777777" w:rsidR="00AC77F1" w:rsidRDefault="00AC77F1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7EF1D621" w14:textId="47D90DAF" w:rsidR="00AC77F1" w:rsidRDefault="00AC77F1" w:rsidP="00AC77F1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Considerando a </w:t>
      </w:r>
      <w:r w:rsidRPr="00AC77F1">
        <w:rPr>
          <w:rFonts w:asciiTheme="majorHAnsi" w:hAnsiTheme="majorHAnsi" w:cs="Times New Roman"/>
          <w:color w:val="auto"/>
          <w:sz w:val="22"/>
          <w:szCs w:val="22"/>
        </w:rPr>
        <w:t>DELIBERAÇÃO COA Nº 239.1.2/2023</w:t>
      </w:r>
      <w:r w:rsidRPr="00AC77F1">
        <w:rPr>
          <w:rFonts w:asciiTheme="majorHAnsi" w:hAnsiTheme="majorHAnsi" w:cs="Times New Roman"/>
          <w:color w:val="auto"/>
          <w:sz w:val="22"/>
          <w:szCs w:val="22"/>
        </w:rPr>
        <w:t xml:space="preserve"> que sugere</w:t>
      </w:r>
      <w:r w:rsidRPr="00AC77F1">
        <w:rPr>
          <w:rFonts w:asciiTheme="majorHAnsi" w:hAnsiTheme="majorHAnsi" w:cs="Times New Roman"/>
          <w:color w:val="auto"/>
          <w:sz w:val="22"/>
          <w:szCs w:val="22"/>
        </w:rPr>
        <w:t xml:space="preserve"> ao Plenário do CAU/MG a criação de uma Comissão Temporária de Relações Institucionais, para que possa melhor desenvolver a relação do CAU/MG com outras instituições públicas e privadas, buscando estratégias de diálogo e integração, e que possa seguir mais de perto as atividades da Assembleia Legislativa de Minas Gerais, criando pauta de discussões e acompanhando as atividades que seriam encaminhadas para a Frente Parlamentar</w:t>
      </w:r>
      <w:r>
        <w:rPr>
          <w:rFonts w:asciiTheme="majorHAnsi" w:hAnsiTheme="majorHAnsi" w:cs="Times New Roman"/>
          <w:color w:val="auto"/>
          <w:sz w:val="22"/>
          <w:szCs w:val="22"/>
        </w:rPr>
        <w:t>;</w:t>
      </w:r>
    </w:p>
    <w:p w14:paraId="5080BFC1" w14:textId="77777777" w:rsidR="00A23349" w:rsidRPr="005F6251" w:rsidRDefault="00A23349" w:rsidP="005F62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9208601" w14:textId="045F2446" w:rsidR="0080758E" w:rsidRPr="00AC77F1" w:rsidRDefault="001D243F" w:rsidP="005F62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A3F97">
        <w:rPr>
          <w:rFonts w:asciiTheme="majorHAnsi" w:hAnsiTheme="majorHAnsi" w:cs="Times New Roman"/>
          <w:lang w:val="pt-BR"/>
        </w:rPr>
        <w:t>Considerando que</w:t>
      </w:r>
      <w:r w:rsidR="000A3F97" w:rsidRPr="000A3F97">
        <w:rPr>
          <w:rFonts w:asciiTheme="majorHAnsi" w:hAnsiTheme="majorHAnsi" w:cs="Times New Roman"/>
          <w:lang w:val="pt-BR"/>
        </w:rPr>
        <w:t xml:space="preserve"> durante a reunião do Conselho Diretor/MG</w:t>
      </w:r>
      <w:r w:rsidRPr="000A3F97">
        <w:rPr>
          <w:rFonts w:asciiTheme="majorHAnsi" w:hAnsiTheme="majorHAnsi" w:cs="Times New Roman"/>
          <w:lang w:val="pt-BR"/>
        </w:rPr>
        <w:t xml:space="preserve"> foi </w:t>
      </w:r>
      <w:r w:rsidR="000A3F97" w:rsidRPr="000A3F97">
        <w:rPr>
          <w:rFonts w:asciiTheme="majorHAnsi" w:hAnsiTheme="majorHAnsi" w:cs="Times New Roman"/>
          <w:lang w:val="pt-BR"/>
        </w:rPr>
        <w:t>solicitado</w:t>
      </w:r>
      <w:r w:rsidR="00B33AA7">
        <w:rPr>
          <w:rFonts w:asciiTheme="majorHAnsi" w:hAnsiTheme="majorHAnsi" w:cs="Times New Roman"/>
          <w:lang w:val="pt-BR"/>
        </w:rPr>
        <w:t xml:space="preserve"> para a Coordenadora da COA/MG que a referida comissão</w:t>
      </w:r>
      <w:r w:rsidR="000A3F97" w:rsidRPr="000A3F97">
        <w:rPr>
          <w:rFonts w:asciiTheme="majorHAnsi" w:hAnsiTheme="majorHAnsi" w:cs="Times New Roman"/>
          <w:lang w:val="pt-BR"/>
        </w:rPr>
        <w:t xml:space="preserve"> </w:t>
      </w:r>
      <w:r w:rsidR="00AC77F1" w:rsidRPr="00AC77F1">
        <w:rPr>
          <w:rFonts w:asciiTheme="majorHAnsi" w:hAnsiTheme="majorHAnsi" w:cs="Times New Roman"/>
          <w:lang w:val="pt-BR"/>
        </w:rPr>
        <w:t>esclarecesse as competências e diretrizes da Comissão Temporária de Relações Institucionais</w:t>
      </w:r>
      <w:r w:rsidR="00AC77F1">
        <w:rPr>
          <w:rFonts w:asciiTheme="majorHAnsi" w:hAnsiTheme="majorHAnsi" w:cs="Times New Roman"/>
          <w:lang w:val="pt-BR"/>
        </w:rPr>
        <w:t xml:space="preserve"> que foi proposta através da </w:t>
      </w:r>
      <w:r w:rsidR="00AC77F1" w:rsidRPr="00AC77F1">
        <w:rPr>
          <w:rFonts w:asciiTheme="majorHAnsi" w:hAnsiTheme="majorHAnsi" w:cs="Times New Roman"/>
          <w:lang w:val="pt-BR"/>
        </w:rPr>
        <w:t>DELIBERAÇÃO COA Nº 239.1.2/2023</w:t>
      </w:r>
      <w:r w:rsidR="00AC77F1">
        <w:rPr>
          <w:rFonts w:asciiTheme="majorHAnsi" w:hAnsiTheme="majorHAnsi" w:cs="Times New Roman"/>
          <w:lang w:val="pt-BR"/>
        </w:rPr>
        <w:t>.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3ED122F" w14:textId="593FED20" w:rsidR="00CE53C1" w:rsidRPr="000A3F97" w:rsidRDefault="00AC77F1" w:rsidP="000A3F97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Sugerir que a</w:t>
      </w:r>
      <w:r w:rsidRPr="00AC77F1">
        <w:rPr>
          <w:rFonts w:asciiTheme="majorHAnsi" w:hAnsiTheme="majorHAnsi" w:cs="Times New Roman"/>
          <w:color w:val="auto"/>
          <w:sz w:val="22"/>
          <w:szCs w:val="22"/>
        </w:rPr>
        <w:t xml:space="preserve"> Comissão Temporária de Relações Institucionais analise se há necessidade de contratar um assessor parlamentar e, </w:t>
      </w:r>
      <w:r>
        <w:rPr>
          <w:rFonts w:asciiTheme="majorHAnsi" w:hAnsiTheme="majorHAnsi" w:cs="Times New Roman"/>
          <w:color w:val="auto"/>
          <w:sz w:val="22"/>
          <w:szCs w:val="22"/>
        </w:rPr>
        <w:t>se houver,</w:t>
      </w:r>
      <w:r w:rsidRPr="00AC77F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a referida comissão deverá recomendar ao Plenário a criação do cargo de assessor parlamentar e </w:t>
      </w:r>
      <w:r w:rsidRPr="00AC77F1">
        <w:rPr>
          <w:rFonts w:asciiTheme="majorHAnsi" w:hAnsiTheme="majorHAnsi" w:cs="Times New Roman"/>
          <w:color w:val="auto"/>
          <w:sz w:val="22"/>
          <w:szCs w:val="22"/>
        </w:rPr>
        <w:t xml:space="preserve">estabelecer os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requisitos necessários </w:t>
      </w:r>
      <w:r w:rsidRPr="00AC77F1">
        <w:rPr>
          <w:rFonts w:asciiTheme="majorHAnsi" w:hAnsiTheme="majorHAnsi" w:cs="Times New Roman"/>
          <w:color w:val="auto"/>
          <w:sz w:val="22"/>
          <w:szCs w:val="22"/>
        </w:rPr>
        <w:t>para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ocupação do</w:t>
      </w:r>
      <w:r w:rsidRPr="00AC77F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cargo</w:t>
      </w:r>
      <w:r w:rsidR="000A3F97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65295F20" w14:textId="0832990B" w:rsidR="00CE53C1" w:rsidRDefault="00CE53C1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4BBD290A" w:rsidR="00CE53C1" w:rsidRPr="00185BE8" w:rsidRDefault="00A23349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334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Claudia Bernadeth Ribeiro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16E7A0CF" w14:textId="717BB2D9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318925BF" w:rsidR="00CE53C1" w:rsidRPr="00185BE8" w:rsidRDefault="00A23349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6B7137EF" w:rsidR="00CE53C1" w:rsidRPr="00185BE8" w:rsidRDefault="00A23349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334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65C6E3D5" w14:textId="29BF526E" w:rsidR="00CE7108" w:rsidRPr="00F5282E" w:rsidRDefault="00185BE8" w:rsidP="00A23349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5C7F" w14:textId="77777777" w:rsidR="0007111C" w:rsidRDefault="0007111C">
      <w:r>
        <w:separator/>
      </w:r>
    </w:p>
  </w:endnote>
  <w:endnote w:type="continuationSeparator" w:id="0">
    <w:p w14:paraId="21F19E02" w14:textId="77777777" w:rsidR="0007111C" w:rsidRDefault="0007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570" w14:textId="77777777" w:rsidR="0007111C" w:rsidRDefault="0007111C">
      <w:r>
        <w:separator/>
      </w:r>
    </w:p>
  </w:footnote>
  <w:footnote w:type="continuationSeparator" w:id="0">
    <w:p w14:paraId="7AA16C5B" w14:textId="77777777" w:rsidR="0007111C" w:rsidRDefault="0007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5"/>
  </w:num>
  <w:num w:numId="2" w16cid:durableId="435293890">
    <w:abstractNumId w:val="35"/>
  </w:num>
  <w:num w:numId="3" w16cid:durableId="1576280659">
    <w:abstractNumId w:val="19"/>
  </w:num>
  <w:num w:numId="4" w16cid:durableId="772358305">
    <w:abstractNumId w:val="28"/>
  </w:num>
  <w:num w:numId="5" w16cid:durableId="1753816156">
    <w:abstractNumId w:val="7"/>
  </w:num>
  <w:num w:numId="6" w16cid:durableId="1433742477">
    <w:abstractNumId w:val="24"/>
  </w:num>
  <w:num w:numId="7" w16cid:durableId="999387100">
    <w:abstractNumId w:val="2"/>
  </w:num>
  <w:num w:numId="8" w16cid:durableId="703946308">
    <w:abstractNumId w:val="27"/>
  </w:num>
  <w:num w:numId="9" w16cid:durableId="754323308">
    <w:abstractNumId w:val="6"/>
  </w:num>
  <w:num w:numId="10" w16cid:durableId="244613001">
    <w:abstractNumId w:val="5"/>
  </w:num>
  <w:num w:numId="11" w16cid:durableId="1037582378">
    <w:abstractNumId w:val="17"/>
  </w:num>
  <w:num w:numId="12" w16cid:durableId="750810170">
    <w:abstractNumId w:val="3"/>
  </w:num>
  <w:num w:numId="13" w16cid:durableId="1867786778">
    <w:abstractNumId w:val="14"/>
  </w:num>
  <w:num w:numId="14" w16cid:durableId="213852680">
    <w:abstractNumId w:val="18"/>
  </w:num>
  <w:num w:numId="15" w16cid:durableId="426925371">
    <w:abstractNumId w:val="13"/>
  </w:num>
  <w:num w:numId="16" w16cid:durableId="685252067">
    <w:abstractNumId w:val="22"/>
  </w:num>
  <w:num w:numId="17" w16cid:durableId="1178498019">
    <w:abstractNumId w:val="15"/>
  </w:num>
  <w:num w:numId="18" w16cid:durableId="958217200">
    <w:abstractNumId w:val="4"/>
  </w:num>
  <w:num w:numId="19" w16cid:durableId="140659258">
    <w:abstractNumId w:val="30"/>
  </w:num>
  <w:num w:numId="20" w16cid:durableId="735007311">
    <w:abstractNumId w:val="8"/>
  </w:num>
  <w:num w:numId="21" w16cid:durableId="914359975">
    <w:abstractNumId w:val="23"/>
  </w:num>
  <w:num w:numId="22" w16cid:durableId="2114401664">
    <w:abstractNumId w:val="20"/>
  </w:num>
  <w:num w:numId="23" w16cid:durableId="1126587367">
    <w:abstractNumId w:val="21"/>
  </w:num>
  <w:num w:numId="24" w16cid:durableId="444422977">
    <w:abstractNumId w:val="10"/>
  </w:num>
  <w:num w:numId="25" w16cid:durableId="161818801">
    <w:abstractNumId w:val="32"/>
  </w:num>
  <w:num w:numId="26" w16cid:durableId="621300461">
    <w:abstractNumId w:val="31"/>
  </w:num>
  <w:num w:numId="27" w16cid:durableId="1477186979">
    <w:abstractNumId w:val="12"/>
  </w:num>
  <w:num w:numId="28" w16cid:durableId="1816337738">
    <w:abstractNumId w:val="29"/>
  </w:num>
  <w:num w:numId="29" w16cid:durableId="1084843173">
    <w:abstractNumId w:val="1"/>
  </w:num>
  <w:num w:numId="30" w16cid:durableId="10225942">
    <w:abstractNumId w:val="9"/>
  </w:num>
  <w:num w:numId="31" w16cid:durableId="1850677866">
    <w:abstractNumId w:val="36"/>
  </w:num>
  <w:num w:numId="32" w16cid:durableId="1337415901">
    <w:abstractNumId w:val="16"/>
  </w:num>
  <w:num w:numId="33" w16cid:durableId="754665660">
    <w:abstractNumId w:val="34"/>
  </w:num>
  <w:num w:numId="34" w16cid:durableId="17893502">
    <w:abstractNumId w:val="33"/>
  </w:num>
  <w:num w:numId="35" w16cid:durableId="58139324">
    <w:abstractNumId w:val="11"/>
  </w:num>
  <w:num w:numId="36" w16cid:durableId="47804237">
    <w:abstractNumId w:val="26"/>
  </w:num>
  <w:num w:numId="37" w16cid:durableId="141763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7111C"/>
    <w:rsid w:val="000907DD"/>
    <w:rsid w:val="000A3F97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243F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77146"/>
    <w:rsid w:val="00280E88"/>
    <w:rsid w:val="002A29FA"/>
    <w:rsid w:val="002A57A5"/>
    <w:rsid w:val="002B44DF"/>
    <w:rsid w:val="002C078B"/>
    <w:rsid w:val="002C5815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06055"/>
    <w:rsid w:val="00433005"/>
    <w:rsid w:val="00454C95"/>
    <w:rsid w:val="0045596F"/>
    <w:rsid w:val="00455BEE"/>
    <w:rsid w:val="00462C72"/>
    <w:rsid w:val="00473D9D"/>
    <w:rsid w:val="00474856"/>
    <w:rsid w:val="00475E5D"/>
    <w:rsid w:val="00481423"/>
    <w:rsid w:val="004A5592"/>
    <w:rsid w:val="004A7195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1B1F"/>
    <w:rsid w:val="005B4B37"/>
    <w:rsid w:val="005B7E26"/>
    <w:rsid w:val="005C19B3"/>
    <w:rsid w:val="005C4EF1"/>
    <w:rsid w:val="005C5290"/>
    <w:rsid w:val="005D3448"/>
    <w:rsid w:val="005F6251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178C5"/>
    <w:rsid w:val="00720A3D"/>
    <w:rsid w:val="00744ECE"/>
    <w:rsid w:val="00761C87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23349"/>
    <w:rsid w:val="00A45896"/>
    <w:rsid w:val="00A51740"/>
    <w:rsid w:val="00A65A29"/>
    <w:rsid w:val="00A760FF"/>
    <w:rsid w:val="00A95079"/>
    <w:rsid w:val="00AB4D4F"/>
    <w:rsid w:val="00AC2C8D"/>
    <w:rsid w:val="00AC77F1"/>
    <w:rsid w:val="00B0396E"/>
    <w:rsid w:val="00B17350"/>
    <w:rsid w:val="00B26BE0"/>
    <w:rsid w:val="00B30203"/>
    <w:rsid w:val="00B33AA7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5521D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1CAF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65E0A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Default">
    <w:name w:val="Default"/>
    <w:rsid w:val="00473D9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17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3</cp:revision>
  <cp:lastPrinted>2021-04-01T20:08:00Z</cp:lastPrinted>
  <dcterms:created xsi:type="dcterms:W3CDTF">2023-05-30T19:01:00Z</dcterms:created>
  <dcterms:modified xsi:type="dcterms:W3CDTF">2023-05-30T19:11:00Z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