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485FEA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8145F2" w14:paraId="2D9CEFDB" w14:textId="72B2034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:rsidRPr="00E41987" w:rsidR="00E41987" w:rsidP="00AD58EA" w:rsidRDefault="00E41987" w14:paraId="3823112F" w14:textId="3821A1B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485FEA">
              <w:rPr>
                <w:rFonts w:asciiTheme="majorHAnsi" w:hAnsiTheme="majorHAnsi"/>
                <w:b/>
              </w:rPr>
              <w:t>1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0A59D2" w:rsidRDefault="008145F2" w14:paraId="19A542B9" w14:textId="6E8BB68F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Pr="00062B95" w:rsid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</w:t>
      </w:r>
      <w:r w:rsidR="00485FEA">
        <w:rPr>
          <w:rFonts w:asciiTheme="majorHAnsi" w:hAnsiTheme="majorHAnsi"/>
          <w:lang w:val="pt-BR"/>
        </w:rPr>
        <w:t>4</w:t>
      </w:r>
      <w:r>
        <w:rPr>
          <w:rFonts w:asciiTheme="majorHAnsi" w:hAnsiTheme="majorHAnsi"/>
          <w:lang w:val="pt-BR"/>
        </w:rPr>
        <w:t xml:space="preserve"> de </w:t>
      </w:r>
      <w:r w:rsidR="00485FEA">
        <w:rPr>
          <w:rFonts w:asciiTheme="majorHAnsi" w:hAnsiTheme="majorHAnsi"/>
          <w:lang w:val="pt-BR"/>
        </w:rPr>
        <w:t>maio</w:t>
      </w:r>
      <w:r>
        <w:rPr>
          <w:rFonts w:asciiTheme="majorHAnsi" w:hAnsiTheme="majorHAnsi"/>
          <w:lang w:val="pt-BR"/>
        </w:rPr>
        <w:t xml:space="preserve"> de 2023.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="00EC5B80" w:rsidP="000A59D2" w:rsidRDefault="00D45273" w14:paraId="36A4BF7F" w14:textId="4ACF4E8C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343366">
        <w:rPr>
          <w:rFonts w:asciiTheme="majorHAnsi" w:hAnsiTheme="majorHAnsi"/>
          <w:lang w:val="pt-BR"/>
        </w:rPr>
        <w:t xml:space="preserve"> a serem feitos pelo(a) Coordenador(a) da COA/MG</w:t>
      </w:r>
      <w:r w:rsidRPr="00062B95" w:rsidR="00182038">
        <w:rPr>
          <w:rFonts w:asciiTheme="majorHAnsi" w:hAnsiTheme="majorHAnsi"/>
          <w:lang w:val="pt-BR"/>
        </w:rPr>
        <w:t>:</w:t>
      </w:r>
    </w:p>
    <w:p w:rsidRPr="00316B4A" w:rsidR="00316B4A" w:rsidP="00316B4A" w:rsidRDefault="00316B4A" w14:paraId="384F9C6E" w14:textId="5F5A71DC">
      <w:pPr>
        <w:pStyle w:val="PargrafodaLista"/>
        <w:numPr>
          <w:ilvl w:val="0"/>
          <w:numId w:val="47"/>
        </w:numPr>
        <w:spacing w:line="360" w:lineRule="auto"/>
        <w:rPr>
          <w:lang w:val="pt-BR"/>
        </w:rPr>
      </w:pPr>
      <w:r w:rsidRPr="00316B4A">
        <w:rPr>
          <w:rFonts w:asciiTheme="majorHAnsi" w:hAnsiTheme="majorHAnsi"/>
          <w:lang w:val="pt-BR"/>
        </w:rPr>
        <w:t>Encaminhamentos do Plenário/M</w:t>
      </w:r>
      <w:r>
        <w:rPr>
          <w:rFonts w:asciiTheme="majorHAnsi" w:hAnsiTheme="majorHAnsi"/>
          <w:lang w:val="pt-BR"/>
        </w:rPr>
        <w:t>G</w:t>
      </w:r>
      <w:r w:rsidRPr="00316B4A">
        <w:rPr>
          <w:rFonts w:asciiTheme="majorHAnsi" w:hAnsiTheme="majorHAnsi"/>
          <w:lang w:val="pt-BR"/>
        </w:rPr>
        <w:t xml:space="preserve"> sobre a proposta da COA/MG sobre a criação de uma Comissão Temporária de Relações Institucionais</w:t>
      </w:r>
    </w:p>
    <w:p w:rsidR="00316B4A" w:rsidP="00316B4A" w:rsidRDefault="00316B4A" w14:paraId="3FF1E1CF" w14:textId="2BCEE941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316B4A">
        <w:rPr>
          <w:rFonts w:asciiTheme="majorHAnsi" w:hAnsiTheme="majorHAnsi"/>
          <w:lang w:val="pt-BR"/>
        </w:rPr>
        <w:t>Encaminhamentos</w:t>
      </w:r>
      <w:r>
        <w:rPr>
          <w:rFonts w:asciiTheme="majorHAnsi" w:hAnsiTheme="majorHAnsi"/>
          <w:lang w:val="pt-BR"/>
        </w:rPr>
        <w:t xml:space="preserve"> </w:t>
      </w:r>
      <w:r w:rsidRPr="00316B4A">
        <w:rPr>
          <w:rFonts w:asciiTheme="majorHAnsi" w:hAnsiTheme="majorHAnsi"/>
          <w:lang w:val="pt-BR"/>
        </w:rPr>
        <w:t>do Plenário/M</w:t>
      </w:r>
      <w:r>
        <w:rPr>
          <w:rFonts w:asciiTheme="majorHAnsi" w:hAnsiTheme="majorHAnsi"/>
          <w:lang w:val="pt-BR"/>
        </w:rPr>
        <w:t>G</w:t>
      </w:r>
      <w:r w:rsidRPr="00316B4A">
        <w:rPr>
          <w:rFonts w:asciiTheme="majorHAnsi" w:hAnsiTheme="majorHAnsi"/>
          <w:lang w:val="pt-BR"/>
        </w:rPr>
        <w:t xml:space="preserve"> sobre </w:t>
      </w:r>
      <w:r>
        <w:rPr>
          <w:rFonts w:asciiTheme="majorHAnsi" w:hAnsiTheme="majorHAnsi"/>
          <w:lang w:val="pt-BR"/>
        </w:rPr>
        <w:t>o pedido da COA/MG sobre</w:t>
      </w:r>
      <w:r w:rsidRPr="00316B4A">
        <w:rPr>
          <w:rFonts w:asciiTheme="majorHAnsi" w:hAnsiTheme="majorHAnsi"/>
          <w:lang w:val="pt-BR"/>
        </w:rPr>
        <w:t xml:space="preserve"> esclarecimento sobre Editais de Patrocínio</w:t>
      </w: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485FEA" w:rsidR="00BE7DE8" w:rsidP="00316B4A" w:rsidRDefault="00BE7DE8" w14:paraId="428AC6E9" w14:textId="77777777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:rsidRPr="00050247" w:rsidR="00343366" w:rsidP="00485FEA" w:rsidRDefault="00343366" w14:paraId="068AA025" w14:textId="25337332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  <w:r w:rsidRP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Apreciar e se manifestar sobre </w:t>
      </w:r>
      <w:r w:rsidR="00485FEA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a minuta de portaria normativa </w:t>
      </w:r>
      <w:r w:rsidRPr="00485FEA" w:rsidR="00485FEA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que regulamenta, no âmbito do Conselho de Arquitetura e Urbanismo do Estado de Minas Gerais (CAU/MG), o acesso a informações e dá outras providências.</w:t>
      </w:r>
      <w:r w:rsidR="00485FEA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 (Protocolo </w:t>
      </w:r>
      <w:r w:rsidRPr="00485FEA" w:rsidR="00485FEA">
        <w:rPr>
          <w:rStyle w:val="normaltextrun"/>
          <w:rFonts w:asciiTheme="majorHAnsi" w:hAnsiTheme="majorHAnsi"/>
          <w:lang w:val="pt-BR"/>
        </w:rPr>
        <w:t>1757809/2023</w:t>
      </w:r>
      <w:r w:rsidRPr="00485FEA" w:rsidR="00485FEA">
        <w:rPr>
          <w:rStyle w:val="normaltextrun"/>
          <w:rFonts w:asciiTheme="majorHAnsi" w:hAnsiTheme="majorHAnsi"/>
          <w:lang w:val="pt-BR"/>
        </w:rPr>
        <w:t>)</w:t>
      </w:r>
    </w:p>
    <w:p w:rsidRPr="00050247" w:rsidR="00050247" w:rsidP="00050247" w:rsidRDefault="00050247" w14:paraId="73014FB9" w14:textId="77777777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</w:p>
    <w:p w:rsidR="00343366" w:rsidP="7984E7BE" w:rsidRDefault="00485FEA" w14:paraId="0F2E5E52" w14:textId="3C3CC0DE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</w:pPr>
      <w:r w:rsidRPr="7984E7BE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Apreciar e se manifestar</w:t>
      </w:r>
      <w:r w:rsidRPr="7984E7BE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sobre a</w:t>
      </w:r>
      <w:r w:rsidRPr="7984E7BE" w:rsidR="00050247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</w:t>
      </w:r>
      <w:r w:rsidRPr="7984E7BE" w:rsidR="00050247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DELIBERAÇÃO CPUA-CAU/MG Nº 79.2.2/2023</w:t>
      </w:r>
      <w:r w:rsidRPr="7984E7BE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s</w:t>
      </w:r>
      <w:r w:rsidRPr="7984E7BE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olicitação de informações sobre as representações institucionais do CAU/MG em Conselhos Municipais e/ou Estaduais e Comissões Temática e </w:t>
      </w:r>
      <w:r w:rsidRPr="7984E7BE" w:rsidR="00050247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>Grupos</w:t>
      </w:r>
      <w:r w:rsidRPr="7984E7BE" w:rsidR="00485FEA">
        <w:rPr>
          <w:rStyle w:val="normaltextrun"/>
          <w:rFonts w:ascii="Cambria" w:hAnsi="Cambria" w:asciiTheme="majorAscii" w:hAnsiTheme="majorAscii"/>
          <w:color w:val="000000"/>
          <w:shd w:val="clear" w:color="auto" w:fill="FFFFFF"/>
          <w:lang w:val="pt-BR"/>
        </w:rPr>
        <w:t xml:space="preserve"> de Tra</w:t>
      </w:r>
      <w:r w:rsidRPr="7984E7BE" w:rsidR="00485FEA">
        <w:rPr>
          <w:rStyle w:val="normaltextrun"/>
          <w:rFonts w:ascii="Cambria" w:hAnsi="Cambria" w:eastAsia="Calibri" w:cs="Calibri" w:asciiTheme="majorAscii" w:hAnsiTheme="majorAscii"/>
          <w:color w:val="000000" w:themeColor="text1" w:themeTint="FF" w:themeShade="FF"/>
          <w:lang w:val="pt-BR"/>
        </w:rPr>
        <w:t xml:space="preserve">balhos.</w:t>
      </w:r>
      <w:r w:rsidRPr="7984E7BE" w:rsidR="00343366">
        <w:rPr>
          <w:rStyle w:val="normaltextrun"/>
          <w:rFonts w:ascii="Cambria" w:hAnsi="Cambria" w:eastAsia="Calibri" w:cs="Calibri" w:asciiTheme="majorAscii" w:hAnsiTheme="majorAscii"/>
          <w:color w:val="000000" w:themeColor="text1" w:themeTint="FF" w:themeShade="FF"/>
          <w:lang w:val="pt-BR"/>
        </w:rPr>
        <w:t xml:space="preserve"> </w:t>
      </w:r>
      <w:r w:rsidRPr="7984E7BE" w:rsidR="270A195D">
        <w:rPr>
          <w:rStyle w:val="normaltextrun"/>
          <w:rFonts w:ascii="Cambria" w:hAnsi="Cambria" w:eastAsia="Calibri" w:cs="Calibri" w:asciiTheme="majorAscii" w:hAnsiTheme="majorAscii"/>
          <w:color w:val="000000" w:themeColor="text1" w:themeTint="FF" w:themeShade="FF"/>
          <w:lang w:val="pt-BR"/>
        </w:rPr>
        <w:t xml:space="preserve"> (Protocolo </w:t>
      </w:r>
      <w:r w:rsidRPr="7984E7BE" w:rsidR="270A195D">
        <w:rPr>
          <w:rStyle w:val="normaltextrun"/>
          <w:rFonts w:ascii="Cambria" w:hAnsi="Cambria" w:eastAsia="Calibri" w:cs="Calibri" w:asciiTheme="majorAscii" w:hAnsiTheme="majorAscii"/>
          <w:noProof w:val="0"/>
          <w:color w:val="000000" w:themeColor="text1" w:themeTint="FF" w:themeShade="FF"/>
          <w:lang w:val="pt-BR"/>
        </w:rPr>
        <w:t>1756509/2023)</w:t>
      </w:r>
    </w:p>
    <w:p w:rsidRPr="00050247" w:rsidR="00050247" w:rsidP="00050247" w:rsidRDefault="00050247" w14:paraId="75C2D7B9" w14:textId="77777777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</w:p>
    <w:p w:rsidR="3EE40305" w:rsidP="1721611B" w:rsidRDefault="3EE40305" w14:paraId="0EB142F7" w14:textId="09C5955C">
      <w:pPr>
        <w:pStyle w:val="PargrafodaLista"/>
        <w:numPr>
          <w:ilvl w:val="0"/>
          <w:numId w:val="26"/>
        </w:numPr>
        <w:bidi w:val="0"/>
        <w:spacing w:before="0" w:beforeAutospacing="off" w:after="0" w:afterAutospacing="off" w:line="360" w:lineRule="auto"/>
        <w:ind w:left="360" w:right="0" w:hanging="360"/>
        <w:jc w:val="both"/>
        <w:rPr>
          <w:rFonts w:ascii="Cambria" w:hAnsi="Cambria" w:asciiTheme="majorAscii" w:hAnsiTheme="majorAscii"/>
          <w:noProof w:val="0"/>
          <w:lang w:val="pt-BR"/>
        </w:rPr>
      </w:pPr>
      <w:r w:rsidRPr="7984E7BE" w:rsidR="3EE40305">
        <w:rPr>
          <w:rFonts w:ascii="Cambria" w:hAnsi="Cambria" w:asciiTheme="majorAscii" w:hAnsiTheme="majorAscii"/>
          <w:lang w:val="pt-BR"/>
        </w:rPr>
        <w:t>Encaminhamentos do Plenário/MG sobre o pedido da COA/MG sobre esclarecimento sobre Editais de Patrocínio (Protocolo 1740464/2023).</w:t>
      </w:r>
    </w:p>
    <w:p w:rsidR="1721611B" w:rsidP="1721611B" w:rsidRDefault="1721611B" w14:paraId="0BAC520F" w14:textId="2FB2F01F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libri" w:hAnsi="Calibri" w:eastAsia="Calibri" w:cs="Calibri"/>
          <w:noProof w:val="0"/>
          <w:lang w:val="pt-BR"/>
        </w:rPr>
      </w:pPr>
    </w:p>
    <w:p w:rsidR="721B4590" w:rsidP="1721611B" w:rsidRDefault="721B4590" w14:paraId="125B2A3E" w14:textId="14CBC685">
      <w:pPr>
        <w:pStyle w:val="PargrafodaLista"/>
        <w:numPr>
          <w:ilvl w:val="0"/>
          <w:numId w:val="26"/>
        </w:numPr>
        <w:spacing w:line="360" w:lineRule="auto"/>
        <w:rPr>
          <w:noProof w:val="0"/>
          <w:lang w:val="pt-BR"/>
        </w:rPr>
      </w:pPr>
      <w:r w:rsidRPr="7984E7BE" w:rsidR="721B4590">
        <w:rPr>
          <w:rFonts w:ascii="Cambria" w:hAnsi="Cambria" w:asciiTheme="majorAscii" w:hAnsiTheme="majorAscii"/>
          <w:lang w:val="pt-BR"/>
        </w:rPr>
        <w:t xml:space="preserve">Encaminhamentos do Plenário/MG sobre o pedido da COA/MG </w:t>
      </w:r>
      <w:r w:rsidRPr="7984E7BE" w:rsidR="366A42A5">
        <w:rPr>
          <w:rFonts w:ascii="Cambria" w:hAnsi="Cambria" w:asciiTheme="majorAscii" w:hAnsiTheme="majorAscii"/>
          <w:lang w:val="pt-BR"/>
        </w:rPr>
        <w:t>sobre a criação de uma Comissão Temporária de Relações Institucionais</w:t>
      </w:r>
      <w:r w:rsidRPr="7984E7BE" w:rsidR="721B4590">
        <w:rPr>
          <w:rFonts w:ascii="Cambria" w:hAnsi="Cambria" w:asciiTheme="majorAscii" w:hAnsiTheme="majorAscii"/>
          <w:lang w:val="pt-BR"/>
        </w:rPr>
        <w:t xml:space="preserve"> (Protocolo 1740461/2023).</w:t>
      </w:r>
    </w:p>
    <w:p w:rsidR="1721611B" w:rsidP="1721611B" w:rsidRDefault="1721611B" w14:paraId="03DABC04" w14:textId="46143E3C">
      <w:pPr>
        <w:pStyle w:val="Normal"/>
        <w:spacing w:line="360" w:lineRule="auto"/>
        <w:ind w:left="0"/>
        <w:rPr>
          <w:rFonts w:ascii="Calibri" w:hAnsi="Calibri" w:eastAsia="Calibri" w:cs="Calibri"/>
          <w:lang w:val="pt-BR"/>
        </w:rPr>
      </w:pPr>
    </w:p>
    <w:p w:rsidR="721B4590" w:rsidP="1721611B" w:rsidRDefault="721B4590" w14:paraId="7C66D2E5" w14:textId="39E29520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="Cambria" w:hAnsi="Cambria" w:asciiTheme="majorAscii" w:hAnsiTheme="majorAscii"/>
          <w:color w:val="000000" w:themeColor="text1" w:themeTint="FF" w:themeShade="FF"/>
          <w:lang w:val="pt-BR"/>
        </w:rPr>
      </w:pPr>
      <w:r w:rsidRPr="7984E7BE" w:rsidR="721B4590">
        <w:rPr>
          <w:rStyle w:val="normaltextrun"/>
          <w:rFonts w:ascii="Cambria" w:hAnsi="Cambria" w:asciiTheme="majorAscii" w:hAnsiTheme="majorAscii"/>
          <w:lang w:val="pt-BR"/>
        </w:rPr>
        <w:t>Proposta de atualização dos modelos de documentos.</w:t>
      </w:r>
    </w:p>
    <w:p w:rsidR="1721611B" w:rsidP="1721611B" w:rsidRDefault="1721611B" w14:paraId="12E56C2F" w14:textId="7525F119">
      <w:pPr>
        <w:pStyle w:val="Normal"/>
        <w:spacing w:line="360" w:lineRule="auto"/>
        <w:ind w:left="0"/>
        <w:rPr>
          <w:rStyle w:val="normaltextrun"/>
          <w:rFonts w:ascii="Calibri" w:hAnsi="Calibri" w:eastAsia="Calibri" w:cs="Calibri"/>
          <w:color w:val="000000" w:themeColor="text1" w:themeTint="FF" w:themeShade="FF"/>
          <w:lang w:val="pt-BR"/>
        </w:rPr>
      </w:pPr>
    </w:p>
    <w:p w:rsidRPr="00050247" w:rsidR="00035541" w:rsidP="00050247" w:rsidRDefault="00035541" w14:paraId="40EB89E0" w14:textId="6AF40649">
      <w:pPr>
        <w:spacing w:line="360" w:lineRule="auto"/>
        <w:rPr>
          <w:rStyle w:val="normaltextrun"/>
          <w:color w:val="000000"/>
          <w:shd w:val="clear" w:color="auto" w:fill="FFFFFF"/>
          <w:lang w:val="pt-BR"/>
        </w:rPr>
      </w:pPr>
    </w:p>
    <w:sectPr w:rsidRPr="00050247" w:rsidR="00035541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986" w:rsidP="007E22C9" w:rsidRDefault="00147986" w14:paraId="0AFAD07D" w14:textId="77777777">
      <w:r>
        <w:separator/>
      </w:r>
    </w:p>
  </w:endnote>
  <w:endnote w:type="continuationSeparator" w:id="0">
    <w:p w:rsidR="00147986" w:rsidP="007E22C9" w:rsidRDefault="00147986" w14:paraId="1A45D4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986" w:rsidP="007E22C9" w:rsidRDefault="00147986" w14:paraId="4FB36CDD" w14:textId="77777777">
      <w:r>
        <w:separator/>
      </w:r>
    </w:p>
  </w:footnote>
  <w:footnote w:type="continuationSeparator" w:id="0">
    <w:p w:rsidR="00147986" w:rsidP="007E22C9" w:rsidRDefault="00147986" w14:paraId="6B504B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hybrid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5176205">
    <w:abstractNumId w:val="18"/>
  </w:num>
  <w:num w:numId="2" w16cid:durableId="1879732977">
    <w:abstractNumId w:val="46"/>
  </w:num>
  <w:num w:numId="3" w16cid:durableId="948853272">
    <w:abstractNumId w:val="24"/>
  </w:num>
  <w:num w:numId="4" w16cid:durableId="794641916">
    <w:abstractNumId w:val="28"/>
  </w:num>
  <w:num w:numId="5" w16cid:durableId="337118125">
    <w:abstractNumId w:val="13"/>
  </w:num>
  <w:num w:numId="6" w16cid:durableId="230971628">
    <w:abstractNumId w:val="12"/>
  </w:num>
  <w:num w:numId="7" w16cid:durableId="1194734653">
    <w:abstractNumId w:val="19"/>
  </w:num>
  <w:num w:numId="8" w16cid:durableId="977227937">
    <w:abstractNumId w:val="32"/>
  </w:num>
  <w:num w:numId="9" w16cid:durableId="668142559">
    <w:abstractNumId w:val="0"/>
  </w:num>
  <w:num w:numId="10" w16cid:durableId="2020766036">
    <w:abstractNumId w:val="10"/>
  </w:num>
  <w:num w:numId="11" w16cid:durableId="1722096551">
    <w:abstractNumId w:val="21"/>
  </w:num>
  <w:num w:numId="12" w16cid:durableId="14770371">
    <w:abstractNumId w:val="39"/>
  </w:num>
  <w:num w:numId="13" w16cid:durableId="969243618">
    <w:abstractNumId w:val="35"/>
  </w:num>
  <w:num w:numId="14" w16cid:durableId="5128867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50210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3224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80167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023543">
    <w:abstractNumId w:val="4"/>
  </w:num>
  <w:num w:numId="19" w16cid:durableId="900284591">
    <w:abstractNumId w:val="37"/>
  </w:num>
  <w:num w:numId="20" w16cid:durableId="2096586963">
    <w:abstractNumId w:val="41"/>
  </w:num>
  <w:num w:numId="21" w16cid:durableId="30455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876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857897">
    <w:abstractNumId w:val="23"/>
  </w:num>
  <w:num w:numId="24" w16cid:durableId="493035684">
    <w:abstractNumId w:val="42"/>
  </w:num>
  <w:num w:numId="25" w16cid:durableId="1219777194">
    <w:abstractNumId w:val="26"/>
  </w:num>
  <w:num w:numId="26" w16cid:durableId="1160539907">
    <w:abstractNumId w:val="27"/>
  </w:num>
  <w:num w:numId="27" w16cid:durableId="1809083348">
    <w:abstractNumId w:val="15"/>
  </w:num>
  <w:num w:numId="28" w16cid:durableId="458576626">
    <w:abstractNumId w:val="36"/>
  </w:num>
  <w:num w:numId="29" w16cid:durableId="937061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3560790">
    <w:abstractNumId w:val="7"/>
  </w:num>
  <w:num w:numId="31" w16cid:durableId="1961449748">
    <w:abstractNumId w:val="34"/>
  </w:num>
  <w:num w:numId="32" w16cid:durableId="1083408075">
    <w:abstractNumId w:val="17"/>
  </w:num>
  <w:num w:numId="33" w16cid:durableId="818041362">
    <w:abstractNumId w:val="33"/>
  </w:num>
  <w:num w:numId="34" w16cid:durableId="1548836144">
    <w:abstractNumId w:val="2"/>
  </w:num>
  <w:num w:numId="35" w16cid:durableId="830023219">
    <w:abstractNumId w:val="30"/>
  </w:num>
  <w:num w:numId="36" w16cid:durableId="1032656571">
    <w:abstractNumId w:val="11"/>
  </w:num>
  <w:num w:numId="37" w16cid:durableId="1470828977">
    <w:abstractNumId w:val="44"/>
  </w:num>
  <w:num w:numId="38" w16cid:durableId="1045789357">
    <w:abstractNumId w:val="43"/>
  </w:num>
  <w:num w:numId="39" w16cid:durableId="1438674100">
    <w:abstractNumId w:val="29"/>
  </w:num>
  <w:num w:numId="40" w16cid:durableId="2021615353">
    <w:abstractNumId w:val="20"/>
  </w:num>
  <w:num w:numId="41" w16cid:durableId="250478654">
    <w:abstractNumId w:val="14"/>
  </w:num>
  <w:num w:numId="42" w16cid:durableId="313142738">
    <w:abstractNumId w:val="6"/>
  </w:num>
  <w:num w:numId="43" w16cid:durableId="1095981546">
    <w:abstractNumId w:val="45"/>
  </w:num>
  <w:num w:numId="44" w16cid:durableId="955142931">
    <w:abstractNumId w:val="16"/>
  </w:num>
  <w:num w:numId="45" w16cid:durableId="1929270509">
    <w:abstractNumId w:val="47"/>
  </w:num>
  <w:num w:numId="46" w16cid:durableId="968127558">
    <w:abstractNumId w:val="40"/>
  </w:num>
  <w:num w:numId="47" w16cid:durableId="1216551590">
    <w:abstractNumId w:val="3"/>
  </w:num>
  <w:num w:numId="48" w16cid:durableId="124125612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EDB16CD"/>
    <w:rsid w:val="145E82E4"/>
    <w:rsid w:val="1721611B"/>
    <w:rsid w:val="270A195D"/>
    <w:rsid w:val="366A42A5"/>
    <w:rsid w:val="3D8FCC31"/>
    <w:rsid w:val="3EE40305"/>
    <w:rsid w:val="4672E9D8"/>
    <w:rsid w:val="5CE86D75"/>
    <w:rsid w:val="5E843DD6"/>
    <w:rsid w:val="6D63A6AE"/>
    <w:rsid w:val="6F2066CB"/>
    <w:rsid w:val="721B4590"/>
    <w:rsid w:val="7984E7BE"/>
    <w:rsid w:val="799B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normaltextrun" w:customStyle="1">
    <w:name w:val="normaltextrun"/>
    <w:basedOn w:val="Fontepargpadro"/>
    <w:rsid w:val="00316B4A"/>
  </w:style>
  <w:style w:type="character" w:styleId="eop" w:customStyle="1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EastAsia"/>
      <w:sz w:val="20"/>
      <w:szCs w:val="20"/>
      <w:lang w:val="pt-BR"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035541"/>
    <w:rPr>
      <w:rFonts w:ascii="Courier New" w:hAnsi="Courier New" w:cs="Courier New" w:eastAsiaTheme="minorEastAsia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A957-AF83-4917-AB95-0569A96B08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COA-CAU/MG</lastModifiedBy>
  <revision>7</revision>
  <lastPrinted>2017-02-20T11:23:00.0000000Z</lastPrinted>
  <dcterms:created xsi:type="dcterms:W3CDTF">2023-04-18T12:39:00.0000000Z</dcterms:created>
  <dcterms:modified xsi:type="dcterms:W3CDTF">2023-06-12T13:11:38.8864392Z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