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D7613" w14:textId="77777777" w:rsidR="00504A02" w:rsidRDefault="00504A02"/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AC64A" w14:textId="77777777" w:rsidR="00B472B0" w:rsidRPr="000A59D2" w:rsidRDefault="00B472B0" w:rsidP="00B472B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PLANEJAMENTO E FINANÇAS</w:t>
            </w:r>
          </w:p>
          <w:p w14:paraId="3823112F" w14:textId="274C292F" w:rsidR="00E41987" w:rsidRPr="00E41987" w:rsidRDefault="00B472B0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>
              <w:rPr>
                <w:rFonts w:asciiTheme="majorHAnsi" w:hAnsiTheme="majorHAnsi"/>
                <w:b/>
              </w:rPr>
              <w:t>ORDINÁRIA</w:t>
            </w:r>
            <w:r w:rsidRPr="000A59D2">
              <w:rPr>
                <w:rFonts w:asciiTheme="majorHAnsi" w:hAnsiTheme="majorHAnsi"/>
                <w:b/>
              </w:rPr>
              <w:t xml:space="preserve"> Nº </w:t>
            </w:r>
            <w:r>
              <w:rPr>
                <w:rFonts w:asciiTheme="majorHAnsi" w:hAnsiTheme="majorHAnsi"/>
                <w:b/>
              </w:rPr>
              <w:t>197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6812F014" w14:textId="77777777" w:rsidR="00B472B0" w:rsidRPr="00062B95" w:rsidRDefault="00B472B0" w:rsidP="00B472B0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Horizonte/MG</w:t>
      </w:r>
      <w:r w:rsidRPr="00062B95">
        <w:rPr>
          <w:rFonts w:asciiTheme="majorHAnsi" w:hAnsiTheme="majorHAnsi"/>
          <w:lang w:val="pt-BR"/>
        </w:rPr>
        <w:t xml:space="preserve">, </w:t>
      </w:r>
      <w:r>
        <w:rPr>
          <w:rFonts w:asciiTheme="majorHAnsi" w:hAnsiTheme="majorHAnsi"/>
          <w:lang w:val="pt-BR"/>
        </w:rPr>
        <w:t>24</w:t>
      </w:r>
      <w:r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julho</w:t>
      </w:r>
      <w:r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</w:t>
      </w:r>
      <w:r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32F0B2BB" w:rsidR="00EC5B80" w:rsidRPr="00062B95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598805FE" w14:textId="77777777" w:rsidR="00B472B0" w:rsidRPr="00AE1163" w:rsidRDefault="00B472B0" w:rsidP="00B472B0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Súmula n° 196/2023, de 19 de junho de 2023;</w:t>
      </w:r>
    </w:p>
    <w:p w14:paraId="525ACB99" w14:textId="77777777" w:rsidR="00B472B0" w:rsidRDefault="00B472B0" w:rsidP="00B472B0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Deliberação n° </w:t>
      </w:r>
      <w:proofErr w:type="spellStart"/>
      <w:r w:rsidRPr="00710D9A">
        <w:rPr>
          <w:rFonts w:asciiTheme="majorHAnsi" w:hAnsiTheme="majorHAnsi"/>
          <w:lang w:val="pt-BR"/>
        </w:rPr>
        <w:t>DCPFi</w:t>
      </w:r>
      <w:proofErr w:type="spellEnd"/>
      <w:r w:rsidRPr="00710D9A">
        <w:rPr>
          <w:rFonts w:asciiTheme="majorHAnsi" w:hAnsiTheme="majorHAnsi"/>
          <w:lang w:val="pt-BR"/>
        </w:rPr>
        <w:t xml:space="preserve"> CAU MG 196.</w:t>
      </w:r>
      <w:r>
        <w:rPr>
          <w:rFonts w:asciiTheme="majorHAnsi" w:hAnsiTheme="majorHAnsi"/>
          <w:lang w:val="pt-BR"/>
        </w:rPr>
        <w:t>4/</w:t>
      </w:r>
      <w:r w:rsidRPr="00710D9A">
        <w:rPr>
          <w:rFonts w:asciiTheme="majorHAnsi" w:hAnsiTheme="majorHAnsi"/>
          <w:lang w:val="pt-BR"/>
        </w:rPr>
        <w:t>2023</w:t>
      </w:r>
      <w:r>
        <w:rPr>
          <w:rFonts w:asciiTheme="majorHAnsi" w:hAnsiTheme="majorHAnsi"/>
          <w:lang w:val="pt-BR"/>
        </w:rPr>
        <w:t xml:space="preserve">, Prestação de contas de Editais. </w:t>
      </w:r>
    </w:p>
    <w:p w14:paraId="7A9CA8C1" w14:textId="77777777" w:rsid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  <w:bookmarkStart w:id="0" w:name="_GoBack"/>
      <w:bookmarkEnd w:id="0"/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404B334E" w14:textId="77777777" w:rsidR="00B472B0" w:rsidRPr="00062B95" w:rsidRDefault="00B472B0" w:rsidP="00B472B0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Razão Contábil – junho/2023 (principais pontos);</w:t>
      </w:r>
    </w:p>
    <w:p w14:paraId="1FFC1E84" w14:textId="77777777" w:rsidR="00B472B0" w:rsidRDefault="00B472B0" w:rsidP="00B472B0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55950956">
        <w:rPr>
          <w:rFonts w:asciiTheme="majorHAnsi" w:hAnsiTheme="majorHAnsi"/>
          <w:lang w:val="pt-BR"/>
        </w:rPr>
        <w:t>Relatório Contábil junho/2023;</w:t>
      </w:r>
    </w:p>
    <w:p w14:paraId="262B6600" w14:textId="77777777" w:rsidR="00B472B0" w:rsidRDefault="00B472B0" w:rsidP="00B472B0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55950956">
        <w:rPr>
          <w:rFonts w:asciiTheme="majorHAnsi" w:hAnsiTheme="majorHAnsi"/>
          <w:lang w:val="pt-BR"/>
        </w:rPr>
        <w:t>Sugestão Ouvidoria, Protocolo SICCAU n° 1753282/2023: descontos para alunos de pós-graduação;</w:t>
      </w:r>
    </w:p>
    <w:p w14:paraId="69F4E2BE" w14:textId="77777777" w:rsidR="00B472B0" w:rsidRPr="00B03C92" w:rsidRDefault="00B472B0" w:rsidP="00B472B0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55950956">
        <w:rPr>
          <w:rFonts w:asciiTheme="majorHAnsi" w:hAnsiTheme="majorHAnsi"/>
          <w:lang w:val="pt-BR"/>
        </w:rPr>
        <w:t>Reformulação Orçamentária 2023;</w:t>
      </w:r>
    </w:p>
    <w:p w14:paraId="72AB7D92" w14:textId="77777777" w:rsidR="00B472B0" w:rsidRPr="00B757BD" w:rsidRDefault="00B472B0" w:rsidP="00B472B0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55950956">
        <w:rPr>
          <w:rFonts w:asciiTheme="majorHAnsi" w:hAnsiTheme="majorHAnsi"/>
          <w:lang w:val="pt-BR"/>
        </w:rPr>
        <w:t>Memorando GEPLAN n° 003/2023, solicitação de dados para o Relatório de Gestão Semestral 2023;</w:t>
      </w:r>
    </w:p>
    <w:p w14:paraId="37FD2F1E" w14:textId="77777777" w:rsidR="00B472B0" w:rsidRDefault="00B472B0" w:rsidP="00B472B0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55950956">
        <w:rPr>
          <w:rFonts w:asciiTheme="majorHAnsi" w:hAnsiTheme="majorHAnsi"/>
          <w:lang w:val="pt-BR"/>
        </w:rPr>
        <w:t>Sugestão Ouvidoria, mensagem eletrônica: renegociação de débitos junto ao CAU;</w:t>
      </w:r>
    </w:p>
    <w:p w14:paraId="07056D17" w14:textId="77777777" w:rsidR="00B472B0" w:rsidRPr="00B03C92" w:rsidRDefault="00B472B0" w:rsidP="00B472B0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55950956">
        <w:rPr>
          <w:rFonts w:asciiTheme="majorHAnsi" w:hAnsiTheme="majorHAnsi"/>
          <w:lang w:val="pt-BR"/>
        </w:rPr>
        <w:t>Reembolso Plano de Saúde – Proposta de Reajuste.</w:t>
      </w:r>
    </w:p>
    <w:p w14:paraId="402B3F62" w14:textId="7636C100" w:rsidR="000A59D2" w:rsidRPr="00B472B0" w:rsidRDefault="000A59D2" w:rsidP="00B472B0">
      <w:pPr>
        <w:spacing w:line="360" w:lineRule="auto"/>
        <w:rPr>
          <w:rFonts w:asciiTheme="majorHAnsi" w:hAnsiTheme="majorHAnsi"/>
          <w:lang w:val="pt-BR"/>
        </w:rPr>
      </w:pPr>
    </w:p>
    <w:sectPr w:rsidR="000A59D2" w:rsidRPr="00B472B0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85246" w14:textId="77777777" w:rsidR="00663620" w:rsidRDefault="00663620" w:rsidP="007E22C9">
      <w:r>
        <w:separator/>
      </w:r>
    </w:p>
  </w:endnote>
  <w:endnote w:type="continuationSeparator" w:id="0">
    <w:p w14:paraId="3BA021CF" w14:textId="77777777" w:rsidR="00663620" w:rsidRDefault="0066362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A33B8" w14:textId="77777777" w:rsidR="00663620" w:rsidRDefault="00663620" w:rsidP="007E22C9">
      <w:r>
        <w:separator/>
      </w:r>
    </w:p>
  </w:footnote>
  <w:footnote w:type="continuationSeparator" w:id="0">
    <w:p w14:paraId="5E8427A8" w14:textId="77777777" w:rsidR="00663620" w:rsidRDefault="0066362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C64F73"/>
    <w:multiLevelType w:val="hybridMultilevel"/>
    <w:tmpl w:val="7FF6A1F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B17EF7"/>
    <w:multiLevelType w:val="hybridMultilevel"/>
    <w:tmpl w:val="26EE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4"/>
  </w:num>
  <w:num w:numId="3">
    <w:abstractNumId w:val="22"/>
  </w:num>
  <w:num w:numId="4">
    <w:abstractNumId w:val="28"/>
  </w:num>
  <w:num w:numId="5">
    <w:abstractNumId w:val="12"/>
  </w:num>
  <w:num w:numId="6">
    <w:abstractNumId w:val="11"/>
  </w:num>
  <w:num w:numId="7">
    <w:abstractNumId w:val="17"/>
  </w:num>
  <w:num w:numId="8">
    <w:abstractNumId w:val="32"/>
  </w:num>
  <w:num w:numId="9">
    <w:abstractNumId w:val="0"/>
  </w:num>
  <w:num w:numId="10">
    <w:abstractNumId w:val="9"/>
  </w:num>
  <w:num w:numId="11">
    <w:abstractNumId w:val="19"/>
  </w:num>
  <w:num w:numId="12">
    <w:abstractNumId w:val="38"/>
  </w:num>
  <w:num w:numId="13">
    <w:abstractNumId w:val="3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7"/>
  </w:num>
  <w:num w:numId="20">
    <w:abstractNumId w:val="3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0"/>
  </w:num>
  <w:num w:numId="25">
    <w:abstractNumId w:val="24"/>
  </w:num>
  <w:num w:numId="26">
    <w:abstractNumId w:val="25"/>
  </w:num>
  <w:num w:numId="27">
    <w:abstractNumId w:val="14"/>
  </w:num>
  <w:num w:numId="28">
    <w:abstractNumId w:val="3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4"/>
  </w:num>
  <w:num w:numId="32">
    <w:abstractNumId w:val="15"/>
  </w:num>
  <w:num w:numId="33">
    <w:abstractNumId w:val="33"/>
  </w:num>
  <w:num w:numId="34">
    <w:abstractNumId w:val="2"/>
  </w:num>
  <w:num w:numId="35">
    <w:abstractNumId w:val="30"/>
  </w:num>
  <w:num w:numId="36">
    <w:abstractNumId w:val="10"/>
  </w:num>
  <w:num w:numId="37">
    <w:abstractNumId w:val="42"/>
  </w:num>
  <w:num w:numId="38">
    <w:abstractNumId w:val="41"/>
  </w:num>
  <w:num w:numId="39">
    <w:abstractNumId w:val="29"/>
  </w:num>
  <w:num w:numId="40">
    <w:abstractNumId w:val="18"/>
  </w:num>
  <w:num w:numId="41">
    <w:abstractNumId w:val="13"/>
  </w:num>
  <w:num w:numId="42">
    <w:abstractNumId w:val="5"/>
  </w:num>
  <w:num w:numId="43">
    <w:abstractNumId w:val="43"/>
  </w:num>
  <w:num w:numId="44">
    <w:abstractNumId w:val="26"/>
  </w:num>
  <w:num w:numId="45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2016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9D2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A02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3620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2B0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40C0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4F6E-E74D-4B69-AF7E-50CD80EB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G. Oliveira</cp:lastModifiedBy>
  <cp:revision>5</cp:revision>
  <cp:lastPrinted>2017-02-20T11:23:00Z</cp:lastPrinted>
  <dcterms:created xsi:type="dcterms:W3CDTF">2023-01-31T19:37:00Z</dcterms:created>
  <dcterms:modified xsi:type="dcterms:W3CDTF">2023-08-08T18:29:00Z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