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10188" w:type="dxa"/>
        <w:jc w:val="center"/>
        <w:tblLayout w:type="fixed"/>
        <w:tblLook w:val="04A0" w:firstRow="1" w:lastRow="0" w:firstColumn="1" w:lastColumn="0" w:noHBand="0" w:noVBand="1"/>
      </w:tblPr>
      <w:tblGrid>
        <w:gridCol w:w="1838"/>
        <w:gridCol w:w="4110"/>
        <w:gridCol w:w="4240"/>
      </w:tblGrid>
      <w:tr w:rsidR="002A57A5" w:rsidRPr="0095776C" w14:paraId="79A28747" w14:textId="77777777" w:rsidTr="14063927">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4699CFAC" w:rsidR="002A57A5" w:rsidRPr="0095776C" w:rsidRDefault="37BB1DD7" w:rsidP="00F07535">
            <w:pPr>
              <w:suppressLineNumbers/>
              <w:spacing w:line="276" w:lineRule="auto"/>
              <w:jc w:val="center"/>
              <w:rPr>
                <w:rFonts w:ascii="Cambria" w:hAnsi="Cambria" w:cs="Times New Roman"/>
                <w:lang w:val="pt-BR"/>
              </w:rPr>
            </w:pPr>
            <w:r w:rsidRPr="14063927">
              <w:rPr>
                <w:rFonts w:ascii="Cambria" w:eastAsia="Calibri" w:hAnsi="Cambria" w:cs="Times New Roman"/>
                <w:b/>
                <w:bCs/>
                <w:lang w:val="pt-BR"/>
              </w:rPr>
              <w:t xml:space="preserve">SÚMULA DA </w:t>
            </w:r>
            <w:r w:rsidR="2CF28BE6" w:rsidRPr="14063927">
              <w:rPr>
                <w:rFonts w:ascii="Cambria" w:eastAsia="Calibri" w:hAnsi="Cambria" w:cs="Times New Roman"/>
                <w:b/>
                <w:bCs/>
                <w:lang w:val="pt-BR"/>
              </w:rPr>
              <w:t>2</w:t>
            </w:r>
            <w:r w:rsidR="4B1282FB" w:rsidRPr="14063927">
              <w:rPr>
                <w:rFonts w:ascii="Cambria" w:eastAsia="Calibri" w:hAnsi="Cambria" w:cs="Times New Roman"/>
                <w:b/>
                <w:bCs/>
                <w:lang w:val="pt-BR"/>
              </w:rPr>
              <w:t>1</w:t>
            </w:r>
            <w:r w:rsidR="07949140" w:rsidRPr="14063927">
              <w:rPr>
                <w:rFonts w:ascii="Cambria" w:eastAsia="Calibri" w:hAnsi="Cambria" w:cs="Times New Roman"/>
                <w:b/>
                <w:bCs/>
                <w:lang w:val="pt-BR"/>
              </w:rPr>
              <w:t>9</w:t>
            </w:r>
            <w:r w:rsidRPr="14063927">
              <w:rPr>
                <w:rFonts w:ascii="Cambria" w:eastAsia="Calibri" w:hAnsi="Cambria" w:cs="Times New Roman"/>
                <w:b/>
                <w:bCs/>
                <w:lang w:val="pt-BR"/>
              </w:rPr>
              <w:t xml:space="preserve">ª REUNIÃO </w:t>
            </w:r>
            <w:r w:rsidR="2CF28BE6" w:rsidRPr="14063927">
              <w:rPr>
                <w:rFonts w:ascii="Cambria" w:eastAsia="Calibri" w:hAnsi="Cambria" w:cs="Times New Roman"/>
                <w:b/>
                <w:bCs/>
                <w:lang w:val="pt-BR"/>
              </w:rPr>
              <w:t>EXTRA</w:t>
            </w:r>
            <w:r w:rsidR="650A6FA1" w:rsidRPr="14063927">
              <w:rPr>
                <w:rFonts w:ascii="Cambria" w:eastAsia="Calibri" w:hAnsi="Cambria" w:cs="Times New Roman"/>
                <w:b/>
                <w:bCs/>
                <w:lang w:val="pt-BR"/>
              </w:rPr>
              <w:t>ORDINÁRIA</w:t>
            </w:r>
          </w:p>
        </w:tc>
      </w:tr>
      <w:tr w:rsidR="002A57A5" w:rsidRPr="0058395B" w14:paraId="2B0BCC5A" w14:textId="77777777" w:rsidTr="1406392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rsidTr="1406392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14063927">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403C431E" w:rsidR="002A57A5" w:rsidRPr="00332061" w:rsidRDefault="2CF28BE6" w:rsidP="00A9757F">
            <w:pPr>
              <w:suppressLineNumbers/>
              <w:jc w:val="both"/>
              <w:rPr>
                <w:rFonts w:ascii="Cambria" w:hAnsi="Cambria"/>
                <w:sz w:val="20"/>
                <w:szCs w:val="20"/>
              </w:rPr>
            </w:pPr>
            <w:r w:rsidRPr="14063927">
              <w:rPr>
                <w:rFonts w:ascii="Cambria" w:eastAsia="Calibri" w:hAnsi="Cambria" w:cs="Times New Roman"/>
                <w:sz w:val="20"/>
                <w:szCs w:val="20"/>
                <w:lang w:val="pt-BR"/>
              </w:rPr>
              <w:t>2</w:t>
            </w:r>
            <w:r w:rsidR="0556D637" w:rsidRPr="14063927">
              <w:rPr>
                <w:rFonts w:ascii="Cambria" w:eastAsia="Calibri" w:hAnsi="Cambria" w:cs="Times New Roman"/>
                <w:sz w:val="20"/>
                <w:szCs w:val="20"/>
                <w:lang w:val="pt-BR"/>
              </w:rPr>
              <w:t>6</w:t>
            </w:r>
            <w:r w:rsidR="269C6F97" w:rsidRPr="14063927">
              <w:rPr>
                <w:rFonts w:ascii="Cambria" w:eastAsia="Calibri" w:hAnsi="Cambria" w:cs="Times New Roman"/>
                <w:sz w:val="20"/>
                <w:szCs w:val="20"/>
                <w:lang w:val="pt-BR"/>
              </w:rPr>
              <w:t xml:space="preserve"> de </w:t>
            </w:r>
            <w:r w:rsidR="2FDDB5BB" w:rsidRPr="14063927">
              <w:rPr>
                <w:rFonts w:ascii="Cambria" w:eastAsia="Calibri" w:hAnsi="Cambria" w:cs="Times New Roman"/>
                <w:sz w:val="20"/>
                <w:szCs w:val="20"/>
                <w:lang w:val="pt-BR"/>
              </w:rPr>
              <w:t>julho</w:t>
            </w:r>
            <w:r w:rsidR="650A6FA1" w:rsidRPr="14063927">
              <w:rPr>
                <w:rFonts w:ascii="Cambria" w:eastAsia="Calibri" w:hAnsi="Cambria" w:cs="Times New Roman"/>
                <w:sz w:val="20"/>
                <w:szCs w:val="20"/>
                <w:lang w:val="pt-BR"/>
              </w:rPr>
              <w:t xml:space="preserve"> de 2023</w:t>
            </w:r>
            <w:r w:rsidR="269C6F97" w:rsidRPr="14063927">
              <w:rPr>
                <w:rFonts w:ascii="Cambria" w:eastAsia="Calibri" w:hAnsi="Cambria" w:cs="Times New Roman"/>
                <w:sz w:val="20"/>
                <w:szCs w:val="20"/>
                <w:lang w:val="pt-BR"/>
              </w:rPr>
              <w:t>.</w:t>
            </w:r>
          </w:p>
        </w:tc>
      </w:tr>
      <w:tr w:rsidR="002A57A5" w:rsidRPr="00332061" w14:paraId="698B0460" w14:textId="77777777" w:rsidTr="14063927">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14063927">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rsidTr="14063927">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rsidTr="1406392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14063927">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630A36" w:rsidRPr="00332061" w14:paraId="6A528A5F" w14:textId="77777777" w:rsidTr="14063927">
        <w:trPr>
          <w:trHeight w:val="330"/>
          <w:jc w:val="center"/>
        </w:trPr>
        <w:tc>
          <w:tcPr>
            <w:tcW w:w="1838" w:type="dxa"/>
            <w:vMerge w:val="restart"/>
            <w:shd w:val="clear" w:color="auto" w:fill="D9D9D9" w:themeFill="background1" w:themeFillShade="D9"/>
            <w:vAlign w:val="center"/>
          </w:tcPr>
          <w:p w14:paraId="364A6E45" w14:textId="235C6653" w:rsidR="2110B590" w:rsidRDefault="2110B590" w:rsidP="5DFF4234">
            <w:pPr>
              <w:jc w:val="both"/>
            </w:pPr>
            <w:r w:rsidRPr="5DFF4234">
              <w:rPr>
                <w:rFonts w:ascii="Cambria" w:eastAsia="Cambria" w:hAnsi="Cambria" w:cs="Cambria"/>
                <w:color w:val="000000" w:themeColor="text1"/>
                <w:sz w:val="20"/>
                <w:szCs w:val="20"/>
                <w:lang w:val="pt-BR"/>
              </w:rPr>
              <w:t>PARTICIPANTES:</w:t>
            </w:r>
          </w:p>
          <w:p w14:paraId="1BE1FD4C" w14:textId="0DF1F9E8" w:rsidR="5DFF4234" w:rsidRDefault="5DFF4234" w:rsidP="5DFF4234">
            <w:pPr>
              <w:jc w:val="both"/>
              <w:rPr>
                <w:rFonts w:ascii="Cambria" w:hAnsi="Cambria" w:cs="Times New Roman"/>
                <w:sz w:val="20"/>
                <w:szCs w:val="20"/>
                <w:lang w:val="pt-BR"/>
              </w:rPr>
            </w:pPr>
          </w:p>
        </w:tc>
        <w:tc>
          <w:tcPr>
            <w:tcW w:w="4110" w:type="dxa"/>
            <w:shd w:val="clear" w:color="auto" w:fill="auto"/>
            <w:vAlign w:val="center"/>
          </w:tcPr>
          <w:p w14:paraId="48EA4E07" w14:textId="0123F039" w:rsidR="00630A36" w:rsidRPr="00B55FF3" w:rsidRDefault="6FF596BF" w:rsidP="00B55FF3">
            <w:pPr>
              <w:pStyle w:val="paragraph"/>
              <w:jc w:val="both"/>
              <w:textAlignment w:val="baseline"/>
            </w:pPr>
            <w:r w:rsidRPr="14063927">
              <w:rPr>
                <w:rStyle w:val="normaltextrun"/>
                <w:rFonts w:ascii="Cambria" w:hAnsi="Cambria"/>
                <w:b/>
                <w:bCs/>
                <w:sz w:val="20"/>
                <w:szCs w:val="20"/>
              </w:rPr>
              <w:t>Felipe Colmanetti Moura</w:t>
            </w:r>
            <w:r w:rsidRPr="14063927">
              <w:rPr>
                <w:rStyle w:val="eop"/>
                <w:rFonts w:ascii="Cambria" w:eastAsia="Calibri" w:hAnsi="Cambria"/>
              </w:rPr>
              <w:t> </w:t>
            </w:r>
          </w:p>
        </w:tc>
        <w:tc>
          <w:tcPr>
            <w:tcW w:w="4240" w:type="dxa"/>
            <w:shd w:val="clear" w:color="auto" w:fill="auto"/>
            <w:vAlign w:val="center"/>
          </w:tcPr>
          <w:p w14:paraId="5FC02B86" w14:textId="05A1E809" w:rsidR="00630A36" w:rsidRPr="00332061" w:rsidRDefault="6FF596BF" w:rsidP="00BB7825">
            <w:pPr>
              <w:suppressLineNumbers/>
              <w:jc w:val="both"/>
              <w:rPr>
                <w:rFonts w:ascii="Cambria" w:eastAsia="Calibri" w:hAnsi="Cambria" w:cs="Times New Roman"/>
                <w:sz w:val="20"/>
                <w:szCs w:val="20"/>
                <w:lang w:val="pt-BR"/>
              </w:rPr>
            </w:pPr>
            <w:r w:rsidRPr="14063927">
              <w:rPr>
                <w:rFonts w:ascii="Cambria" w:eastAsia="Calibri" w:hAnsi="Cambria" w:cs="Times New Roman"/>
                <w:sz w:val="20"/>
                <w:szCs w:val="20"/>
                <w:lang w:val="pt-BR"/>
              </w:rPr>
              <w:t>Membro Titular</w:t>
            </w:r>
          </w:p>
        </w:tc>
      </w:tr>
      <w:tr w:rsidR="00630A36" w:rsidRPr="00332061" w14:paraId="0669A9F5" w14:textId="77777777" w:rsidTr="14063927">
        <w:trPr>
          <w:trHeight w:val="330"/>
          <w:jc w:val="center"/>
        </w:trPr>
        <w:tc>
          <w:tcPr>
            <w:tcW w:w="1838" w:type="dxa"/>
            <w:vMerge/>
            <w:vAlign w:val="center"/>
          </w:tcPr>
          <w:p w14:paraId="5C1A66FE" w14:textId="77777777" w:rsidR="00630A36" w:rsidRPr="00332061" w:rsidRDefault="00630A36" w:rsidP="001350AF">
            <w:pPr>
              <w:suppressLineNumbers/>
              <w:jc w:val="both"/>
              <w:rPr>
                <w:rFonts w:ascii="Cambria" w:hAnsi="Cambria" w:cs="Times New Roman"/>
                <w:sz w:val="20"/>
                <w:szCs w:val="20"/>
                <w:lang w:val="pt-BR"/>
              </w:rPr>
            </w:pPr>
          </w:p>
        </w:tc>
        <w:tc>
          <w:tcPr>
            <w:tcW w:w="4110" w:type="dxa"/>
            <w:shd w:val="clear" w:color="auto" w:fill="auto"/>
            <w:vAlign w:val="center"/>
          </w:tcPr>
          <w:p w14:paraId="7BEDF8A2" w14:textId="39EF5E34" w:rsidR="00630A36" w:rsidRPr="00B55FF3" w:rsidRDefault="6FF596BF" w:rsidP="00B55FF3">
            <w:pPr>
              <w:pStyle w:val="paragraph"/>
              <w:jc w:val="both"/>
              <w:textAlignment w:val="baseline"/>
            </w:pPr>
            <w:r w:rsidRPr="14063927">
              <w:rPr>
                <w:rStyle w:val="normaltextrun"/>
                <w:rFonts w:ascii="Cambria" w:eastAsia="Cambria" w:hAnsi="Cambria" w:cs="Cambria"/>
                <w:b/>
                <w:bCs/>
                <w:sz w:val="20"/>
                <w:szCs w:val="20"/>
                <w:lang w:val="en-US"/>
              </w:rPr>
              <w:t>Adriane de Almeida Matthes</w:t>
            </w:r>
            <w:r w:rsidRPr="00133B45">
              <w:rPr>
                <w:rStyle w:val="normaltextrun"/>
                <w:rFonts w:eastAsia="Cambria"/>
                <w:b/>
                <w:bCs/>
                <w:sz w:val="20"/>
                <w:szCs w:val="20"/>
                <w:lang w:val="en-US"/>
              </w:rPr>
              <w:t> </w:t>
            </w:r>
            <w:r w:rsidR="00133B45" w:rsidRPr="00133B45">
              <w:rPr>
                <w:rStyle w:val="normaltextrun"/>
                <w:rFonts w:eastAsia="Cambria"/>
                <w:bCs/>
                <w:i/>
                <w:sz w:val="20"/>
                <w:szCs w:val="20"/>
                <w:lang w:val="en-US"/>
              </w:rPr>
              <w:t>(participação virtual)</w:t>
            </w:r>
          </w:p>
        </w:tc>
        <w:tc>
          <w:tcPr>
            <w:tcW w:w="4240" w:type="dxa"/>
            <w:shd w:val="clear" w:color="auto" w:fill="auto"/>
            <w:vAlign w:val="center"/>
          </w:tcPr>
          <w:p w14:paraId="7368614D" w14:textId="354FF8F6" w:rsidR="00630A36" w:rsidRPr="00332061" w:rsidRDefault="6FF596BF"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133B45" w:rsidRPr="00332061" w14:paraId="100AD46C" w14:textId="77777777" w:rsidTr="14063927">
        <w:trPr>
          <w:trHeight w:val="330"/>
          <w:jc w:val="center"/>
        </w:trPr>
        <w:tc>
          <w:tcPr>
            <w:tcW w:w="1838" w:type="dxa"/>
            <w:vMerge/>
            <w:vAlign w:val="center"/>
          </w:tcPr>
          <w:p w14:paraId="05EC4842" w14:textId="77777777" w:rsidR="00133B45" w:rsidRPr="00332061" w:rsidRDefault="00133B45" w:rsidP="001350AF">
            <w:pPr>
              <w:suppressLineNumbers/>
              <w:jc w:val="both"/>
              <w:rPr>
                <w:rFonts w:ascii="Cambria" w:hAnsi="Cambria" w:cs="Times New Roman"/>
                <w:sz w:val="20"/>
                <w:szCs w:val="20"/>
                <w:lang w:val="pt-BR"/>
              </w:rPr>
            </w:pPr>
          </w:p>
        </w:tc>
        <w:tc>
          <w:tcPr>
            <w:tcW w:w="4110" w:type="dxa"/>
            <w:shd w:val="clear" w:color="auto" w:fill="auto"/>
            <w:vAlign w:val="center"/>
          </w:tcPr>
          <w:p w14:paraId="549CBBB4" w14:textId="36A4BFAF" w:rsidR="00133B45" w:rsidRPr="14063927" w:rsidRDefault="00133B45" w:rsidP="14063927">
            <w:pPr>
              <w:suppressLineNumbers/>
              <w:jc w:val="both"/>
              <w:rPr>
                <w:rFonts w:ascii="Cambria" w:eastAsia="Cambria" w:hAnsi="Cambria" w:cs="Cambria"/>
                <w:b/>
                <w:bCs/>
                <w:sz w:val="20"/>
                <w:szCs w:val="20"/>
                <w:lang w:val="pt-BR"/>
              </w:rPr>
            </w:pPr>
            <w:r w:rsidRPr="14063927">
              <w:rPr>
                <w:rStyle w:val="normaltextrun"/>
                <w:rFonts w:ascii="Cambria" w:eastAsia="Cambria" w:hAnsi="Cambria" w:cs="Cambria"/>
                <w:b/>
                <w:bCs/>
                <w:sz w:val="20"/>
                <w:szCs w:val="20"/>
                <w:lang w:val="pt-BR"/>
              </w:rPr>
              <w:t>Emmanuelle de Assis Silveira</w:t>
            </w:r>
          </w:p>
        </w:tc>
        <w:tc>
          <w:tcPr>
            <w:tcW w:w="4240" w:type="dxa"/>
            <w:shd w:val="clear" w:color="auto" w:fill="auto"/>
            <w:vAlign w:val="center"/>
          </w:tcPr>
          <w:p w14:paraId="1BD9DD48" w14:textId="59CC0A66" w:rsidR="00133B45" w:rsidRPr="14063927" w:rsidRDefault="00133B45"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630A36" w:rsidRPr="00332061" w14:paraId="3F271068" w14:textId="77777777" w:rsidTr="14063927">
        <w:trPr>
          <w:trHeight w:val="330"/>
          <w:jc w:val="center"/>
        </w:trPr>
        <w:tc>
          <w:tcPr>
            <w:tcW w:w="1838" w:type="dxa"/>
            <w:vMerge/>
            <w:vAlign w:val="center"/>
          </w:tcPr>
          <w:p w14:paraId="78C67325" w14:textId="77777777" w:rsidR="00630A36" w:rsidRPr="00332061" w:rsidRDefault="00630A36" w:rsidP="001350AF">
            <w:pPr>
              <w:suppressLineNumbers/>
              <w:jc w:val="both"/>
              <w:rPr>
                <w:rFonts w:ascii="Cambria" w:hAnsi="Cambria" w:cs="Times New Roman"/>
                <w:sz w:val="20"/>
                <w:szCs w:val="20"/>
                <w:lang w:val="pt-BR"/>
              </w:rPr>
            </w:pPr>
          </w:p>
        </w:tc>
        <w:tc>
          <w:tcPr>
            <w:tcW w:w="4110" w:type="dxa"/>
            <w:shd w:val="clear" w:color="auto" w:fill="auto"/>
            <w:vAlign w:val="center"/>
          </w:tcPr>
          <w:p w14:paraId="703C46E1" w14:textId="53DBF44E" w:rsidR="00630A36" w:rsidRPr="00701750" w:rsidRDefault="6FF596BF" w:rsidP="14063927">
            <w:pPr>
              <w:suppressLineNumbers/>
              <w:jc w:val="both"/>
            </w:pPr>
            <w:r w:rsidRPr="14063927">
              <w:rPr>
                <w:rFonts w:ascii="Cambria" w:eastAsia="Cambria" w:hAnsi="Cambria" w:cs="Cambria"/>
                <w:b/>
                <w:bCs/>
                <w:sz w:val="20"/>
                <w:szCs w:val="20"/>
                <w:lang w:val="pt-BR"/>
              </w:rPr>
              <w:t>Sidclei Barbosa </w:t>
            </w:r>
          </w:p>
        </w:tc>
        <w:tc>
          <w:tcPr>
            <w:tcW w:w="4240" w:type="dxa"/>
            <w:shd w:val="clear" w:color="auto" w:fill="auto"/>
            <w:vAlign w:val="center"/>
          </w:tcPr>
          <w:p w14:paraId="53780A11" w14:textId="70A7F08E" w:rsidR="00630A36" w:rsidRPr="00332061" w:rsidRDefault="6FF596BF"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1350AF" w:rsidRPr="00332061" w14:paraId="5F3647B0" w14:textId="77777777" w:rsidTr="14063927">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0EC92FB1" w:rsidR="001350AF" w:rsidRPr="00332061" w:rsidRDefault="00077F52"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Darlan Gonçalves de Oliveira</w:t>
            </w:r>
          </w:p>
        </w:tc>
      </w:tr>
      <w:tr w:rsidR="001350AF" w:rsidRPr="00332061" w14:paraId="1878D180" w14:textId="77777777" w:rsidTr="14063927">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rsidTr="14063927">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332061" w14:paraId="0D26ED80" w14:textId="77777777" w:rsidTr="14063927">
        <w:trPr>
          <w:trHeight w:val="58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42FA70A3" w:rsidR="001350AF" w:rsidRPr="00332061" w:rsidRDefault="00FD423A" w:rsidP="00175365">
            <w:pPr>
              <w:jc w:val="both"/>
              <w:rPr>
                <w:rFonts w:ascii="Cambria" w:eastAsia="Calibri" w:hAnsi="Cambria"/>
                <w:b/>
                <w:sz w:val="20"/>
                <w:szCs w:val="20"/>
                <w:lang w:val="pt-BR"/>
              </w:rPr>
            </w:pPr>
            <w:r>
              <w:rPr>
                <w:rFonts w:ascii="Cambria" w:eastAsia="Calibri" w:hAnsi="Cambria"/>
                <w:b/>
                <w:sz w:val="20"/>
                <w:szCs w:val="20"/>
                <w:lang w:val="pt-BR"/>
              </w:rPr>
              <w:t>Verificação de quórum</w:t>
            </w:r>
            <w:r w:rsidR="001350AF" w:rsidRPr="00332061">
              <w:rPr>
                <w:rFonts w:ascii="Cambria" w:eastAsia="Calibri" w:hAnsi="Cambria"/>
                <w:b/>
                <w:sz w:val="20"/>
                <w:szCs w:val="20"/>
                <w:lang w:val="pt-BR"/>
              </w:rPr>
              <w:t>:</w:t>
            </w:r>
          </w:p>
          <w:p w14:paraId="4FB27B09" w14:textId="649D091F" w:rsidR="001350AF" w:rsidRPr="00FD423A" w:rsidRDefault="26BCEC7A" w:rsidP="14063927">
            <w:pPr>
              <w:suppressAutoHyphens w:val="0"/>
              <w:rPr>
                <w:rFonts w:asciiTheme="majorHAnsi" w:hAnsiTheme="majorHAnsi" w:cs="Times New Roman"/>
                <w:sz w:val="20"/>
                <w:szCs w:val="20"/>
                <w:lang w:val="pt-BR"/>
              </w:rPr>
            </w:pPr>
            <w:r w:rsidRPr="14063927">
              <w:rPr>
                <w:rFonts w:asciiTheme="majorHAnsi" w:hAnsiTheme="majorHAnsi"/>
                <w:sz w:val="20"/>
                <w:szCs w:val="20"/>
                <w:lang w:val="pt-BR"/>
              </w:rPr>
              <w:t xml:space="preserve">Foi verificado o quórum às </w:t>
            </w:r>
            <w:r w:rsidRPr="00133B45">
              <w:rPr>
                <w:rFonts w:asciiTheme="majorHAnsi" w:hAnsiTheme="majorHAnsi" w:cs="Times New Roman"/>
                <w:sz w:val="20"/>
                <w:szCs w:val="20"/>
                <w:lang w:val="pt-BR"/>
              </w:rPr>
              <w:t>0</w:t>
            </w:r>
            <w:r w:rsidR="00133B45" w:rsidRPr="00133B45">
              <w:rPr>
                <w:rFonts w:asciiTheme="majorHAnsi" w:hAnsiTheme="majorHAnsi" w:cs="Times New Roman"/>
                <w:sz w:val="20"/>
                <w:szCs w:val="20"/>
                <w:lang w:val="pt-BR"/>
              </w:rPr>
              <w:t>9</w:t>
            </w:r>
            <w:r w:rsidRPr="00133B45">
              <w:rPr>
                <w:rFonts w:asciiTheme="majorHAnsi" w:hAnsiTheme="majorHAnsi" w:cs="Times New Roman"/>
                <w:sz w:val="20"/>
                <w:szCs w:val="20"/>
                <w:lang w:val="pt-BR"/>
              </w:rPr>
              <w:t>h</w:t>
            </w:r>
            <w:r w:rsidR="00133B45" w:rsidRPr="00133B45">
              <w:rPr>
                <w:rFonts w:asciiTheme="majorHAnsi" w:hAnsiTheme="majorHAnsi" w:cs="Times New Roman"/>
                <w:sz w:val="20"/>
                <w:szCs w:val="20"/>
                <w:lang w:val="pt-BR"/>
              </w:rPr>
              <w:t>5</w:t>
            </w:r>
            <w:r w:rsidR="4A9885B7" w:rsidRPr="00133B45">
              <w:rPr>
                <w:rFonts w:asciiTheme="majorHAnsi" w:hAnsiTheme="majorHAnsi" w:cs="Times New Roman"/>
                <w:sz w:val="20"/>
                <w:szCs w:val="20"/>
                <w:lang w:val="pt-BR"/>
              </w:rPr>
              <w:t>0</w:t>
            </w:r>
            <w:r w:rsidRPr="00133B45">
              <w:rPr>
                <w:rFonts w:asciiTheme="majorHAnsi" w:hAnsiTheme="majorHAnsi" w:cs="Times New Roman"/>
                <w:sz w:val="20"/>
                <w:szCs w:val="20"/>
                <w:lang w:val="pt-BR"/>
              </w:rPr>
              <w:t>min</w:t>
            </w:r>
            <w:r w:rsidR="06522E18" w:rsidRPr="00133B45">
              <w:rPr>
                <w:rFonts w:asciiTheme="majorHAnsi" w:hAnsiTheme="majorHAnsi" w:cs="Times New Roman"/>
                <w:sz w:val="20"/>
                <w:szCs w:val="20"/>
                <w:lang w:val="pt-BR"/>
              </w:rPr>
              <w:t>.</w:t>
            </w:r>
          </w:p>
        </w:tc>
      </w:tr>
      <w:tr w:rsidR="00FD423A" w:rsidRPr="00332061" w14:paraId="4E6348FA" w14:textId="77777777" w:rsidTr="14063927">
        <w:trPr>
          <w:trHeight w:val="552"/>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34CC688E" w14:textId="5D914B5A" w:rsidR="00FD423A" w:rsidRPr="00332061" w:rsidRDefault="00FD423A" w:rsidP="719ED40F">
            <w:pPr>
              <w:jc w:val="both"/>
              <w:rPr>
                <w:rFonts w:ascii="Cambria" w:eastAsia="Calibri" w:hAnsi="Cambria"/>
                <w:b/>
                <w:bCs/>
                <w:sz w:val="20"/>
                <w:szCs w:val="20"/>
                <w:lang w:val="pt-BR"/>
              </w:rPr>
            </w:pPr>
            <w:r w:rsidRPr="719ED40F">
              <w:rPr>
                <w:rFonts w:ascii="Cambria" w:eastAsia="Calibri" w:hAnsi="Cambria"/>
                <w:b/>
                <w:bCs/>
                <w:sz w:val="20"/>
                <w:szCs w:val="20"/>
                <w:lang w:val="pt-BR"/>
              </w:rPr>
              <w:t>Ordem do Dia:</w:t>
            </w:r>
          </w:p>
          <w:p w14:paraId="3C4C18E1" w14:textId="0D1A9AB7" w:rsidR="00FD423A" w:rsidRPr="007C04EE" w:rsidRDefault="00FD423A" w:rsidP="007C04EE">
            <w:pPr>
              <w:pStyle w:val="PargrafodaLista"/>
              <w:numPr>
                <w:ilvl w:val="0"/>
                <w:numId w:val="6"/>
              </w:numPr>
              <w:suppressAutoHyphens w:val="0"/>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tc>
      </w:tr>
      <w:tr w:rsidR="001350AF" w:rsidRPr="00332061" w14:paraId="38591EB0" w14:textId="77777777" w:rsidTr="14063927">
        <w:trPr>
          <w:trHeight w:val="194"/>
          <w:jc w:val="center"/>
        </w:trPr>
        <w:tc>
          <w:tcPr>
            <w:tcW w:w="10188" w:type="dxa"/>
            <w:gridSpan w:val="3"/>
            <w:shd w:val="clear" w:color="auto" w:fill="auto"/>
            <w:vAlign w:val="center"/>
          </w:tcPr>
          <w:p w14:paraId="66FAEB40" w14:textId="77777777" w:rsidR="001350AF" w:rsidRPr="00332061" w:rsidRDefault="001350AF" w:rsidP="00175365">
            <w:pPr>
              <w:suppressLineNumbers/>
              <w:jc w:val="both"/>
              <w:rPr>
                <w:rFonts w:ascii="Cambria" w:eastAsia="Calibri" w:hAnsi="Cambria" w:cs="Times New Roman"/>
                <w:b/>
                <w:sz w:val="20"/>
                <w:szCs w:val="20"/>
                <w:lang w:val="pt-BR"/>
              </w:rPr>
            </w:pPr>
            <w:r w:rsidRPr="00332061">
              <w:rPr>
                <w:rFonts w:ascii="Cambria" w:eastAsia="Calibri" w:hAnsi="Cambria" w:cs="Times New Roman"/>
                <w:b/>
                <w:sz w:val="20"/>
                <w:szCs w:val="20"/>
                <w:lang w:val="pt-BR"/>
              </w:rPr>
              <w:t>Encerramento:</w:t>
            </w:r>
          </w:p>
          <w:p w14:paraId="431FDC74" w14:textId="7B34958D" w:rsidR="001350AF" w:rsidRPr="00332061" w:rsidRDefault="4A6F6B65" w:rsidP="00175365">
            <w:pPr>
              <w:suppressLineNumbers/>
              <w:jc w:val="both"/>
              <w:rPr>
                <w:rFonts w:ascii="Cambria" w:hAnsi="Cambria"/>
                <w:sz w:val="20"/>
                <w:szCs w:val="20"/>
                <w:lang w:val="pt-BR"/>
              </w:rPr>
            </w:pPr>
            <w:r w:rsidRPr="14063927">
              <w:rPr>
                <w:rFonts w:ascii="Cambria" w:eastAsia="Calibri" w:hAnsi="Cambria" w:cs="Times New Roman"/>
                <w:sz w:val="20"/>
                <w:szCs w:val="20"/>
                <w:lang w:val="pt-BR"/>
              </w:rPr>
              <w:t xml:space="preserve">A sessão foi encerrada às </w:t>
            </w:r>
            <w:r w:rsidR="1BD8CE1E" w:rsidRPr="00133B45">
              <w:rPr>
                <w:rFonts w:ascii="Cambria" w:eastAsia="Calibri" w:hAnsi="Cambria" w:cs="Times New Roman"/>
                <w:sz w:val="20"/>
                <w:szCs w:val="20"/>
                <w:lang w:val="pt-BR"/>
              </w:rPr>
              <w:t>17h</w:t>
            </w:r>
            <w:r w:rsidR="00133B45" w:rsidRPr="00133B45">
              <w:rPr>
                <w:rFonts w:ascii="Cambria" w:eastAsia="Calibri" w:hAnsi="Cambria" w:cs="Times New Roman"/>
                <w:sz w:val="20"/>
                <w:szCs w:val="20"/>
                <w:lang w:val="pt-BR"/>
              </w:rPr>
              <w:t>35</w:t>
            </w:r>
            <w:r w:rsidRPr="00133B45">
              <w:rPr>
                <w:rFonts w:ascii="Cambria" w:eastAsia="Calibri" w:hAnsi="Cambria" w:cs="Times New Roman"/>
                <w:sz w:val="20"/>
                <w:szCs w:val="20"/>
                <w:lang w:val="pt-BR"/>
              </w:rPr>
              <w:t>min</w:t>
            </w:r>
          </w:p>
        </w:tc>
      </w:tr>
    </w:tbl>
    <w:p w14:paraId="5A5237B4" w14:textId="329A0094" w:rsidR="008C6AF6" w:rsidRDefault="008C6AF6">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9564F1C">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09564F1C">
        <w:trPr>
          <w:trHeight w:val="6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09564F1C">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332061" w14:paraId="3654850E" w14:textId="77777777" w:rsidTr="09564F1C">
        <w:trPr>
          <w:trHeight w:val="383"/>
          <w:jc w:val="center"/>
        </w:trPr>
        <w:tc>
          <w:tcPr>
            <w:tcW w:w="10198" w:type="dxa"/>
            <w:tcBorders>
              <w:bottom w:val="single" w:sz="4" w:space="0" w:color="auto"/>
            </w:tcBorders>
            <w:shd w:val="clear" w:color="auto" w:fill="auto"/>
            <w:vAlign w:val="center"/>
          </w:tcPr>
          <w:p w14:paraId="77D80C15" w14:textId="56CAFFAA" w:rsidR="00332061" w:rsidRPr="00332061" w:rsidRDefault="57BD9E4F" w:rsidP="5DFF4234">
            <w:pPr>
              <w:widowControl/>
              <w:suppressLineNumbers/>
              <w:jc w:val="both"/>
              <w:rPr>
                <w:rFonts w:asciiTheme="majorHAnsi" w:hAnsiTheme="majorHAnsi" w:cs="Times New Roman"/>
                <w:sz w:val="20"/>
                <w:szCs w:val="20"/>
                <w:lang w:val="pt-BR"/>
              </w:rPr>
            </w:pPr>
            <w:r w:rsidRPr="5DFF4234">
              <w:rPr>
                <w:rFonts w:asciiTheme="majorHAnsi" w:hAnsiTheme="majorHAnsi" w:cs="Times New Roman"/>
                <w:sz w:val="20"/>
                <w:szCs w:val="20"/>
                <w:lang w:val="pt-BR"/>
              </w:rPr>
              <w:t>Fo</w:t>
            </w:r>
            <w:r w:rsidR="2CF28BE6" w:rsidRPr="5DFF4234">
              <w:rPr>
                <w:rFonts w:asciiTheme="majorHAnsi" w:hAnsiTheme="majorHAnsi" w:cs="Times New Roman"/>
                <w:sz w:val="20"/>
                <w:szCs w:val="20"/>
                <w:lang w:val="pt-BR"/>
              </w:rPr>
              <w:t xml:space="preserve">i verificado o quórum às </w:t>
            </w:r>
            <w:r w:rsidR="00133B45" w:rsidRPr="00133B45">
              <w:rPr>
                <w:rFonts w:asciiTheme="majorHAnsi" w:hAnsiTheme="majorHAnsi" w:cs="Times New Roman"/>
                <w:sz w:val="20"/>
                <w:szCs w:val="20"/>
                <w:lang w:val="pt-BR"/>
              </w:rPr>
              <w:t>09h50</w:t>
            </w:r>
            <w:r w:rsidRPr="5DFF4234">
              <w:rPr>
                <w:rFonts w:asciiTheme="majorHAnsi" w:hAnsiTheme="majorHAnsi" w:cs="Times New Roman"/>
                <w:sz w:val="20"/>
                <w:szCs w:val="20"/>
                <w:lang w:val="pt-BR"/>
              </w:rPr>
              <w:t>min</w:t>
            </w:r>
            <w:r w:rsidR="4D12AB64" w:rsidRPr="5DFF4234">
              <w:rPr>
                <w:rFonts w:asciiTheme="majorHAnsi" w:hAnsiTheme="majorHAnsi" w:cs="Times New Roman"/>
                <w:sz w:val="20"/>
                <w:szCs w:val="20"/>
                <w:lang w:val="pt-BR"/>
              </w:rPr>
              <w:t>.</w:t>
            </w:r>
          </w:p>
        </w:tc>
      </w:tr>
      <w:tr w:rsidR="00AA41A2" w:rsidRPr="00332061" w14:paraId="6EBC3D5A" w14:textId="77777777" w:rsidTr="09564F1C">
        <w:trPr>
          <w:trHeight w:val="56"/>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8C6AF6" w:rsidRPr="008C6AF6" w14:paraId="1871F0BB" w14:textId="77777777" w:rsidTr="09564F1C">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1350AF" w:rsidRPr="002F3FC8" w:rsidRDefault="001350AF" w:rsidP="002F0A77">
            <w:pPr>
              <w:rPr>
                <w:sz w:val="10"/>
                <w:szCs w:val="10"/>
                <w:highlight w:val="yellow"/>
                <w:lang w:val="pt-BR"/>
              </w:rPr>
            </w:pPr>
          </w:p>
        </w:tc>
      </w:tr>
      <w:tr w:rsidR="008C6AF6" w:rsidRPr="00332061" w14:paraId="6464EE6B" w14:textId="77777777" w:rsidTr="09564F1C">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09564F1C">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95776C" w14:paraId="6FB4EDE8" w14:textId="77777777" w:rsidTr="09564F1C">
        <w:trPr>
          <w:trHeight w:val="330"/>
          <w:jc w:val="center"/>
        </w:trPr>
        <w:tc>
          <w:tcPr>
            <w:tcW w:w="10198" w:type="dxa"/>
            <w:tcBorders>
              <w:top w:val="single" w:sz="4" w:space="0" w:color="auto"/>
            </w:tcBorders>
            <w:shd w:val="clear" w:color="auto" w:fill="D9D9D9" w:themeFill="background1" w:themeFillShade="D9"/>
            <w:vAlign w:val="center"/>
          </w:tcPr>
          <w:p w14:paraId="5E6BFC25" w14:textId="20E32DA3" w:rsidR="008C6AF6" w:rsidRPr="00133B45" w:rsidRDefault="00133B45" w:rsidP="00133B45">
            <w:pPr>
              <w:pStyle w:val="PargrafodaLista"/>
              <w:widowControl/>
              <w:numPr>
                <w:ilvl w:val="0"/>
                <w:numId w:val="27"/>
              </w:numPr>
              <w:suppressLineNumbers/>
              <w:rPr>
                <w:rFonts w:asciiTheme="majorHAnsi" w:hAnsiTheme="majorHAnsi"/>
                <w:sz w:val="20"/>
                <w:szCs w:val="20"/>
                <w:lang w:val="pt-BR"/>
              </w:rPr>
            </w:pPr>
            <w:r>
              <w:rPr>
                <w:rFonts w:asciiTheme="majorHAnsi" w:hAnsiTheme="majorHAnsi"/>
                <w:sz w:val="20"/>
                <w:szCs w:val="20"/>
                <w:lang w:val="pt-BR"/>
              </w:rPr>
              <w:t>Nomeação de Relatores para Processos de Fiscalização</w:t>
            </w:r>
            <w:r w:rsidRPr="00133B45">
              <w:rPr>
                <w:rFonts w:asciiTheme="majorHAnsi" w:hAnsiTheme="majorHAnsi"/>
                <w:sz w:val="20"/>
                <w:szCs w:val="20"/>
                <w:lang w:val="pt-BR"/>
              </w:rPr>
              <w:t>:</w:t>
            </w:r>
          </w:p>
        </w:tc>
      </w:tr>
      <w:tr w:rsidR="008C6AF6" w:rsidRPr="00332061" w14:paraId="36EC28D9" w14:textId="77777777" w:rsidTr="09564F1C">
        <w:trPr>
          <w:trHeight w:val="550"/>
          <w:jc w:val="center"/>
        </w:trPr>
        <w:tc>
          <w:tcPr>
            <w:tcW w:w="10198" w:type="dxa"/>
            <w:shd w:val="clear" w:color="auto" w:fill="auto"/>
            <w:vAlign w:val="center"/>
          </w:tcPr>
          <w:p w14:paraId="1693ABB5" w14:textId="77777777" w:rsidR="00AA41A2" w:rsidRPr="00AA41A2" w:rsidRDefault="00AA41A2" w:rsidP="00FD641C">
            <w:pPr>
              <w:widowControl/>
              <w:suppressLineNumbers/>
              <w:jc w:val="both"/>
              <w:rPr>
                <w:rFonts w:ascii="Cambria" w:hAnsi="Cambria"/>
                <w:sz w:val="10"/>
                <w:szCs w:val="10"/>
                <w:lang w:val="pt-BR"/>
              </w:rPr>
            </w:pPr>
          </w:p>
          <w:p w14:paraId="236EC61B" w14:textId="3DA9F91B" w:rsidR="00133B45" w:rsidRDefault="00133B45" w:rsidP="00133B45">
            <w:pPr>
              <w:widowControl/>
              <w:suppressLineNumbers/>
              <w:jc w:val="both"/>
              <w:rPr>
                <w:rFonts w:ascii="Cambria" w:hAnsi="Cambria"/>
                <w:sz w:val="20"/>
                <w:szCs w:val="20"/>
                <w:highlight w:val="yellow"/>
                <w:lang w:val="pt-BR"/>
              </w:rPr>
            </w:pPr>
            <w:r>
              <w:rPr>
                <w:rFonts w:ascii="Cambria" w:hAnsi="Cambria"/>
                <w:sz w:val="20"/>
                <w:szCs w:val="20"/>
                <w:lang w:val="pt-BR"/>
              </w:rPr>
              <w:t>Considerando que os processos anteriormente distribuídos foram julgados na sessão do dia 24 de julho de 2023, foram distribuídos mais processos, tendo sido o Conselheiro Felipe Moura nomeado como relator para 13 (treze) processos, o Conselheiro Sidclei Barbosa nomeado como rel</w:t>
            </w:r>
            <w:r w:rsidR="0011122B">
              <w:rPr>
                <w:rFonts w:ascii="Cambria" w:hAnsi="Cambria"/>
                <w:sz w:val="20"/>
                <w:szCs w:val="20"/>
                <w:lang w:val="pt-BR"/>
              </w:rPr>
              <w:t xml:space="preserve">ator para 20 (vinte) processos e </w:t>
            </w:r>
            <w:r>
              <w:rPr>
                <w:rFonts w:ascii="Cambria" w:hAnsi="Cambria"/>
                <w:sz w:val="20"/>
                <w:szCs w:val="20"/>
                <w:lang w:val="pt-BR"/>
              </w:rPr>
              <w:t>a Conselheira Emmanuelle Silveira nomeada como relatora para</w:t>
            </w:r>
            <w:r w:rsidR="0011122B">
              <w:rPr>
                <w:rFonts w:ascii="Cambria" w:hAnsi="Cambria"/>
                <w:sz w:val="20"/>
                <w:szCs w:val="20"/>
                <w:lang w:val="pt-BR"/>
              </w:rPr>
              <w:t xml:space="preserve"> 10 (dez) processos. A listagem completa com os números e demais dados dos processos foi repassada aos respectivos relatores por meio da planilha eletrônica de controle de processos desta Comissão, disponibilizada aos membros por meio da pasta compartilhada da Comissão na “nuvem” (</w:t>
            </w:r>
            <w:r w:rsidR="0011122B" w:rsidRPr="0011122B">
              <w:rPr>
                <w:rFonts w:ascii="Cambria" w:hAnsi="Cambria"/>
                <w:i/>
                <w:sz w:val="20"/>
                <w:szCs w:val="20"/>
                <w:lang w:val="pt-BR"/>
              </w:rPr>
              <w:t>OneDrive</w:t>
            </w:r>
            <w:r w:rsidR="0011122B">
              <w:rPr>
                <w:rFonts w:ascii="Cambria" w:hAnsi="Cambria"/>
                <w:sz w:val="20"/>
                <w:szCs w:val="20"/>
                <w:lang w:val="pt-BR"/>
              </w:rPr>
              <w:t>).</w:t>
            </w:r>
          </w:p>
          <w:p w14:paraId="3952C213" w14:textId="292CDF66" w:rsidR="00FD641C" w:rsidRPr="00FD641C" w:rsidRDefault="00FD641C" w:rsidP="00FD641C">
            <w:pPr>
              <w:widowControl/>
              <w:suppressLineNumbers/>
              <w:jc w:val="both"/>
              <w:rPr>
                <w:rFonts w:ascii="Cambria" w:hAnsi="Cambria"/>
                <w:sz w:val="10"/>
                <w:szCs w:val="20"/>
                <w:lang w:val="pt-BR"/>
              </w:rPr>
            </w:pPr>
          </w:p>
        </w:tc>
      </w:tr>
      <w:tr w:rsidR="00133B45" w:rsidRPr="00332061" w14:paraId="03C071BE" w14:textId="77777777" w:rsidTr="09564F1C">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133B45" w:rsidRPr="00332061" w:rsidRDefault="00133B45" w:rsidP="00133B45">
            <w:pPr>
              <w:rPr>
                <w:sz w:val="10"/>
                <w:szCs w:val="10"/>
                <w:highlight w:val="yellow"/>
                <w:lang w:val="pt-BR"/>
              </w:rPr>
            </w:pPr>
          </w:p>
        </w:tc>
      </w:tr>
      <w:tr w:rsidR="00133B45" w:rsidRPr="008C6AF6" w14:paraId="303523E9" w14:textId="77777777" w:rsidTr="09564F1C">
        <w:trPr>
          <w:trHeight w:val="330"/>
          <w:jc w:val="center"/>
        </w:trPr>
        <w:tc>
          <w:tcPr>
            <w:tcW w:w="10198" w:type="dxa"/>
            <w:tcBorders>
              <w:top w:val="single" w:sz="4" w:space="0" w:color="auto"/>
            </w:tcBorders>
            <w:shd w:val="clear" w:color="auto" w:fill="D9D9D9" w:themeFill="background1" w:themeFillShade="D9"/>
            <w:vAlign w:val="center"/>
          </w:tcPr>
          <w:p w14:paraId="7723B71F" w14:textId="465A805C" w:rsidR="00133B45" w:rsidRPr="00133B45" w:rsidRDefault="00133B45" w:rsidP="00133B45">
            <w:pPr>
              <w:pStyle w:val="PargrafodaLista"/>
              <w:widowControl/>
              <w:numPr>
                <w:ilvl w:val="0"/>
                <w:numId w:val="27"/>
              </w:numPr>
              <w:suppressLineNumbers/>
              <w:rPr>
                <w:rFonts w:asciiTheme="majorHAnsi" w:hAnsiTheme="majorHAnsi" w:cs="Times New Roman"/>
                <w:sz w:val="20"/>
                <w:szCs w:val="20"/>
                <w:lang w:val="pt-BR"/>
              </w:rPr>
            </w:pPr>
            <w:r w:rsidRPr="00133B45">
              <w:rPr>
                <w:rFonts w:asciiTheme="majorHAnsi" w:hAnsiTheme="majorHAnsi"/>
                <w:sz w:val="20"/>
                <w:szCs w:val="20"/>
                <w:lang w:val="pt-BR"/>
              </w:rPr>
              <w:t>Apreciação e aprovação de relatórios de fiscalização:</w:t>
            </w:r>
          </w:p>
        </w:tc>
      </w:tr>
      <w:tr w:rsidR="00133B45" w:rsidRPr="00332061" w14:paraId="44F5CC26" w14:textId="77777777" w:rsidTr="09564F1C">
        <w:trPr>
          <w:trHeight w:val="342"/>
          <w:jc w:val="center"/>
        </w:trPr>
        <w:tc>
          <w:tcPr>
            <w:tcW w:w="10198" w:type="dxa"/>
            <w:shd w:val="clear" w:color="auto" w:fill="auto"/>
            <w:vAlign w:val="center"/>
          </w:tcPr>
          <w:p w14:paraId="1C628444" w14:textId="02A7CFF7" w:rsidR="00133B45" w:rsidRPr="00AA41A2" w:rsidRDefault="00133B45" w:rsidP="00133B45">
            <w:pPr>
              <w:widowControl/>
              <w:suppressLineNumbers/>
              <w:jc w:val="both"/>
              <w:rPr>
                <w:rFonts w:ascii="Cambria" w:hAnsi="Cambria"/>
                <w:sz w:val="10"/>
                <w:szCs w:val="10"/>
                <w:lang w:val="pt-BR"/>
              </w:rPr>
            </w:pPr>
          </w:p>
          <w:p w14:paraId="01AF8108" w14:textId="569E76A4" w:rsidR="0011122B" w:rsidRPr="00095624" w:rsidRDefault="0011122B" w:rsidP="0011122B">
            <w:pPr>
              <w:widowControl/>
              <w:suppressLineNumbers/>
              <w:jc w:val="both"/>
              <w:rPr>
                <w:rFonts w:ascii="Cambria" w:hAnsi="Cambria"/>
                <w:sz w:val="20"/>
                <w:szCs w:val="20"/>
                <w:lang w:val="pt-BR"/>
              </w:rPr>
            </w:pPr>
            <w:r w:rsidRPr="09564F1C">
              <w:rPr>
                <w:rFonts w:ascii="Cambria" w:hAnsi="Cambria"/>
                <w:sz w:val="20"/>
                <w:szCs w:val="20"/>
                <w:lang w:val="pt-BR"/>
              </w:rPr>
              <w:t>Os membros trabalharam durante toda a sessão na discussão e elaboração de relatórios referentes aos processos distribuídos no item anterior desta súmula. Registra-se que o Coordenador da Comissão, Conselheiro Ademir Nogueira, concentrou seus esforços na atualização da planilha eletrônica de controle de processos desta Comissão, disponibilizada aos membros por meio da pasta compartilhada da Comissão na “nuvem” (</w:t>
            </w:r>
            <w:r w:rsidRPr="09564F1C">
              <w:rPr>
                <w:rFonts w:ascii="Cambria" w:hAnsi="Cambria"/>
                <w:i/>
                <w:iCs/>
                <w:sz w:val="20"/>
                <w:szCs w:val="20"/>
                <w:lang w:val="pt-BR"/>
              </w:rPr>
              <w:t>OneDrive</w:t>
            </w:r>
            <w:r w:rsidRPr="09564F1C">
              <w:rPr>
                <w:rFonts w:ascii="Cambria" w:hAnsi="Cambria"/>
                <w:sz w:val="20"/>
                <w:szCs w:val="20"/>
                <w:lang w:val="pt-BR"/>
              </w:rPr>
              <w:t>), uma vez que o documento em questão apresentava erros de fórmulas e configurações que atrapalhavam o andamento dos trabalhos. O Coordenador somente pôde desenvolver relatórios dos seus processos ao final da tarde. No fim do dia, os membros da CEP apresentaram para julgamento os relatórios produzidos nesta sessão.</w:t>
            </w:r>
            <w:r w:rsidR="003856A2" w:rsidRPr="09564F1C">
              <w:rPr>
                <w:rFonts w:ascii="Cambria" w:hAnsi="Cambria"/>
                <w:sz w:val="20"/>
                <w:szCs w:val="20"/>
                <w:lang w:val="pt-BR"/>
              </w:rPr>
              <w:t xml:space="preserve"> Foram julgados 34 (trinta e quatro)</w:t>
            </w:r>
            <w:r w:rsidRPr="09564F1C">
              <w:rPr>
                <w:rFonts w:ascii="Cambria" w:hAnsi="Cambria"/>
                <w:sz w:val="20"/>
                <w:szCs w:val="20"/>
                <w:lang w:val="pt-BR"/>
              </w:rPr>
              <w:t xml:space="preserve"> processos, tendo sido apresentados 04 (quatro) relatórios pelo Coordenador da Comissão, Conselheiro Ademir Nogueira; 09 (nove) relatórios pela Conselheira Emmanuelle Silveira; 12 (doze) pelo Conselheiro Felipe Moura; e 09 (nove) pelo Conselheiro Sidclei Barbosa. Registra-se que a Conselheira Adriane Matthes</w:t>
            </w:r>
            <w:r w:rsidR="003856A2" w:rsidRPr="09564F1C">
              <w:rPr>
                <w:rFonts w:ascii="Cambria" w:hAnsi="Cambria"/>
                <w:sz w:val="20"/>
                <w:szCs w:val="20"/>
                <w:lang w:val="pt-BR"/>
              </w:rPr>
              <w:t xml:space="preserve">, que participou da reunião de forma virtual, por meio de videoconferência, embora tenha trabalhado remotamente na produção de relatórios de </w:t>
            </w:r>
            <w:r w:rsidR="003856A2" w:rsidRPr="09564F1C">
              <w:rPr>
                <w:rFonts w:ascii="Cambria" w:hAnsi="Cambria"/>
                <w:sz w:val="20"/>
                <w:szCs w:val="20"/>
                <w:lang w:val="pt-BR"/>
              </w:rPr>
              <w:lastRenderedPageBreak/>
              <w:t>processos anteriormente distribuídos, optou por não apresentar seus relatórios na presente sessão, tendo em vista a ocorrência de problemas técnicos na manipulação da planilha eletrônica da Comissão. Assim, a apreciação e julgamento dos seus relatórios deverão ser pautadas para a próxima reunião em que ela estiver presente.</w:t>
            </w:r>
            <w:r w:rsidR="22811436" w:rsidRPr="09564F1C">
              <w:rPr>
                <w:rFonts w:ascii="Cambria" w:hAnsi="Cambria"/>
                <w:sz w:val="20"/>
                <w:szCs w:val="20"/>
                <w:lang w:val="pt-BR"/>
              </w:rPr>
              <w:t xml:space="preserve"> Foram emitidas as </w:t>
            </w:r>
            <w:r w:rsidR="22811436" w:rsidRPr="09564F1C">
              <w:rPr>
                <w:rFonts w:ascii="Cambria" w:hAnsi="Cambria"/>
                <w:b/>
                <w:bCs/>
                <w:sz w:val="20"/>
                <w:szCs w:val="20"/>
                <w:lang w:val="pt-BR"/>
              </w:rPr>
              <w:t>Deliberações DCEPMG 219.1.1/2023 a 219.1.34/2023,</w:t>
            </w:r>
            <w:r w:rsidR="22811436" w:rsidRPr="09564F1C">
              <w:rPr>
                <w:rFonts w:ascii="Cambria" w:hAnsi="Cambria"/>
                <w:sz w:val="20"/>
                <w:szCs w:val="20"/>
                <w:lang w:val="pt-BR"/>
              </w:rPr>
              <w:t xml:space="preserve"> que em razão da existência de dados sensíveis dos administrados, não deverão ser publicadas no Portal da Transparência, devendo ser objeto de publicação apenas o Extrato de Julgamentos.</w:t>
            </w:r>
            <w:r w:rsidRPr="09564F1C">
              <w:rPr>
                <w:rFonts w:ascii="Cambria" w:hAnsi="Cambria"/>
                <w:sz w:val="20"/>
                <w:szCs w:val="20"/>
                <w:lang w:val="pt-BR"/>
              </w:rPr>
              <w:t xml:space="preserve">     </w:t>
            </w:r>
          </w:p>
        </w:tc>
      </w:tr>
    </w:tbl>
    <w:tbl>
      <w:tblPr>
        <w:tblStyle w:val="Tabelacomgrade2"/>
        <w:tblpPr w:leftFromText="141" w:rightFromText="141" w:vertAnchor="text" w:horzAnchor="margin" w:tblpY="124"/>
        <w:tblW w:w="10198" w:type="dxa"/>
        <w:tblLook w:val="04A0" w:firstRow="1" w:lastRow="0" w:firstColumn="1" w:lastColumn="0" w:noHBand="0" w:noVBand="1"/>
      </w:tblPr>
      <w:tblGrid>
        <w:gridCol w:w="10198"/>
      </w:tblGrid>
      <w:tr w:rsidR="00095624" w:rsidRPr="00332061" w14:paraId="41DBECA3" w14:textId="77777777" w:rsidTr="00095624">
        <w:trPr>
          <w:trHeight w:val="80"/>
        </w:trPr>
        <w:tc>
          <w:tcPr>
            <w:tcW w:w="10198" w:type="dxa"/>
            <w:tcBorders>
              <w:top w:val="single" w:sz="4" w:space="0" w:color="auto"/>
              <w:left w:val="nil"/>
              <w:bottom w:val="single" w:sz="4" w:space="0" w:color="auto"/>
              <w:right w:val="nil"/>
            </w:tcBorders>
            <w:shd w:val="clear" w:color="auto" w:fill="auto"/>
            <w:vAlign w:val="center"/>
          </w:tcPr>
          <w:p w14:paraId="4A308144" w14:textId="77777777" w:rsidR="00095624" w:rsidRPr="00332061" w:rsidRDefault="00095624" w:rsidP="0046237D">
            <w:pPr>
              <w:rPr>
                <w:sz w:val="10"/>
                <w:szCs w:val="10"/>
                <w:highlight w:val="yellow"/>
                <w:lang w:val="pt-BR"/>
              </w:rPr>
            </w:pPr>
          </w:p>
        </w:tc>
      </w:tr>
      <w:tr w:rsidR="00095624" w:rsidRPr="005B49AF" w14:paraId="27D81894" w14:textId="77777777" w:rsidTr="00095624">
        <w:trPr>
          <w:trHeight w:val="330"/>
        </w:trPr>
        <w:tc>
          <w:tcPr>
            <w:tcW w:w="10198" w:type="dxa"/>
            <w:tcBorders>
              <w:top w:val="single" w:sz="4" w:space="0" w:color="auto"/>
            </w:tcBorders>
            <w:shd w:val="clear" w:color="auto" w:fill="D9D9D9" w:themeFill="background1" w:themeFillShade="D9"/>
            <w:vAlign w:val="center"/>
          </w:tcPr>
          <w:p w14:paraId="2D120860" w14:textId="77777777" w:rsidR="00095624" w:rsidRPr="005B49AF" w:rsidRDefault="00095624" w:rsidP="0046237D">
            <w:pPr>
              <w:widowControl/>
              <w:suppressLineNumbers/>
              <w:rPr>
                <w:rFonts w:asciiTheme="majorHAnsi" w:hAnsiTheme="majorHAnsi"/>
                <w:sz w:val="20"/>
                <w:szCs w:val="20"/>
                <w:lang w:val="pt-BR"/>
              </w:rPr>
            </w:pPr>
            <w:r>
              <w:rPr>
                <w:rFonts w:asciiTheme="majorHAnsi" w:hAnsiTheme="majorHAnsi"/>
                <w:sz w:val="20"/>
                <w:szCs w:val="20"/>
                <w:lang w:val="pt-BR"/>
              </w:rPr>
              <w:t>ENCERRAMENTO</w:t>
            </w:r>
            <w:r w:rsidRPr="005B49AF">
              <w:rPr>
                <w:rFonts w:asciiTheme="majorHAnsi" w:hAnsiTheme="majorHAnsi"/>
                <w:sz w:val="20"/>
                <w:szCs w:val="20"/>
                <w:lang w:val="pt-BR"/>
              </w:rPr>
              <w:t>:</w:t>
            </w:r>
          </w:p>
        </w:tc>
      </w:tr>
      <w:tr w:rsidR="00095624" w:rsidRPr="005B49AF" w14:paraId="609E7945" w14:textId="77777777" w:rsidTr="00095624">
        <w:trPr>
          <w:trHeight w:val="550"/>
        </w:trPr>
        <w:tc>
          <w:tcPr>
            <w:tcW w:w="10198" w:type="dxa"/>
            <w:shd w:val="clear" w:color="auto" w:fill="auto"/>
            <w:vAlign w:val="center"/>
          </w:tcPr>
          <w:p w14:paraId="2833A71B" w14:textId="291D3792" w:rsidR="00095624" w:rsidRPr="005B49AF" w:rsidRDefault="00095624" w:rsidP="0046237D">
            <w:pPr>
              <w:rPr>
                <w:rFonts w:asciiTheme="majorHAnsi" w:hAnsiTheme="majorHAnsi"/>
                <w:sz w:val="20"/>
                <w:szCs w:val="20"/>
                <w:lang w:val="pt-BR"/>
              </w:rPr>
            </w:pPr>
            <w:r w:rsidRPr="00332061">
              <w:rPr>
                <w:rFonts w:ascii="Cambria" w:eastAsia="Calibri" w:hAnsi="Cambria" w:cs="Times New Roman"/>
                <w:sz w:val="20"/>
                <w:szCs w:val="20"/>
                <w:lang w:val="pt-BR"/>
              </w:rPr>
              <w:t xml:space="preserve">A sessão foi encerrada às </w:t>
            </w:r>
            <w:r w:rsidRPr="00095624">
              <w:rPr>
                <w:rFonts w:ascii="Cambria" w:eastAsia="Calibri" w:hAnsi="Cambria" w:cs="Times New Roman"/>
                <w:sz w:val="20"/>
                <w:szCs w:val="20"/>
                <w:lang w:val="pt-BR"/>
              </w:rPr>
              <w:t>17h35min</w:t>
            </w:r>
            <w:r>
              <w:rPr>
                <w:rFonts w:ascii="Cambria" w:eastAsia="Calibri" w:hAnsi="Cambria" w:cs="Times New Roman"/>
                <w:sz w:val="20"/>
                <w:szCs w:val="20"/>
                <w:lang w:val="pt-BR"/>
              </w:rPr>
              <w:t>.</w:t>
            </w:r>
          </w:p>
        </w:tc>
      </w:tr>
    </w:tbl>
    <w:p w14:paraId="31ECD0A2" w14:textId="77777777" w:rsidR="00C22311" w:rsidRDefault="00C22311" w:rsidP="007C04EE">
      <w:pPr>
        <w:spacing w:before="120" w:line="300" w:lineRule="auto"/>
        <w:ind w:left="720" w:firstLine="720"/>
        <w:rPr>
          <w:rFonts w:asciiTheme="majorHAnsi" w:hAnsiTheme="majorHAnsi" w:cs="Arial"/>
          <w:sz w:val="18"/>
          <w:szCs w:val="18"/>
          <w:lang w:val="pt-BR" w:eastAsia="pt-BR"/>
        </w:rPr>
      </w:pPr>
    </w:p>
    <w:p w14:paraId="60ED3A68" w14:textId="5AF63219" w:rsidR="00CD67FA" w:rsidRPr="00175365" w:rsidRDefault="008C6AF6" w:rsidP="007C04EE">
      <w:pPr>
        <w:spacing w:before="120" w:line="300" w:lineRule="auto"/>
        <w:ind w:left="720" w:firstLine="720"/>
        <w:rPr>
          <w:rFonts w:asciiTheme="majorHAnsi" w:hAnsiTheme="majorHAnsi" w:cs="Arial"/>
          <w:sz w:val="18"/>
          <w:szCs w:val="20"/>
          <w:lang w:val="pt-BR" w:eastAsia="pt-BR"/>
        </w:rPr>
      </w:pPr>
      <w:r w:rsidRPr="3B2463E3">
        <w:rPr>
          <w:rFonts w:asciiTheme="majorHAnsi" w:hAnsiTheme="majorHAnsi" w:cs="Arial"/>
          <w:sz w:val="18"/>
          <w:szCs w:val="18"/>
          <w:lang w:val="pt-BR" w:eastAsia="pt-BR"/>
        </w:rPr>
        <w:t>Declaro, para os devidos fins de direito, que as informações acima referidas são verdadeiras e dou fé.</w:t>
      </w:r>
    </w:p>
    <w:p w14:paraId="588E65FB" w14:textId="2E700E65" w:rsidR="3B2463E3" w:rsidRDefault="3B2463E3" w:rsidP="3B2463E3">
      <w:pPr>
        <w:spacing w:before="120" w:line="300" w:lineRule="auto"/>
        <w:ind w:left="720" w:firstLine="720"/>
        <w:rPr>
          <w:rFonts w:asciiTheme="majorHAnsi" w:hAnsiTheme="majorHAnsi" w:cs="Arial"/>
          <w:sz w:val="18"/>
          <w:szCs w:val="18"/>
          <w:lang w:val="pt-BR" w:eastAsia="pt-BR"/>
        </w:rPr>
      </w:pPr>
    </w:p>
    <w:p w14:paraId="203E09CD" w14:textId="6CB79BB1" w:rsidR="007C04EE" w:rsidRDefault="007C04EE"/>
    <w:p w14:paraId="5ADCBFD9" w14:textId="61B8CD0F" w:rsidR="00C22311" w:rsidRDefault="00C22311"/>
    <w:p w14:paraId="7FDC76F3" w14:textId="77777777" w:rsidR="00095624" w:rsidRDefault="00095624"/>
    <w:p w14:paraId="055E2D55" w14:textId="77777777" w:rsidR="00095624" w:rsidRDefault="00095624"/>
    <w:p w14:paraId="099FA181" w14:textId="4C03784D" w:rsidR="00C22311" w:rsidRDefault="00C22311"/>
    <w:p w14:paraId="3C2B02C8" w14:textId="77777777" w:rsidR="00C22311" w:rsidRDefault="00C22311"/>
    <w:p w14:paraId="679F982F" w14:textId="5A048280" w:rsidR="0095776C" w:rsidRPr="00CD67FA" w:rsidRDefault="00C6292E" w:rsidP="3B2463E3">
      <w:pPr>
        <w:spacing w:line="300" w:lineRule="auto"/>
        <w:jc w:val="center"/>
        <w:rPr>
          <w:rFonts w:ascii="Cambria" w:eastAsia="Cambria" w:hAnsi="Cambria" w:cs="Cambria"/>
          <w:color w:val="000000" w:themeColor="text1"/>
          <w:sz w:val="20"/>
          <w:szCs w:val="20"/>
          <w:lang w:val="pt-BR"/>
        </w:rPr>
      </w:pPr>
      <w:r w:rsidRPr="3B2463E3">
        <w:rPr>
          <w:rFonts w:ascii="Cambria" w:eastAsia="Cambria" w:hAnsi="Cambria" w:cs="Cambria"/>
          <w:color w:val="000000" w:themeColor="text1"/>
          <w:sz w:val="20"/>
          <w:szCs w:val="20"/>
          <w:lang w:val="pt-BR"/>
        </w:rPr>
        <w:t>_________________________________________________________________________________</w:t>
      </w:r>
    </w:p>
    <w:p w14:paraId="45972381" w14:textId="3802DE3C" w:rsidR="0095776C" w:rsidRDefault="00C6292E" w:rsidP="3B2463E3">
      <w:pPr>
        <w:spacing w:line="300" w:lineRule="auto"/>
        <w:jc w:val="center"/>
        <w:rPr>
          <w:rFonts w:asciiTheme="majorHAnsi" w:eastAsiaTheme="majorEastAsia" w:hAnsiTheme="majorHAnsi" w:cstheme="majorBidi"/>
          <w:b/>
          <w:bCs/>
          <w:color w:val="000000" w:themeColor="text1"/>
          <w:sz w:val="18"/>
          <w:szCs w:val="18"/>
          <w:lang w:val="pt-BR"/>
        </w:rPr>
      </w:pPr>
      <w:r w:rsidRPr="002B6073">
        <w:rPr>
          <w:rFonts w:asciiTheme="majorHAnsi" w:eastAsiaTheme="majorEastAsia" w:hAnsiTheme="majorHAnsi" w:cstheme="majorBidi"/>
          <w:b/>
          <w:bCs/>
          <w:color w:val="000000" w:themeColor="text1"/>
          <w:sz w:val="20"/>
          <w:szCs w:val="20"/>
          <w:lang w:val="pt-BR"/>
        </w:rPr>
        <w:t>Ademir Nogueira De Ávila</w:t>
      </w:r>
      <w:r>
        <w:br/>
      </w:r>
      <w:r w:rsidRPr="002B6073">
        <w:rPr>
          <w:rFonts w:asciiTheme="majorHAnsi" w:hAnsiTheme="majorHAnsi" w:cs="Arial"/>
          <w:sz w:val="20"/>
          <w:szCs w:val="20"/>
          <w:lang w:val="pt-BR" w:eastAsia="pt-BR"/>
        </w:rPr>
        <w:t>Arquiteto e Urbanista - Coordenador da Comissão</w:t>
      </w:r>
    </w:p>
    <w:p w14:paraId="189068B9" w14:textId="77777777" w:rsidR="002B6073" w:rsidRPr="00325A77" w:rsidRDefault="002B6073" w:rsidP="002B607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08008F91" w14:textId="77777777" w:rsidR="002B6073" w:rsidRPr="00CD67FA" w:rsidRDefault="002B6073" w:rsidP="3B2463E3">
      <w:pPr>
        <w:spacing w:line="300" w:lineRule="auto"/>
        <w:jc w:val="center"/>
        <w:rPr>
          <w:rFonts w:asciiTheme="majorHAnsi" w:eastAsiaTheme="majorEastAsia" w:hAnsiTheme="majorHAnsi" w:cstheme="majorBidi"/>
          <w:color w:val="000000" w:themeColor="text1"/>
          <w:sz w:val="18"/>
          <w:szCs w:val="18"/>
          <w:lang w:val="pt-BR"/>
        </w:rPr>
      </w:pPr>
    </w:p>
    <w:p w14:paraId="15749BF0" w14:textId="5C508052" w:rsidR="0095776C" w:rsidRPr="00CD67FA"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7385CCEF" w14:textId="669A22DD" w:rsidR="0095776C"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42386DEC" w14:textId="219E6481" w:rsidR="00C22311" w:rsidRDefault="00C22311" w:rsidP="3B2463E3">
      <w:pPr>
        <w:spacing w:line="300" w:lineRule="auto"/>
        <w:jc w:val="center"/>
        <w:rPr>
          <w:rFonts w:asciiTheme="majorHAnsi" w:eastAsiaTheme="majorEastAsia" w:hAnsiTheme="majorHAnsi" w:cstheme="majorBidi"/>
          <w:color w:val="000000" w:themeColor="text1"/>
          <w:sz w:val="18"/>
          <w:szCs w:val="18"/>
          <w:lang w:val="pt-BR"/>
        </w:rPr>
      </w:pPr>
    </w:p>
    <w:p w14:paraId="5C61C121" w14:textId="77777777" w:rsidR="00C22311" w:rsidRDefault="00C22311" w:rsidP="3B2463E3">
      <w:pPr>
        <w:spacing w:line="300" w:lineRule="auto"/>
        <w:jc w:val="center"/>
        <w:rPr>
          <w:rFonts w:asciiTheme="majorHAnsi" w:eastAsiaTheme="majorEastAsia" w:hAnsiTheme="majorHAnsi" w:cstheme="majorBidi"/>
          <w:color w:val="000000" w:themeColor="text1"/>
          <w:sz w:val="18"/>
          <w:szCs w:val="18"/>
          <w:lang w:val="pt-BR"/>
        </w:rPr>
      </w:pPr>
    </w:p>
    <w:p w14:paraId="08793862" w14:textId="77777777" w:rsidR="00095624" w:rsidRDefault="00095624" w:rsidP="3B2463E3">
      <w:pPr>
        <w:spacing w:line="300" w:lineRule="auto"/>
        <w:jc w:val="center"/>
        <w:rPr>
          <w:rFonts w:asciiTheme="majorHAnsi" w:eastAsiaTheme="majorEastAsia" w:hAnsiTheme="majorHAnsi" w:cstheme="majorBidi"/>
          <w:color w:val="000000" w:themeColor="text1"/>
          <w:sz w:val="18"/>
          <w:szCs w:val="18"/>
          <w:lang w:val="pt-BR"/>
        </w:rPr>
      </w:pPr>
    </w:p>
    <w:p w14:paraId="74CC0252" w14:textId="77777777" w:rsidR="00095624" w:rsidRDefault="00095624" w:rsidP="3B2463E3">
      <w:pPr>
        <w:spacing w:line="300" w:lineRule="auto"/>
        <w:jc w:val="center"/>
        <w:rPr>
          <w:rFonts w:asciiTheme="majorHAnsi" w:eastAsiaTheme="majorEastAsia" w:hAnsiTheme="majorHAnsi" w:cstheme="majorBidi"/>
          <w:color w:val="000000" w:themeColor="text1"/>
          <w:sz w:val="18"/>
          <w:szCs w:val="18"/>
          <w:lang w:val="pt-BR"/>
        </w:rPr>
      </w:pPr>
    </w:p>
    <w:p w14:paraId="1E9A1D70" w14:textId="77777777" w:rsidR="00C22311" w:rsidRPr="00CD67FA" w:rsidRDefault="00C22311" w:rsidP="3B2463E3">
      <w:pPr>
        <w:spacing w:line="300" w:lineRule="auto"/>
        <w:jc w:val="center"/>
        <w:rPr>
          <w:rFonts w:asciiTheme="majorHAnsi" w:eastAsiaTheme="majorEastAsia" w:hAnsiTheme="majorHAnsi" w:cstheme="majorBidi"/>
          <w:color w:val="000000" w:themeColor="text1"/>
          <w:sz w:val="18"/>
          <w:szCs w:val="18"/>
          <w:lang w:val="pt-BR"/>
        </w:rPr>
      </w:pPr>
    </w:p>
    <w:p w14:paraId="63CF476F" w14:textId="1BA15504" w:rsidR="0095776C" w:rsidRPr="00CD67FA"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4731C318" w14:textId="249364A0" w:rsidR="0095776C" w:rsidRPr="00CD67FA" w:rsidRDefault="00C6292E" w:rsidP="3B2463E3">
      <w:pPr>
        <w:spacing w:line="300" w:lineRule="auto"/>
        <w:jc w:val="center"/>
        <w:rPr>
          <w:rFonts w:asciiTheme="majorHAnsi" w:eastAsiaTheme="majorEastAsia" w:hAnsiTheme="majorHAnsi" w:cstheme="majorBidi"/>
          <w:color w:val="000000" w:themeColor="text1"/>
          <w:sz w:val="18"/>
          <w:szCs w:val="18"/>
          <w:lang w:val="pt-BR"/>
        </w:rPr>
      </w:pPr>
      <w:r w:rsidRPr="3B2463E3">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24B05284" w14:textId="77777777" w:rsidR="00B55FF3" w:rsidRPr="002B6073" w:rsidRDefault="00B55FF3" w:rsidP="3B2463E3">
      <w:pPr>
        <w:spacing w:line="300" w:lineRule="auto"/>
        <w:jc w:val="center"/>
        <w:rPr>
          <w:rStyle w:val="Forte"/>
          <w:rFonts w:asciiTheme="majorHAnsi" w:eastAsiaTheme="majorEastAsia" w:hAnsiTheme="majorHAnsi" w:cstheme="majorBidi"/>
          <w:sz w:val="20"/>
          <w:szCs w:val="20"/>
        </w:rPr>
      </w:pPr>
      <w:r w:rsidRPr="002B6073">
        <w:rPr>
          <w:rStyle w:val="Forte"/>
          <w:rFonts w:asciiTheme="majorHAnsi" w:eastAsiaTheme="majorEastAsia" w:hAnsiTheme="majorHAnsi" w:cstheme="majorBidi"/>
          <w:sz w:val="20"/>
          <w:szCs w:val="20"/>
        </w:rPr>
        <w:t xml:space="preserve">Felipe Colmanetti Moura </w:t>
      </w:r>
    </w:p>
    <w:p w14:paraId="60E248B2" w14:textId="52C0861B" w:rsidR="0095776C" w:rsidRPr="002B6073" w:rsidRDefault="00C6292E" w:rsidP="3B2463E3">
      <w:pPr>
        <w:spacing w:line="300" w:lineRule="auto"/>
        <w:jc w:val="center"/>
        <w:rPr>
          <w:rFonts w:asciiTheme="majorHAnsi" w:hAnsiTheme="majorHAnsi" w:cs="Arial"/>
          <w:sz w:val="20"/>
          <w:szCs w:val="20"/>
          <w:lang w:val="pt-BR" w:eastAsia="pt-BR"/>
        </w:rPr>
      </w:pPr>
      <w:r w:rsidRPr="002B6073">
        <w:rPr>
          <w:rFonts w:asciiTheme="majorHAnsi" w:hAnsiTheme="majorHAnsi" w:cs="Arial"/>
          <w:sz w:val="20"/>
          <w:szCs w:val="20"/>
          <w:lang w:val="pt-BR" w:eastAsia="pt-BR"/>
        </w:rPr>
        <w:t>Arquitet</w:t>
      </w:r>
      <w:r w:rsidR="00B55FF3" w:rsidRPr="002B6073">
        <w:rPr>
          <w:rFonts w:asciiTheme="majorHAnsi" w:hAnsiTheme="majorHAnsi" w:cs="Arial"/>
          <w:sz w:val="20"/>
          <w:szCs w:val="20"/>
          <w:lang w:val="pt-BR" w:eastAsia="pt-BR"/>
        </w:rPr>
        <w:t>o</w:t>
      </w:r>
      <w:r w:rsidRPr="002B6073">
        <w:rPr>
          <w:rFonts w:asciiTheme="majorHAnsi" w:hAnsiTheme="majorHAnsi" w:cs="Arial"/>
          <w:sz w:val="20"/>
          <w:szCs w:val="20"/>
          <w:lang w:val="pt-BR" w:eastAsia="pt-BR"/>
        </w:rPr>
        <w:t xml:space="preserve"> e Urbanista - </w:t>
      </w:r>
      <w:r w:rsidR="00B55FF3" w:rsidRPr="002B6073">
        <w:rPr>
          <w:rFonts w:asciiTheme="majorHAnsi" w:hAnsiTheme="majorHAnsi" w:cs="Arial"/>
          <w:sz w:val="20"/>
          <w:szCs w:val="20"/>
          <w:lang w:val="pt-BR" w:eastAsia="pt-BR"/>
        </w:rPr>
        <w:t>Membro Titular</w:t>
      </w:r>
    </w:p>
    <w:p w14:paraId="307A6EE3" w14:textId="77777777" w:rsidR="002B6073" w:rsidRPr="00325A77" w:rsidRDefault="002B6073" w:rsidP="002B607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349AC4BE" w14:textId="77777777" w:rsidR="002B6073" w:rsidRPr="00CD67FA" w:rsidRDefault="002B6073" w:rsidP="3B2463E3">
      <w:pPr>
        <w:spacing w:line="300" w:lineRule="auto"/>
        <w:jc w:val="center"/>
        <w:rPr>
          <w:rFonts w:asciiTheme="majorHAnsi" w:eastAsiaTheme="majorEastAsia" w:hAnsiTheme="majorHAnsi" w:cstheme="majorBidi"/>
          <w:b/>
          <w:bCs/>
          <w:color w:val="000000" w:themeColor="text1"/>
          <w:sz w:val="18"/>
          <w:szCs w:val="18"/>
          <w:lang w:val="pt-BR"/>
        </w:rPr>
      </w:pPr>
    </w:p>
    <w:p w14:paraId="6D73AEB7" w14:textId="75387AC8"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7A3B3DE6" w14:textId="42FDF948"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723F0547" w14:textId="16E7C986"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005C4194" w14:textId="77777777" w:rsidR="00095624" w:rsidRDefault="00095624" w:rsidP="14063927">
      <w:pPr>
        <w:spacing w:line="300" w:lineRule="auto"/>
        <w:jc w:val="center"/>
        <w:rPr>
          <w:rFonts w:asciiTheme="majorHAnsi" w:eastAsiaTheme="majorEastAsia" w:hAnsiTheme="majorHAnsi" w:cstheme="majorBidi"/>
          <w:color w:val="000000" w:themeColor="text1"/>
          <w:sz w:val="18"/>
          <w:szCs w:val="18"/>
          <w:lang w:val="pt-BR"/>
        </w:rPr>
      </w:pPr>
    </w:p>
    <w:p w14:paraId="076E83E2" w14:textId="77777777" w:rsidR="00095624" w:rsidRDefault="00095624" w:rsidP="14063927">
      <w:pPr>
        <w:spacing w:line="300" w:lineRule="auto"/>
        <w:jc w:val="center"/>
        <w:rPr>
          <w:rFonts w:asciiTheme="majorHAnsi" w:eastAsiaTheme="majorEastAsia" w:hAnsiTheme="majorHAnsi" w:cstheme="majorBidi"/>
          <w:color w:val="000000" w:themeColor="text1"/>
          <w:sz w:val="18"/>
          <w:szCs w:val="18"/>
          <w:lang w:val="pt-BR"/>
        </w:rPr>
      </w:pPr>
    </w:p>
    <w:p w14:paraId="207BEB54" w14:textId="77777777"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61136C7B" w14:textId="2BFC930C"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21F43304" w14:textId="3C629B2E" w:rsidR="76D2262B" w:rsidRDefault="76D2262B" w:rsidP="14063927">
      <w:pPr>
        <w:spacing w:line="300" w:lineRule="auto"/>
        <w:jc w:val="center"/>
        <w:rPr>
          <w:rFonts w:asciiTheme="majorHAnsi" w:eastAsiaTheme="majorEastAsia" w:hAnsiTheme="majorHAnsi" w:cstheme="majorBidi"/>
          <w:b/>
          <w:bCs/>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________________________________________________________________________________________</w:t>
      </w:r>
    </w:p>
    <w:p w14:paraId="1E805898" w14:textId="7DBEDEBE" w:rsidR="76D2262B" w:rsidRPr="002B6073" w:rsidRDefault="76D2262B" w:rsidP="14063927">
      <w:pPr>
        <w:spacing w:line="300" w:lineRule="auto"/>
        <w:jc w:val="center"/>
        <w:rPr>
          <w:rStyle w:val="Forte"/>
          <w:rFonts w:asciiTheme="majorHAnsi" w:eastAsiaTheme="majorEastAsia" w:hAnsiTheme="majorHAnsi" w:cstheme="majorBidi"/>
          <w:sz w:val="20"/>
          <w:szCs w:val="20"/>
        </w:rPr>
      </w:pPr>
      <w:r w:rsidRPr="002B6073">
        <w:rPr>
          <w:rStyle w:val="Forte"/>
          <w:rFonts w:asciiTheme="majorHAnsi" w:eastAsiaTheme="majorEastAsia" w:hAnsiTheme="majorHAnsi" w:cstheme="majorBidi"/>
          <w:sz w:val="20"/>
          <w:szCs w:val="20"/>
        </w:rPr>
        <w:t>Sidclei Barbosa </w:t>
      </w:r>
    </w:p>
    <w:p w14:paraId="0F4DEF46" w14:textId="29B431D6" w:rsidR="76D2262B" w:rsidRPr="002B6073" w:rsidRDefault="76D2262B" w:rsidP="14063927">
      <w:pPr>
        <w:spacing w:line="300" w:lineRule="auto"/>
        <w:jc w:val="center"/>
        <w:rPr>
          <w:rFonts w:asciiTheme="majorHAnsi" w:hAnsiTheme="majorHAnsi" w:cs="Arial"/>
          <w:sz w:val="20"/>
          <w:szCs w:val="20"/>
          <w:lang w:val="pt-BR" w:eastAsia="pt-BR"/>
        </w:rPr>
      </w:pPr>
      <w:r w:rsidRPr="002B6073">
        <w:rPr>
          <w:rFonts w:asciiTheme="majorHAnsi" w:hAnsiTheme="majorHAnsi" w:cs="Arial"/>
          <w:sz w:val="20"/>
          <w:szCs w:val="20"/>
          <w:lang w:val="pt-BR" w:eastAsia="pt-BR"/>
        </w:rPr>
        <w:t>Arquiteto e Urbanista - Membro Suplente</w:t>
      </w:r>
    </w:p>
    <w:p w14:paraId="3960C551" w14:textId="77777777" w:rsidR="002B6073" w:rsidRPr="00325A77" w:rsidRDefault="002B6073" w:rsidP="002B607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4E2D4299" w14:textId="77777777" w:rsidR="002B6073" w:rsidRDefault="002B6073" w:rsidP="14063927">
      <w:pPr>
        <w:spacing w:line="300" w:lineRule="auto"/>
        <w:jc w:val="center"/>
        <w:rPr>
          <w:rFonts w:asciiTheme="majorHAnsi" w:eastAsiaTheme="majorEastAsia" w:hAnsiTheme="majorHAnsi" w:cstheme="majorBidi"/>
          <w:b/>
          <w:bCs/>
          <w:color w:val="000000" w:themeColor="text1"/>
          <w:sz w:val="18"/>
          <w:szCs w:val="18"/>
          <w:lang w:val="pt-BR"/>
        </w:rPr>
      </w:pPr>
    </w:p>
    <w:p w14:paraId="1E2A6A23" w14:textId="50FBCA8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241FF53E" w14:textId="26182EEA"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2F8EE3D1" w14:textId="12DB19D9"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487258B8" w14:textId="65C272EB" w:rsidR="00C22311" w:rsidRDefault="00C22311" w:rsidP="3B2463E3">
      <w:pPr>
        <w:spacing w:line="300" w:lineRule="auto"/>
        <w:jc w:val="center"/>
        <w:rPr>
          <w:rFonts w:asciiTheme="majorHAnsi" w:eastAsiaTheme="majorEastAsia" w:hAnsiTheme="majorHAnsi" w:cstheme="majorBidi"/>
          <w:b/>
          <w:bCs/>
          <w:color w:val="000000" w:themeColor="text1"/>
          <w:sz w:val="18"/>
          <w:szCs w:val="18"/>
          <w:lang w:val="pt-BR"/>
        </w:rPr>
      </w:pPr>
    </w:p>
    <w:p w14:paraId="6FBF86AC" w14:textId="77777777" w:rsidR="00C22311" w:rsidRPr="00CD67FA" w:rsidRDefault="00C22311" w:rsidP="3B2463E3">
      <w:pPr>
        <w:spacing w:line="300" w:lineRule="auto"/>
        <w:jc w:val="center"/>
        <w:rPr>
          <w:rFonts w:asciiTheme="majorHAnsi" w:eastAsiaTheme="majorEastAsia" w:hAnsiTheme="majorHAnsi" w:cstheme="majorBidi"/>
          <w:b/>
          <w:bCs/>
          <w:color w:val="000000" w:themeColor="text1"/>
          <w:sz w:val="18"/>
          <w:szCs w:val="18"/>
          <w:lang w:val="pt-BR"/>
        </w:rPr>
      </w:pPr>
    </w:p>
    <w:p w14:paraId="460F15B4" w14:textId="5E297903"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7FC77583" w14:textId="537BE19D" w:rsidR="0095776C" w:rsidRPr="00CD67FA" w:rsidRDefault="27126A9E" w:rsidP="3B2463E3">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0AED2422" w14:textId="5BBB1CFD" w:rsidR="10C54FF4" w:rsidRPr="002B6073" w:rsidRDefault="10C54FF4" w:rsidP="14063927">
      <w:pPr>
        <w:spacing w:line="300" w:lineRule="auto"/>
        <w:jc w:val="center"/>
        <w:rPr>
          <w:rFonts w:asciiTheme="majorHAnsi" w:eastAsiaTheme="majorEastAsia" w:hAnsiTheme="majorHAnsi" w:cstheme="majorBidi"/>
          <w:b/>
          <w:bCs/>
          <w:sz w:val="20"/>
          <w:szCs w:val="20"/>
          <w:lang w:val="pt-BR"/>
        </w:rPr>
      </w:pPr>
      <w:r w:rsidRPr="002B6073">
        <w:rPr>
          <w:rStyle w:val="Forte"/>
          <w:rFonts w:asciiTheme="majorHAnsi" w:eastAsiaTheme="majorEastAsia" w:hAnsiTheme="majorHAnsi" w:cstheme="majorBidi"/>
          <w:sz w:val="20"/>
          <w:szCs w:val="20"/>
        </w:rPr>
        <w:t>Adriane de Almeida Matthes</w:t>
      </w:r>
    </w:p>
    <w:p w14:paraId="7340CF5C" w14:textId="0766F802" w:rsidR="00B55FF3" w:rsidRPr="002B6073" w:rsidRDefault="00B55FF3" w:rsidP="14063927">
      <w:pPr>
        <w:spacing w:line="300" w:lineRule="auto"/>
        <w:jc w:val="center"/>
        <w:rPr>
          <w:rFonts w:asciiTheme="majorHAnsi" w:hAnsiTheme="majorHAnsi" w:cs="Arial"/>
          <w:sz w:val="20"/>
          <w:szCs w:val="20"/>
          <w:lang w:val="pt-BR" w:eastAsia="pt-BR"/>
        </w:rPr>
      </w:pPr>
      <w:r w:rsidRPr="002B6073">
        <w:rPr>
          <w:rFonts w:asciiTheme="majorHAnsi" w:hAnsiTheme="majorHAnsi" w:cs="Arial"/>
          <w:sz w:val="20"/>
          <w:szCs w:val="20"/>
          <w:lang w:val="pt-BR" w:eastAsia="pt-BR"/>
        </w:rPr>
        <w:t xml:space="preserve">Arquiteta e Urbanista - </w:t>
      </w:r>
      <w:r w:rsidR="27414E00" w:rsidRPr="002B6073">
        <w:rPr>
          <w:rFonts w:asciiTheme="majorHAnsi" w:hAnsiTheme="majorHAnsi" w:cs="Arial"/>
          <w:sz w:val="20"/>
          <w:szCs w:val="20"/>
          <w:lang w:val="pt-BR" w:eastAsia="pt-BR"/>
        </w:rPr>
        <w:t>Membro Suplente</w:t>
      </w:r>
    </w:p>
    <w:p w14:paraId="6083439E" w14:textId="77777777" w:rsidR="002B6073" w:rsidRPr="00325A77" w:rsidRDefault="002B6073" w:rsidP="002B607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16DE12C8" w14:textId="77777777" w:rsidR="002B6073" w:rsidRPr="00CD67FA" w:rsidRDefault="002B6073" w:rsidP="14063927">
      <w:pPr>
        <w:spacing w:line="300" w:lineRule="auto"/>
        <w:jc w:val="center"/>
        <w:rPr>
          <w:rFonts w:asciiTheme="majorHAnsi" w:eastAsiaTheme="majorEastAsia" w:hAnsiTheme="majorHAnsi" w:cstheme="majorBidi"/>
          <w:b/>
          <w:bCs/>
          <w:color w:val="000000" w:themeColor="text1"/>
          <w:sz w:val="18"/>
          <w:szCs w:val="18"/>
          <w:lang w:val="pt-BR"/>
        </w:rPr>
      </w:pPr>
    </w:p>
    <w:p w14:paraId="375D72D7" w14:textId="50FBCA8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B18762F" w14:textId="26182EE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2B0D4ED8" w14:textId="12DB19D9"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51C127B5" w14:textId="65C272EB"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6B9C994" w14:textId="77777777"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1E3D8F7C" w14:textId="5E297903"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61AAC7BC" w14:textId="537BE19D" w:rsidR="27414E00" w:rsidRDefault="27414E00" w:rsidP="14063927">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56BD0A42" w14:textId="0F598642" w:rsidR="27414E00" w:rsidRPr="002B6073" w:rsidRDefault="27414E00" w:rsidP="14063927">
      <w:pPr>
        <w:spacing w:line="300" w:lineRule="auto"/>
        <w:jc w:val="center"/>
        <w:rPr>
          <w:rStyle w:val="Forte"/>
          <w:rFonts w:asciiTheme="majorHAnsi" w:eastAsiaTheme="majorEastAsia" w:hAnsiTheme="majorHAnsi" w:cstheme="majorBidi"/>
          <w:sz w:val="20"/>
          <w:szCs w:val="20"/>
        </w:rPr>
      </w:pPr>
      <w:r w:rsidRPr="002B6073">
        <w:rPr>
          <w:rStyle w:val="Forte"/>
          <w:rFonts w:asciiTheme="majorHAnsi" w:eastAsiaTheme="majorEastAsia" w:hAnsiTheme="majorHAnsi" w:cstheme="majorBidi"/>
          <w:sz w:val="20"/>
          <w:szCs w:val="20"/>
        </w:rPr>
        <w:t>Emmanuelle de Assis Silveira</w:t>
      </w:r>
    </w:p>
    <w:p w14:paraId="6FCB83DA" w14:textId="77777777" w:rsidR="002B6073" w:rsidRPr="002B6073" w:rsidRDefault="27414E00" w:rsidP="002B6073">
      <w:pPr>
        <w:spacing w:line="300" w:lineRule="auto"/>
        <w:jc w:val="center"/>
        <w:rPr>
          <w:rFonts w:asciiTheme="majorHAnsi" w:hAnsiTheme="majorHAnsi" w:cs="Arial"/>
          <w:sz w:val="20"/>
          <w:szCs w:val="20"/>
          <w:lang w:val="pt-BR" w:eastAsia="pt-BR"/>
        </w:rPr>
      </w:pPr>
      <w:r w:rsidRPr="002B6073">
        <w:rPr>
          <w:rFonts w:asciiTheme="majorHAnsi" w:eastAsiaTheme="majorEastAsia" w:hAnsiTheme="majorHAnsi" w:cstheme="majorBidi"/>
          <w:color w:val="000000" w:themeColor="text1"/>
          <w:sz w:val="20"/>
          <w:szCs w:val="20"/>
          <w:lang w:val="pt-BR"/>
        </w:rPr>
        <w:t>Arquiteta e Urbanista - Membro Suplente</w:t>
      </w:r>
      <w:r w:rsidR="002B6073" w:rsidRPr="002B6073">
        <w:rPr>
          <w:rFonts w:asciiTheme="majorHAnsi" w:hAnsiTheme="majorHAnsi" w:cs="Arial"/>
          <w:sz w:val="20"/>
          <w:szCs w:val="20"/>
          <w:lang w:val="pt-BR" w:eastAsia="pt-BR"/>
        </w:rPr>
        <w:t xml:space="preserve"> </w:t>
      </w:r>
    </w:p>
    <w:p w14:paraId="6F1386D7" w14:textId="30600C7A" w:rsidR="002B6073" w:rsidRPr="002B6073" w:rsidRDefault="002B6073" w:rsidP="002B6073">
      <w:pPr>
        <w:spacing w:line="300" w:lineRule="auto"/>
        <w:jc w:val="center"/>
        <w:rPr>
          <w:rFonts w:asciiTheme="majorHAnsi" w:hAnsiTheme="majorHAnsi" w:cs="Arial"/>
          <w:sz w:val="20"/>
          <w:szCs w:val="20"/>
          <w:lang w:val="pt-BR" w:eastAsia="pt-BR"/>
        </w:rPr>
      </w:pPr>
      <w:r w:rsidRPr="002B6073">
        <w:rPr>
          <w:rFonts w:asciiTheme="majorHAnsi" w:hAnsiTheme="majorHAnsi" w:cs="Arial"/>
          <w:sz w:val="20"/>
          <w:szCs w:val="20"/>
          <w:lang w:val="pt-BR" w:eastAsia="pt-BR"/>
        </w:rPr>
        <w:t>Comissão de Exercício Profissional CEP-CAU/MG</w:t>
      </w:r>
    </w:p>
    <w:p w14:paraId="49CCC4E6" w14:textId="5B28DCA4" w:rsidR="27414E00" w:rsidRDefault="27414E00" w:rsidP="14063927">
      <w:pPr>
        <w:spacing w:line="300" w:lineRule="auto"/>
        <w:jc w:val="center"/>
        <w:rPr>
          <w:rFonts w:asciiTheme="majorHAnsi" w:eastAsiaTheme="majorEastAsia" w:hAnsiTheme="majorHAnsi" w:cstheme="majorBidi"/>
          <w:b/>
          <w:bCs/>
          <w:color w:val="000000" w:themeColor="text1"/>
          <w:sz w:val="18"/>
          <w:szCs w:val="18"/>
          <w:lang w:val="pt-BR"/>
        </w:rPr>
      </w:pPr>
    </w:p>
    <w:p w14:paraId="4CE0E2AA" w14:textId="70D34334"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31BEC1E" w14:textId="1B1905E1"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533B756F" w14:textId="2FE4568E" w:rsidR="0095776C" w:rsidRPr="00CD67FA" w:rsidRDefault="0095776C" w:rsidP="003856A2">
      <w:pPr>
        <w:spacing w:line="300" w:lineRule="auto"/>
        <w:rPr>
          <w:rFonts w:asciiTheme="majorHAnsi" w:hAnsiTheme="majorHAnsi" w:cs="Arial"/>
          <w:sz w:val="16"/>
          <w:szCs w:val="16"/>
          <w:lang w:val="pt-BR" w:eastAsia="pt-BR"/>
        </w:rPr>
      </w:pPr>
    </w:p>
    <w:sectPr w:rsidR="0095776C" w:rsidRPr="00CD67FA">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14DC" w14:textId="77777777" w:rsidR="0023697C" w:rsidRDefault="0023697C">
      <w:r>
        <w:separator/>
      </w:r>
    </w:p>
  </w:endnote>
  <w:endnote w:type="continuationSeparator" w:id="0">
    <w:p w14:paraId="0DA9FE49" w14:textId="77777777" w:rsidR="0023697C" w:rsidRDefault="0023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CF68" w14:textId="77777777" w:rsidR="0023697C" w:rsidRDefault="0023697C">
      <w:r>
        <w:separator/>
      </w:r>
    </w:p>
  </w:footnote>
  <w:footnote w:type="continuationSeparator" w:id="0">
    <w:p w14:paraId="4B4D951B" w14:textId="77777777" w:rsidR="0023697C" w:rsidRDefault="0023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B7563"/>
    <w:multiLevelType w:val="hybridMultilevel"/>
    <w:tmpl w:val="688ADA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BB4D5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24B9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16cid:durableId="1482503711">
    <w:abstractNumId w:val="18"/>
  </w:num>
  <w:num w:numId="2" w16cid:durableId="882523793">
    <w:abstractNumId w:val="25"/>
  </w:num>
  <w:num w:numId="3" w16cid:durableId="1130981405">
    <w:abstractNumId w:val="11"/>
  </w:num>
  <w:num w:numId="4" w16cid:durableId="137646294">
    <w:abstractNumId w:val="20"/>
  </w:num>
  <w:num w:numId="5" w16cid:durableId="1981302782">
    <w:abstractNumId w:val="8"/>
  </w:num>
  <w:num w:numId="6" w16cid:durableId="729958969">
    <w:abstractNumId w:val="14"/>
  </w:num>
  <w:num w:numId="7" w16cid:durableId="756175782">
    <w:abstractNumId w:val="5"/>
  </w:num>
  <w:num w:numId="8" w16cid:durableId="1060516650">
    <w:abstractNumId w:val="19"/>
  </w:num>
  <w:num w:numId="9" w16cid:durableId="1122185217">
    <w:abstractNumId w:val="7"/>
  </w:num>
  <w:num w:numId="10" w16cid:durableId="40906925">
    <w:abstractNumId w:val="6"/>
  </w:num>
  <w:num w:numId="11" w16cid:durableId="2103644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754199">
    <w:abstractNumId w:val="17"/>
  </w:num>
  <w:num w:numId="13" w16cid:durableId="1820340015">
    <w:abstractNumId w:val="1"/>
  </w:num>
  <w:num w:numId="14" w16cid:durableId="536695846">
    <w:abstractNumId w:val="2"/>
  </w:num>
  <w:num w:numId="15" w16cid:durableId="2117212604">
    <w:abstractNumId w:val="4"/>
  </w:num>
  <w:num w:numId="16" w16cid:durableId="1553729746">
    <w:abstractNumId w:val="24"/>
  </w:num>
  <w:num w:numId="17" w16cid:durableId="524364590">
    <w:abstractNumId w:val="0"/>
  </w:num>
  <w:num w:numId="18" w16cid:durableId="1255868610">
    <w:abstractNumId w:val="23"/>
  </w:num>
  <w:num w:numId="19" w16cid:durableId="1338121046">
    <w:abstractNumId w:val="21"/>
  </w:num>
  <w:num w:numId="20" w16cid:durableId="1491671527">
    <w:abstractNumId w:val="9"/>
  </w:num>
  <w:num w:numId="21" w16cid:durableId="1793549354">
    <w:abstractNumId w:val="10"/>
  </w:num>
  <w:num w:numId="22" w16cid:durableId="1751853645">
    <w:abstractNumId w:val="16"/>
  </w:num>
  <w:num w:numId="23" w16cid:durableId="416751694">
    <w:abstractNumId w:val="22"/>
  </w:num>
  <w:num w:numId="24" w16cid:durableId="1167095163">
    <w:abstractNumId w:val="15"/>
  </w:num>
  <w:num w:numId="25" w16cid:durableId="1598127836">
    <w:abstractNumId w:val="13"/>
  </w:num>
  <w:num w:numId="26" w16cid:durableId="416634085">
    <w:abstractNumId w:val="12"/>
  </w:num>
  <w:num w:numId="27" w16cid:durableId="9109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7E1E"/>
    <w:rsid w:val="00010FFE"/>
    <w:rsid w:val="00023035"/>
    <w:rsid w:val="00026249"/>
    <w:rsid w:val="00031ECC"/>
    <w:rsid w:val="00032F5C"/>
    <w:rsid w:val="00034EDE"/>
    <w:rsid w:val="00035DCC"/>
    <w:rsid w:val="00036140"/>
    <w:rsid w:val="00040351"/>
    <w:rsid w:val="00042ECB"/>
    <w:rsid w:val="00043280"/>
    <w:rsid w:val="000747FA"/>
    <w:rsid w:val="00074F63"/>
    <w:rsid w:val="00077F52"/>
    <w:rsid w:val="00084D7A"/>
    <w:rsid w:val="000917DE"/>
    <w:rsid w:val="00095624"/>
    <w:rsid w:val="000B24B8"/>
    <w:rsid w:val="000B7668"/>
    <w:rsid w:val="000D3A2D"/>
    <w:rsid w:val="000D5801"/>
    <w:rsid w:val="000E3837"/>
    <w:rsid w:val="000E60E2"/>
    <w:rsid w:val="000F056F"/>
    <w:rsid w:val="000F1ECC"/>
    <w:rsid w:val="00100C01"/>
    <w:rsid w:val="0010775F"/>
    <w:rsid w:val="001104D7"/>
    <w:rsid w:val="0011122B"/>
    <w:rsid w:val="00117E4A"/>
    <w:rsid w:val="001318DD"/>
    <w:rsid w:val="00131ADC"/>
    <w:rsid w:val="00133AC8"/>
    <w:rsid w:val="00133B45"/>
    <w:rsid w:val="001350AF"/>
    <w:rsid w:val="00144FD0"/>
    <w:rsid w:val="00146390"/>
    <w:rsid w:val="001533CF"/>
    <w:rsid w:val="001618BE"/>
    <w:rsid w:val="00175365"/>
    <w:rsid w:val="0017578F"/>
    <w:rsid w:val="0017674A"/>
    <w:rsid w:val="00187C96"/>
    <w:rsid w:val="00192F7D"/>
    <w:rsid w:val="001A4779"/>
    <w:rsid w:val="001B4C81"/>
    <w:rsid w:val="001C5F97"/>
    <w:rsid w:val="001D1B93"/>
    <w:rsid w:val="001D42B7"/>
    <w:rsid w:val="00204C0D"/>
    <w:rsid w:val="00211752"/>
    <w:rsid w:val="00212507"/>
    <w:rsid w:val="002209A3"/>
    <w:rsid w:val="00231EEB"/>
    <w:rsid w:val="0023697C"/>
    <w:rsid w:val="00260EB0"/>
    <w:rsid w:val="00266D3E"/>
    <w:rsid w:val="00274427"/>
    <w:rsid w:val="002978BD"/>
    <w:rsid w:val="002A57A5"/>
    <w:rsid w:val="002B6073"/>
    <w:rsid w:val="002C216D"/>
    <w:rsid w:val="002E6385"/>
    <w:rsid w:val="002F3FC8"/>
    <w:rsid w:val="0031122E"/>
    <w:rsid w:val="00311627"/>
    <w:rsid w:val="00313C4E"/>
    <w:rsid w:val="003141B5"/>
    <w:rsid w:val="00317D68"/>
    <w:rsid w:val="00330D38"/>
    <w:rsid w:val="00332061"/>
    <w:rsid w:val="0033415D"/>
    <w:rsid w:val="003403DC"/>
    <w:rsid w:val="00347790"/>
    <w:rsid w:val="003526E8"/>
    <w:rsid w:val="003574F9"/>
    <w:rsid w:val="0037114A"/>
    <w:rsid w:val="003856A2"/>
    <w:rsid w:val="003926BE"/>
    <w:rsid w:val="003C1025"/>
    <w:rsid w:val="003C5344"/>
    <w:rsid w:val="003D67E5"/>
    <w:rsid w:val="003F20DD"/>
    <w:rsid w:val="003F238D"/>
    <w:rsid w:val="003F5CAC"/>
    <w:rsid w:val="003F6032"/>
    <w:rsid w:val="00400BE8"/>
    <w:rsid w:val="0040101C"/>
    <w:rsid w:val="004019BC"/>
    <w:rsid w:val="0044192A"/>
    <w:rsid w:val="00475E5D"/>
    <w:rsid w:val="00481423"/>
    <w:rsid w:val="0049267C"/>
    <w:rsid w:val="004A5592"/>
    <w:rsid w:val="004B070F"/>
    <w:rsid w:val="004C4D47"/>
    <w:rsid w:val="004D4ED1"/>
    <w:rsid w:val="004E0921"/>
    <w:rsid w:val="004E5095"/>
    <w:rsid w:val="005202A3"/>
    <w:rsid w:val="00544B65"/>
    <w:rsid w:val="005524E9"/>
    <w:rsid w:val="0055266E"/>
    <w:rsid w:val="005664D1"/>
    <w:rsid w:val="005703E5"/>
    <w:rsid w:val="0058395B"/>
    <w:rsid w:val="00594763"/>
    <w:rsid w:val="00597BD5"/>
    <w:rsid w:val="005A1D65"/>
    <w:rsid w:val="005B6066"/>
    <w:rsid w:val="005D26D2"/>
    <w:rsid w:val="005F59CB"/>
    <w:rsid w:val="00610DB9"/>
    <w:rsid w:val="0061502B"/>
    <w:rsid w:val="006232E4"/>
    <w:rsid w:val="00627A20"/>
    <w:rsid w:val="00630A36"/>
    <w:rsid w:val="00633A24"/>
    <w:rsid w:val="00634B33"/>
    <w:rsid w:val="00644F17"/>
    <w:rsid w:val="00655AD6"/>
    <w:rsid w:val="0066517D"/>
    <w:rsid w:val="006725AD"/>
    <w:rsid w:val="00686D15"/>
    <w:rsid w:val="00692726"/>
    <w:rsid w:val="006A329A"/>
    <w:rsid w:val="006B1141"/>
    <w:rsid w:val="006B6454"/>
    <w:rsid w:val="006C0705"/>
    <w:rsid w:val="006D28CA"/>
    <w:rsid w:val="006D7BA9"/>
    <w:rsid w:val="006E6D2D"/>
    <w:rsid w:val="006F198E"/>
    <w:rsid w:val="00701750"/>
    <w:rsid w:val="00720A3D"/>
    <w:rsid w:val="00726421"/>
    <w:rsid w:val="00740BCD"/>
    <w:rsid w:val="00744EAA"/>
    <w:rsid w:val="00761C87"/>
    <w:rsid w:val="0076433C"/>
    <w:rsid w:val="0076704F"/>
    <w:rsid w:val="007703A8"/>
    <w:rsid w:val="0079491D"/>
    <w:rsid w:val="007958C6"/>
    <w:rsid w:val="007C04EE"/>
    <w:rsid w:val="007C3DE9"/>
    <w:rsid w:val="007C5270"/>
    <w:rsid w:val="007F1BD0"/>
    <w:rsid w:val="007F3321"/>
    <w:rsid w:val="007F6D70"/>
    <w:rsid w:val="008041A0"/>
    <w:rsid w:val="00805D2F"/>
    <w:rsid w:val="008169CE"/>
    <w:rsid w:val="00827AA5"/>
    <w:rsid w:val="00845619"/>
    <w:rsid w:val="00846D3E"/>
    <w:rsid w:val="0084790C"/>
    <w:rsid w:val="008724F5"/>
    <w:rsid w:val="008B5E0B"/>
    <w:rsid w:val="008B6415"/>
    <w:rsid w:val="008C6AF6"/>
    <w:rsid w:val="008C6FE0"/>
    <w:rsid w:val="008C745C"/>
    <w:rsid w:val="008D6C47"/>
    <w:rsid w:val="00901AC9"/>
    <w:rsid w:val="00904DD2"/>
    <w:rsid w:val="00935944"/>
    <w:rsid w:val="00941BF7"/>
    <w:rsid w:val="00945E4E"/>
    <w:rsid w:val="00953F7D"/>
    <w:rsid w:val="0095776C"/>
    <w:rsid w:val="00960864"/>
    <w:rsid w:val="00967C2C"/>
    <w:rsid w:val="00975AF2"/>
    <w:rsid w:val="00990A66"/>
    <w:rsid w:val="009A11F8"/>
    <w:rsid w:val="009B0C5D"/>
    <w:rsid w:val="009B3A08"/>
    <w:rsid w:val="009C023E"/>
    <w:rsid w:val="009C1FAC"/>
    <w:rsid w:val="009C2FC9"/>
    <w:rsid w:val="009D0851"/>
    <w:rsid w:val="009D124E"/>
    <w:rsid w:val="009E3F2D"/>
    <w:rsid w:val="009E789F"/>
    <w:rsid w:val="00A07397"/>
    <w:rsid w:val="00A20ED7"/>
    <w:rsid w:val="00A20F10"/>
    <w:rsid w:val="00A27652"/>
    <w:rsid w:val="00A54158"/>
    <w:rsid w:val="00A67D4A"/>
    <w:rsid w:val="00A71DBF"/>
    <w:rsid w:val="00A760FF"/>
    <w:rsid w:val="00A76EBB"/>
    <w:rsid w:val="00A9757F"/>
    <w:rsid w:val="00AA41A2"/>
    <w:rsid w:val="00AC55C8"/>
    <w:rsid w:val="00AD725D"/>
    <w:rsid w:val="00AE167D"/>
    <w:rsid w:val="00B26BE0"/>
    <w:rsid w:val="00B30203"/>
    <w:rsid w:val="00B37AF7"/>
    <w:rsid w:val="00B44E9E"/>
    <w:rsid w:val="00B46377"/>
    <w:rsid w:val="00B52DF4"/>
    <w:rsid w:val="00B55FF3"/>
    <w:rsid w:val="00B6509F"/>
    <w:rsid w:val="00B66C82"/>
    <w:rsid w:val="00B71EF7"/>
    <w:rsid w:val="00BB29FA"/>
    <w:rsid w:val="00BB53F0"/>
    <w:rsid w:val="00BB7825"/>
    <w:rsid w:val="00BF4CE2"/>
    <w:rsid w:val="00C22179"/>
    <w:rsid w:val="00C22311"/>
    <w:rsid w:val="00C37452"/>
    <w:rsid w:val="00C4435B"/>
    <w:rsid w:val="00C506C7"/>
    <w:rsid w:val="00C5259B"/>
    <w:rsid w:val="00C6292E"/>
    <w:rsid w:val="00C634D6"/>
    <w:rsid w:val="00C6352D"/>
    <w:rsid w:val="00C7274A"/>
    <w:rsid w:val="00C73715"/>
    <w:rsid w:val="00C91F43"/>
    <w:rsid w:val="00C96186"/>
    <w:rsid w:val="00CA19B7"/>
    <w:rsid w:val="00CA5EF6"/>
    <w:rsid w:val="00CB5CAA"/>
    <w:rsid w:val="00CD67FA"/>
    <w:rsid w:val="00CE67B8"/>
    <w:rsid w:val="00CF2C23"/>
    <w:rsid w:val="00D07860"/>
    <w:rsid w:val="00D116E3"/>
    <w:rsid w:val="00D1503A"/>
    <w:rsid w:val="00D15B06"/>
    <w:rsid w:val="00D22E01"/>
    <w:rsid w:val="00D5B0D8"/>
    <w:rsid w:val="00D66B18"/>
    <w:rsid w:val="00D90689"/>
    <w:rsid w:val="00DA7171"/>
    <w:rsid w:val="00DC3D44"/>
    <w:rsid w:val="00DD61F1"/>
    <w:rsid w:val="00DE2705"/>
    <w:rsid w:val="00DE447E"/>
    <w:rsid w:val="00E05CC8"/>
    <w:rsid w:val="00E203D1"/>
    <w:rsid w:val="00E228DF"/>
    <w:rsid w:val="00E32874"/>
    <w:rsid w:val="00E3377E"/>
    <w:rsid w:val="00E77485"/>
    <w:rsid w:val="00E80499"/>
    <w:rsid w:val="00E9616C"/>
    <w:rsid w:val="00EC722C"/>
    <w:rsid w:val="00F00BA5"/>
    <w:rsid w:val="00F03502"/>
    <w:rsid w:val="00F07535"/>
    <w:rsid w:val="00F11E8A"/>
    <w:rsid w:val="00F17FA6"/>
    <w:rsid w:val="00F460F0"/>
    <w:rsid w:val="00F64A1C"/>
    <w:rsid w:val="00F7051B"/>
    <w:rsid w:val="00F8363E"/>
    <w:rsid w:val="00FA7D4D"/>
    <w:rsid w:val="00FD423A"/>
    <w:rsid w:val="00FD641C"/>
    <w:rsid w:val="02466046"/>
    <w:rsid w:val="041A6BED"/>
    <w:rsid w:val="048A41F3"/>
    <w:rsid w:val="0556D637"/>
    <w:rsid w:val="0583304A"/>
    <w:rsid w:val="06522E18"/>
    <w:rsid w:val="07949140"/>
    <w:rsid w:val="07DAB579"/>
    <w:rsid w:val="09564F1C"/>
    <w:rsid w:val="09CC69AC"/>
    <w:rsid w:val="0AC9AD48"/>
    <w:rsid w:val="0C9D415E"/>
    <w:rsid w:val="0CB60CF2"/>
    <w:rsid w:val="0DD1DE1D"/>
    <w:rsid w:val="0E8D85F6"/>
    <w:rsid w:val="0FD4E220"/>
    <w:rsid w:val="10C54FF4"/>
    <w:rsid w:val="128C8DDD"/>
    <w:rsid w:val="12BF91F0"/>
    <w:rsid w:val="13633042"/>
    <w:rsid w:val="137B67F6"/>
    <w:rsid w:val="13D0E4E3"/>
    <w:rsid w:val="14063927"/>
    <w:rsid w:val="142B62EA"/>
    <w:rsid w:val="145384EE"/>
    <w:rsid w:val="148F2AE6"/>
    <w:rsid w:val="155D15BB"/>
    <w:rsid w:val="15C75763"/>
    <w:rsid w:val="1672BB97"/>
    <w:rsid w:val="1716D0B4"/>
    <w:rsid w:val="187090DD"/>
    <w:rsid w:val="19934E65"/>
    <w:rsid w:val="199D3064"/>
    <w:rsid w:val="1B188D60"/>
    <w:rsid w:val="1BD8CE1E"/>
    <w:rsid w:val="1BEA41D7"/>
    <w:rsid w:val="2110B590"/>
    <w:rsid w:val="2212EE92"/>
    <w:rsid w:val="22423E76"/>
    <w:rsid w:val="22811436"/>
    <w:rsid w:val="23FD4142"/>
    <w:rsid w:val="24A0C5E7"/>
    <w:rsid w:val="25E23FEF"/>
    <w:rsid w:val="269C6F97"/>
    <w:rsid w:val="26BCEC7A"/>
    <w:rsid w:val="27126A9E"/>
    <w:rsid w:val="2734E204"/>
    <w:rsid w:val="27414E00"/>
    <w:rsid w:val="293F9779"/>
    <w:rsid w:val="2A4957CA"/>
    <w:rsid w:val="2C0592A1"/>
    <w:rsid w:val="2CF28BE6"/>
    <w:rsid w:val="2D5A42C5"/>
    <w:rsid w:val="2D967CF2"/>
    <w:rsid w:val="2DBFCC2E"/>
    <w:rsid w:val="2DC81E6A"/>
    <w:rsid w:val="2F3FF3E9"/>
    <w:rsid w:val="2FDDB5BB"/>
    <w:rsid w:val="3150B18E"/>
    <w:rsid w:val="31FAA452"/>
    <w:rsid w:val="354206E7"/>
    <w:rsid w:val="3746AFD0"/>
    <w:rsid w:val="374D8617"/>
    <w:rsid w:val="37A7678B"/>
    <w:rsid w:val="37BB1DD7"/>
    <w:rsid w:val="37E973AF"/>
    <w:rsid w:val="383E1744"/>
    <w:rsid w:val="39C57CA1"/>
    <w:rsid w:val="3B2463E3"/>
    <w:rsid w:val="414A0CFB"/>
    <w:rsid w:val="4215B0F6"/>
    <w:rsid w:val="44873313"/>
    <w:rsid w:val="482341EE"/>
    <w:rsid w:val="4A6F6B65"/>
    <w:rsid w:val="4A9885B7"/>
    <w:rsid w:val="4B0C0B05"/>
    <w:rsid w:val="4B1282FB"/>
    <w:rsid w:val="4C91D3BB"/>
    <w:rsid w:val="4D0C6C3C"/>
    <w:rsid w:val="4D0F3551"/>
    <w:rsid w:val="4D12AB64"/>
    <w:rsid w:val="4F6227CA"/>
    <w:rsid w:val="52035F8E"/>
    <w:rsid w:val="52CA8112"/>
    <w:rsid w:val="53DAD892"/>
    <w:rsid w:val="54AA41B4"/>
    <w:rsid w:val="57BD9E4F"/>
    <w:rsid w:val="57C411F9"/>
    <w:rsid w:val="585978B5"/>
    <w:rsid w:val="59C4B590"/>
    <w:rsid w:val="59F54916"/>
    <w:rsid w:val="5AA5002E"/>
    <w:rsid w:val="5DAD71C7"/>
    <w:rsid w:val="5DFF4234"/>
    <w:rsid w:val="5F4164C5"/>
    <w:rsid w:val="5FC23C6E"/>
    <w:rsid w:val="61502E31"/>
    <w:rsid w:val="61C71CEF"/>
    <w:rsid w:val="625891A2"/>
    <w:rsid w:val="650A6FA1"/>
    <w:rsid w:val="6886D6DA"/>
    <w:rsid w:val="68D2DB1C"/>
    <w:rsid w:val="6A25ABE7"/>
    <w:rsid w:val="6A36694B"/>
    <w:rsid w:val="6AA97C90"/>
    <w:rsid w:val="6C4AE8D7"/>
    <w:rsid w:val="6E36D095"/>
    <w:rsid w:val="6FF596BF"/>
    <w:rsid w:val="719ED40F"/>
    <w:rsid w:val="725A14EE"/>
    <w:rsid w:val="731B394C"/>
    <w:rsid w:val="73A71556"/>
    <w:rsid w:val="748CE9BC"/>
    <w:rsid w:val="76D2262B"/>
    <w:rsid w:val="772D8611"/>
    <w:rsid w:val="7752FDD4"/>
    <w:rsid w:val="7FB6D0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ter">
    <w:name w:val="Cabeçalho Caráter"/>
    <w:basedOn w:val="Tipodeletrapredefinidodopargrafo"/>
    <w:link w:val="Cabealho"/>
    <w:uiPriority w:val="99"/>
    <w:qFormat/>
    <w:rsid w:val="007E22C9"/>
    <w:rPr>
      <w:rFonts w:ascii="Calibri" w:eastAsia="Calibri" w:hAnsi="Calibri" w:cs="Calibri"/>
    </w:rPr>
  </w:style>
  <w:style w:type="character" w:customStyle="1" w:styleId="RodapCarter">
    <w:name w:val="Rodapé Caráter"/>
    <w:basedOn w:val="Tipodeletrapredefinidodopargrafo"/>
    <w:link w:val="Rodap"/>
    <w:uiPriority w:val="99"/>
    <w:qFormat/>
    <w:rsid w:val="007E22C9"/>
    <w:rPr>
      <w:rFonts w:ascii="Calibri" w:eastAsia="Calibri" w:hAnsi="Calibri" w:cs="Calibri"/>
    </w:rPr>
  </w:style>
  <w:style w:type="character" w:customStyle="1" w:styleId="TextodebaloCarter">
    <w:name w:val="Texto de balão Caráter"/>
    <w:basedOn w:val="Tipodeletrapredefinidodopargrafo"/>
    <w:link w:val="Textodebalo"/>
    <w:uiPriority w:val="99"/>
    <w:semiHidden/>
    <w:qFormat/>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qFormat/>
    <w:rsid w:val="008D4A78"/>
    <w:rPr>
      <w:sz w:val="16"/>
      <w:szCs w:val="16"/>
    </w:rPr>
  </w:style>
  <w:style w:type="character" w:customStyle="1" w:styleId="TextodecomentrioCarter">
    <w:name w:val="Texto de comentário Caráter"/>
    <w:basedOn w:val="Tipodeletrapredefinidodopargrafo"/>
    <w:link w:val="Textodecomentrio"/>
    <w:uiPriority w:val="99"/>
    <w:semiHidden/>
    <w:qFormat/>
    <w:rsid w:val="008D4A78"/>
    <w:rPr>
      <w:rFonts w:ascii="Calibri" w:eastAsia="Calibri" w:hAnsi="Calibri" w:cs="Calibri"/>
      <w:sz w:val="20"/>
      <w:szCs w:val="20"/>
    </w:rPr>
  </w:style>
  <w:style w:type="character" w:customStyle="1" w:styleId="AssuntodecomentrioCarter">
    <w:name w:val="Assunto de comentário Caráter"/>
    <w:basedOn w:val="TextodecomentrioCarter"/>
    <w:link w:val="Assuntode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arter"/>
    <w:uiPriority w:val="99"/>
    <w:unhideWhenUsed/>
    <w:rsid w:val="007E22C9"/>
    <w:pPr>
      <w:tabs>
        <w:tab w:val="center" w:pos="4252"/>
        <w:tab w:val="right" w:pos="8504"/>
      </w:tabs>
    </w:pPr>
  </w:style>
  <w:style w:type="paragraph" w:styleId="Rodap">
    <w:name w:val="footer"/>
    <w:basedOn w:val="Normal"/>
    <w:link w:val="RodapCarter"/>
    <w:uiPriority w:val="99"/>
    <w:unhideWhenUsed/>
    <w:rsid w:val="007E22C9"/>
    <w:pPr>
      <w:tabs>
        <w:tab w:val="center" w:pos="4252"/>
        <w:tab w:val="right" w:pos="8504"/>
      </w:tabs>
    </w:pPr>
  </w:style>
  <w:style w:type="paragraph" w:styleId="Textodebalo">
    <w:name w:val="Balloon Text"/>
    <w:basedOn w:val="Normal"/>
    <w:link w:val="TextodebaloCarte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arter"/>
    <w:uiPriority w:val="99"/>
    <w:semiHidden/>
    <w:unhideWhenUsed/>
    <w:qFormat/>
    <w:rsid w:val="008D4A78"/>
    <w:rPr>
      <w:sz w:val="20"/>
      <w:szCs w:val="20"/>
    </w:rPr>
  </w:style>
  <w:style w:type="paragraph" w:styleId="Assuntodecomentrio">
    <w:name w:val="annotation subject"/>
    <w:basedOn w:val="Textodecomentrio"/>
    <w:next w:val="Textodecomentrio"/>
    <w:link w:val="AssuntodecomentrioCarte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Tipodeletrapredefinidodopargrafo"/>
    <w:rsid w:val="002F3FC8"/>
  </w:style>
  <w:style w:type="character" w:styleId="Forte">
    <w:name w:val="Strong"/>
    <w:basedOn w:val="Tipodeletrapredefinidodopargrafo"/>
    <w:uiPriority w:val="22"/>
    <w:qFormat/>
    <w:rsid w:val="00100C01"/>
    <w:rPr>
      <w:b/>
      <w:bCs/>
    </w:rPr>
  </w:style>
  <w:style w:type="paragraph" w:customStyle="1" w:styleId="paragraph">
    <w:name w:val="paragraph"/>
    <w:basedOn w:val="Normal"/>
    <w:rsid w:val="00B55FF3"/>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Tipodeletrapredefinidodopargrafo"/>
    <w:rsid w:val="00B55FF3"/>
  </w:style>
  <w:style w:type="character" w:styleId="Hiperligao">
    <w:name w:val="Hyperlink"/>
    <w:basedOn w:val="Tipodeletrapredefinidodopargrafo"/>
    <w:uiPriority w:val="99"/>
    <w:unhideWhenUsed/>
    <w:rsid w:val="00C22311"/>
    <w:rPr>
      <w:color w:val="0000FF" w:themeColor="hyperlink"/>
      <w:u w:val="single"/>
    </w:rPr>
  </w:style>
  <w:style w:type="character" w:customStyle="1" w:styleId="MenoNoResolvida1">
    <w:name w:val="Menção Não Resolvida1"/>
    <w:basedOn w:val="Tipodeletrapredefinidodopargrafo"/>
    <w:uiPriority w:val="99"/>
    <w:semiHidden/>
    <w:unhideWhenUsed/>
    <w:rsid w:val="00C2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955">
      <w:bodyDiv w:val="1"/>
      <w:marLeft w:val="0"/>
      <w:marRight w:val="0"/>
      <w:marTop w:val="0"/>
      <w:marBottom w:val="0"/>
      <w:divBdr>
        <w:top w:val="none" w:sz="0" w:space="0" w:color="auto"/>
        <w:left w:val="none" w:sz="0" w:space="0" w:color="auto"/>
        <w:bottom w:val="none" w:sz="0" w:space="0" w:color="auto"/>
        <w:right w:val="none" w:sz="0" w:space="0" w:color="auto"/>
      </w:divBdr>
      <w:divsChild>
        <w:div w:id="951591508">
          <w:marLeft w:val="0"/>
          <w:marRight w:val="0"/>
          <w:marTop w:val="0"/>
          <w:marBottom w:val="0"/>
          <w:divBdr>
            <w:top w:val="none" w:sz="0" w:space="0" w:color="auto"/>
            <w:left w:val="none" w:sz="0" w:space="0" w:color="auto"/>
            <w:bottom w:val="none" w:sz="0" w:space="0" w:color="auto"/>
            <w:right w:val="none" w:sz="0" w:space="0" w:color="auto"/>
          </w:divBdr>
          <w:divsChild>
            <w:div w:id="1194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357536872">
      <w:bodyDiv w:val="1"/>
      <w:marLeft w:val="0"/>
      <w:marRight w:val="0"/>
      <w:marTop w:val="0"/>
      <w:marBottom w:val="0"/>
      <w:divBdr>
        <w:top w:val="none" w:sz="0" w:space="0" w:color="auto"/>
        <w:left w:val="none" w:sz="0" w:space="0" w:color="auto"/>
        <w:bottom w:val="none" w:sz="0" w:space="0" w:color="auto"/>
        <w:right w:val="none" w:sz="0" w:space="0" w:color="auto"/>
      </w:divBdr>
      <w:divsChild>
        <w:div w:id="888952250">
          <w:marLeft w:val="0"/>
          <w:marRight w:val="0"/>
          <w:marTop w:val="0"/>
          <w:marBottom w:val="0"/>
          <w:divBdr>
            <w:top w:val="none" w:sz="0" w:space="0" w:color="auto"/>
            <w:left w:val="none" w:sz="0" w:space="0" w:color="auto"/>
            <w:bottom w:val="none" w:sz="0" w:space="0" w:color="auto"/>
            <w:right w:val="none" w:sz="0" w:space="0" w:color="auto"/>
          </w:divBdr>
          <w:divsChild>
            <w:div w:id="642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65E2-5E12-4F39-8120-95260D21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3942</Characters>
  <Application>Microsoft Office Word</Application>
  <DocSecurity>0</DocSecurity>
  <Lines>32</Lines>
  <Paragraphs>9</Paragraphs>
  <ScaleCrop>false</ScaleCrop>
  <Company>Microsoft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Daniella Viana Rezende</cp:lastModifiedBy>
  <cp:revision>28</cp:revision>
  <cp:lastPrinted>2017-05-11T17:11:00Z</cp:lastPrinted>
  <dcterms:created xsi:type="dcterms:W3CDTF">2022-12-20T19:02:00Z</dcterms:created>
  <dcterms:modified xsi:type="dcterms:W3CDTF">2023-10-03T19:30:00Z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