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4110"/>
        <w:gridCol w:w="4242"/>
      </w:tblGrid>
      <w:tr w:rsidR="004748F7" w:rsidRPr="00DD2979" w14:paraId="6B9DE102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F2A661A" w14:textId="77777777" w:rsidR="003C549D" w:rsidRPr="00DD2979" w:rsidRDefault="00191B1A">
            <w:pPr>
              <w:spacing w:line="27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</w:p>
          <w:p w14:paraId="589BC9E9" w14:textId="4D247F9E" w:rsidR="003C549D" w:rsidRPr="00DD2979" w:rsidRDefault="00191B1A">
            <w:pPr>
              <w:suppressLineNumbers/>
              <w:spacing w:line="276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SÚMULA DA 0</w:t>
            </w:r>
            <w:r w:rsidR="00686AD9" w:rsidRPr="00DD2979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4748F7" w:rsidRPr="00DD2979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DD2979">
              <w:rPr>
                <w:rFonts w:ascii="Cambria" w:eastAsia="Calibri" w:hAnsi="Cambria" w:cs="Times New Roman"/>
                <w:b/>
                <w:bCs/>
                <w:color w:val="000000" w:themeColor="text1"/>
                <w:sz w:val="20"/>
                <w:szCs w:val="20"/>
              </w:rPr>
              <w:t>ª REUNIÃO (ORDINÁRIA)</w:t>
            </w:r>
          </w:p>
        </w:tc>
      </w:tr>
      <w:tr w:rsidR="004748F7" w:rsidRPr="00DD2979" w14:paraId="545A2CE7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E031D" w14:textId="77777777" w:rsidR="003C549D" w:rsidRPr="00DD2979" w:rsidRDefault="003C549D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</w:tr>
      <w:tr w:rsidR="004748F7" w:rsidRPr="00DD2979" w14:paraId="26FEDACC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22796AB1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LOCAL E DATA:</w:t>
            </w:r>
          </w:p>
        </w:tc>
      </w:tr>
      <w:tr w:rsidR="004748F7" w:rsidRPr="00DD2979" w14:paraId="0A491270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A1C9D6D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56D025DA" w14:textId="13B8B955" w:rsidR="003C549D" w:rsidRPr="00DD2979" w:rsidRDefault="004748F7" w:rsidP="004748F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09 </w:t>
            </w:r>
            <w:r w:rsidR="00CE041D"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de </w:t>
            </w: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agosto</w:t>
            </w:r>
            <w:r w:rsidR="00CE041D"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 de 2023</w:t>
            </w:r>
          </w:p>
        </w:tc>
      </w:tr>
      <w:tr w:rsidR="004748F7" w:rsidRPr="00DD2979" w14:paraId="2136CEA0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3054F7EE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46B82380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Reunião realizada em ambiente virtual, através de videoconferência.</w:t>
            </w:r>
          </w:p>
        </w:tc>
      </w:tr>
      <w:tr w:rsidR="004748F7" w:rsidRPr="00DD2979" w14:paraId="2B3FD9AA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EA1A3E5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2A1964E1" w14:textId="5592BC3C" w:rsidR="00686AD9" w:rsidRPr="00DD2979" w:rsidRDefault="00191B1A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Convocação: </w:t>
            </w:r>
            <w:r w:rsidR="00686AD9"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09</w:t>
            </w: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h30min – 17h00min.</w:t>
            </w:r>
          </w:p>
        </w:tc>
      </w:tr>
      <w:tr w:rsidR="004748F7" w:rsidRPr="00DD2979" w14:paraId="272E4D77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8E2500" w14:textId="77777777" w:rsidR="003C549D" w:rsidRPr="00DD2979" w:rsidRDefault="003C549D">
            <w:pPr>
              <w:suppressLineNumbers/>
              <w:jc w:val="both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748F7" w:rsidRPr="00DD2979" w14:paraId="637784DB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65E8740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PARTICIPAÇÃO:</w:t>
            </w:r>
          </w:p>
        </w:tc>
      </w:tr>
      <w:tr w:rsidR="004748F7" w:rsidRPr="00DD2979" w14:paraId="25B60C64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7B30A0E5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995B25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Fábio Almeida Vieira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D4A47EB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Coordenador CPUA-CAU/MG</w:t>
            </w:r>
          </w:p>
        </w:tc>
      </w:tr>
      <w:tr w:rsidR="00F83987" w:rsidRPr="00DD2979" w14:paraId="27A7E611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40F60B35" w14:textId="77777777" w:rsidR="00F83987" w:rsidRPr="00DD2979" w:rsidRDefault="00F83987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18CF57" w14:textId="449C7128" w:rsidR="00F83987" w:rsidRPr="00DD2979" w:rsidRDefault="00F83987">
            <w:pPr>
              <w:suppressLineNumbers/>
              <w:jc w:val="both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Matheus Lopes Medeiros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64D70356" w14:textId="2CE2D217" w:rsidR="00F83987" w:rsidRPr="00DD2979" w:rsidRDefault="00F83987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Membro Suplente</w:t>
            </w:r>
          </w:p>
        </w:tc>
      </w:tr>
      <w:tr w:rsidR="004748F7" w:rsidRPr="00DD2979" w14:paraId="65B8C620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1D403694" w14:textId="77777777" w:rsidR="003C549D" w:rsidRPr="00DD2979" w:rsidRDefault="003C549D">
            <w:pPr>
              <w:suppressLineNumbers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37A92B9" w14:textId="6D88F047" w:rsidR="003C549D" w:rsidRPr="00DD2979" w:rsidRDefault="00F8398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Marcio Cesar Antunes Junior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05B9D92" w14:textId="37215DD2" w:rsidR="003C549D" w:rsidRPr="00DD2979" w:rsidRDefault="00F83987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Membro Suplente</w:t>
            </w:r>
          </w:p>
        </w:tc>
      </w:tr>
      <w:tr w:rsidR="004748F7" w:rsidRPr="00DD2979" w14:paraId="07FED695" w14:textId="77777777">
        <w:trPr>
          <w:trHeight w:val="330"/>
          <w:jc w:val="center"/>
        </w:trPr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0FEEF264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352" w:type="dxa"/>
            <w:gridSpan w:val="2"/>
            <w:shd w:val="clear" w:color="auto" w:fill="auto"/>
            <w:vAlign w:val="center"/>
          </w:tcPr>
          <w:p w14:paraId="5CD58FE9" w14:textId="2C538AF1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Diogo U. Braga </w:t>
            </w:r>
          </w:p>
        </w:tc>
      </w:tr>
      <w:tr w:rsidR="004748F7" w:rsidRPr="00DD2979" w14:paraId="3FF2D1DC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ACC0C" w14:textId="77777777" w:rsidR="003C549D" w:rsidRPr="00DD2979" w:rsidRDefault="003C549D">
            <w:pPr>
              <w:suppressLineNumbers/>
              <w:jc w:val="both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748F7" w:rsidRPr="00DD2979" w14:paraId="2F58211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169B52B" w14:textId="77777777" w:rsidR="003C549D" w:rsidRPr="00DD2979" w:rsidRDefault="00191B1A">
            <w:pPr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PAUTA:</w:t>
            </w:r>
          </w:p>
        </w:tc>
      </w:tr>
      <w:tr w:rsidR="004748F7" w:rsidRPr="00DD2979" w14:paraId="362477FF" w14:textId="77777777">
        <w:trPr>
          <w:trHeight w:val="319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2D73375" w14:textId="77777777" w:rsidR="003C549D" w:rsidRPr="00DD2979" w:rsidRDefault="00191B1A">
            <w:pPr>
              <w:suppressLineNumbers/>
              <w:spacing w:line="36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Verificação de quórum.</w:t>
            </w:r>
          </w:p>
          <w:p w14:paraId="64DDD1AA" w14:textId="77777777" w:rsidR="003C549D" w:rsidRPr="00DD2979" w:rsidRDefault="00191B1A">
            <w:p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Comunicados:</w:t>
            </w:r>
          </w:p>
          <w:p w14:paraId="2CC14F82" w14:textId="77777777" w:rsidR="003C549D" w:rsidRPr="00DD2979" w:rsidRDefault="00191B1A">
            <w:p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Aprovação de documentos da reunião anterior</w:t>
            </w:r>
          </w:p>
          <w:p w14:paraId="0F140585" w14:textId="77777777" w:rsidR="003C549D" w:rsidRPr="00DD2979" w:rsidRDefault="00191B1A">
            <w:pPr>
              <w:spacing w:line="36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Ordem do Dia:</w:t>
            </w:r>
          </w:p>
          <w:p w14:paraId="464AD642" w14:textId="77777777" w:rsidR="00CF40D1" w:rsidRPr="00DD2979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eastAsiaTheme="majorEastAsia" w:hAnsi="Cambria" w:cstheme="majorBidi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 das ações previstas no Plano de Ação da CPUA-CAU/MG;</w:t>
            </w:r>
          </w:p>
          <w:p w14:paraId="400A767F" w14:textId="77777777" w:rsidR="00CF40D1" w:rsidRPr="00DD297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X.X.X – Articulação Com a CPUA-CAU/BR e CPUAS dos outros CAU/UF relacionadas a Políticas Urbanas.</w:t>
            </w:r>
          </w:p>
          <w:p w14:paraId="6C70BBC7" w14:textId="77777777" w:rsidR="00CF40D1" w:rsidRPr="00DD297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1.2.1.1 – Propor e acompanhar parcerias com instituições públicas e privadas.</w:t>
            </w:r>
          </w:p>
          <w:p w14:paraId="3BE0B2BC" w14:textId="77777777" w:rsidR="00CF40D1" w:rsidRPr="00DD297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1.3.3 – Acompanhar e propor indicação de profissionais arquitetos e urbanistas para compor conselhos municipais.</w:t>
            </w:r>
          </w:p>
          <w:p w14:paraId="3635B070" w14:textId="77777777" w:rsidR="00CF40D1" w:rsidRPr="00DD297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1.4.5 – Propor editais ou convênios para qualificar e capacitar profissionais arquitetos(as) e urbanistas para atuar em regularização fundiária.</w:t>
            </w:r>
          </w:p>
          <w:p w14:paraId="44BE7FDF" w14:textId="77777777" w:rsidR="00CF40D1" w:rsidRPr="00DD297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2.1.12.1 – Propor conteúdo de divulgação relativa a temáticas de competência da CPUA.</w:t>
            </w:r>
          </w:p>
          <w:p w14:paraId="5B3C56EA" w14:textId="77777777" w:rsidR="00CF40D1" w:rsidRPr="00DD297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3.1.10 – Inscrição do CAU/MG no 6° circuito urbano do programa das nações unidas para os assentamentos humanos (ONU-HABITAT) – 2023.</w:t>
            </w:r>
          </w:p>
          <w:p w14:paraId="34DF4519" w14:textId="77777777" w:rsidR="00CF40D1" w:rsidRPr="00DD297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3.1.13.1 – 4° Seminário Conjunto das Comissões Especiais (2023).</w:t>
            </w:r>
          </w:p>
          <w:p w14:paraId="746A8DBF" w14:textId="77777777" w:rsidR="00CF40D1" w:rsidRPr="00DD2979" w:rsidRDefault="00CF40D1" w:rsidP="00CF40D1">
            <w:pPr>
              <w:pStyle w:val="paragraph"/>
              <w:widowControl w:val="0"/>
              <w:numPr>
                <w:ilvl w:val="1"/>
                <w:numId w:val="7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1.5.2.1 – Edital de boas práticas na arquitetura e urbanismo no campo da política urbana e ambiental – 2023.</w:t>
            </w:r>
          </w:p>
          <w:p w14:paraId="36CCC509" w14:textId="77777777" w:rsidR="00CF40D1" w:rsidRPr="00DD2979" w:rsidRDefault="00CF40D1" w:rsidP="00CF40D1">
            <w:pPr>
              <w:pStyle w:val="paragraph"/>
              <w:widowControl w:val="0"/>
              <w:spacing w:beforeAutospacing="0" w:afterAutospacing="0"/>
              <w:ind w:left="792"/>
              <w:jc w:val="both"/>
              <w:textAlignment w:val="baseline"/>
              <w:rPr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</w:pPr>
          </w:p>
          <w:p w14:paraId="68AFAC6E" w14:textId="77777777" w:rsidR="00CF40D1" w:rsidRPr="00DD2979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hAnsi="Cambria"/>
                <w:color w:val="000000" w:themeColor="text1"/>
                <w:sz w:val="20"/>
                <w:szCs w:val="20"/>
              </w:rPr>
              <w:t>Procedimento de Aprovação de Projetos em Conselheiro Lafaiete.</w:t>
            </w:r>
          </w:p>
          <w:p w14:paraId="5AFA34D0" w14:textId="111D11EC" w:rsidR="003C549D" w:rsidRPr="00DD2979" w:rsidRDefault="00CF40D1" w:rsidP="00CF40D1">
            <w:pPr>
              <w:pStyle w:val="PargrafodaLista"/>
              <w:numPr>
                <w:ilvl w:val="0"/>
                <w:numId w:val="7"/>
              </w:numPr>
              <w:suppressAutoHyphens w:val="0"/>
              <w:spacing w:line="36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hAnsi="Cambria"/>
                <w:color w:val="000000" w:themeColor="text1"/>
                <w:sz w:val="20"/>
                <w:szCs w:val="20"/>
              </w:rPr>
              <w:t>Outros Assuntos.</w:t>
            </w:r>
          </w:p>
          <w:p w14:paraId="75DCE405" w14:textId="12271F25" w:rsidR="003C549D" w:rsidRPr="00DD2979" w:rsidRDefault="00191B1A">
            <w:pPr>
              <w:suppressLineNumbers/>
              <w:spacing w:line="360" w:lineRule="auto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</w:tbl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4748F7" w:rsidRPr="00DD2979" w14:paraId="5B30D5FA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17045C1" w14:textId="77777777" w:rsidR="003C549D" w:rsidRPr="00DD2979" w:rsidRDefault="00191B1A">
            <w:pPr>
              <w:pageBreakBefore/>
              <w:suppressAutoHyphens w:val="0"/>
              <w:spacing w:line="25" w:lineRule="atLeast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  <w:tr w:rsidR="004748F7" w:rsidRPr="00DD2979" w14:paraId="085815E1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8DC1FE" w14:textId="77777777" w:rsidR="003C549D" w:rsidRPr="00DD2979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4748F7" w:rsidRPr="00DD2979" w14:paraId="1C05081B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64BFBBB" w14:textId="77777777" w:rsidR="003C549D" w:rsidRPr="00DD2979" w:rsidRDefault="00191B1A">
            <w:pPr>
              <w:suppressLineNumbers/>
              <w:suppressAutoHyphens w:val="0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VERIFICAÇÃO DE QUÓRUM</w:t>
            </w:r>
          </w:p>
        </w:tc>
      </w:tr>
      <w:tr w:rsidR="004748F7" w:rsidRPr="00DD2979" w14:paraId="2EF98BD6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AA10C1F" w14:textId="3ED836CB" w:rsidR="00B21790" w:rsidRPr="00DD2979" w:rsidRDefault="00191B1A">
            <w:pPr>
              <w:suppressLineNumbers/>
              <w:suppressAutoHyphens w:val="0"/>
              <w:jc w:val="both"/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Foi verificado o quórum às </w:t>
            </w:r>
            <w:r w:rsidR="004D74AC"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09</w:t>
            </w: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</w:t>
            </w:r>
            <w:r w:rsidR="004D74AC"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40</w:t>
            </w: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min com a presença dos Conselheiros Fábio Almeida Vieira</w:t>
            </w:r>
            <w:r w:rsidR="003909F9"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 xml:space="preserve">, Matheus Lopes Medeiros e Marcio Cesar Antunes Junior. </w:t>
            </w:r>
          </w:p>
          <w:p w14:paraId="29EAC7A3" w14:textId="77777777" w:rsidR="00112434" w:rsidRPr="00DD2979" w:rsidRDefault="00112434" w:rsidP="005457FA">
            <w:pPr>
              <w:suppressLineNumbers/>
              <w:suppressAutoHyphens w:val="0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4748F7" w:rsidRPr="00DD2979" w14:paraId="763A3AF0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65F7E" w14:textId="77777777" w:rsidR="003C549D" w:rsidRPr="00DD2979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4748F7" w:rsidRPr="00DD2979" w14:paraId="56725A93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2F4050C" w14:textId="77777777" w:rsidR="003C549D" w:rsidRPr="00DD2979" w:rsidRDefault="00191B1A">
            <w:pPr>
              <w:suppressLineNumbers/>
              <w:suppressAutoHyphens w:val="0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Comunicados. </w:t>
            </w:r>
          </w:p>
        </w:tc>
      </w:tr>
      <w:tr w:rsidR="004748F7" w:rsidRPr="00DD2979" w14:paraId="09AEB16E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439151C3" w14:textId="77777777" w:rsidR="00A44E3F" w:rsidRPr="00DD2979" w:rsidRDefault="00A44E3F" w:rsidP="00FD669D">
            <w:pPr>
              <w:suppressLineNumbers/>
              <w:suppressAutoHyphens w:val="0"/>
              <w:rPr>
                <w:rFonts w:ascii="Cambria" w:hAnsi="Cambria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3F7DA685" w14:textId="77777777" w:rsidR="00193729" w:rsidRPr="00DD2979" w:rsidRDefault="00193729" w:rsidP="00193729">
            <w:pPr>
              <w:pStyle w:val="PargrafodaLista"/>
              <w:numPr>
                <w:ilvl w:val="0"/>
                <w:numId w:val="11"/>
              </w:numPr>
              <w:spacing w:after="240"/>
              <w:rPr>
                <w:rFonts w:ascii="Cambria" w:hAnsi="Cambria" w:cs="Arial"/>
                <w:sz w:val="20"/>
                <w:szCs w:val="20"/>
              </w:rPr>
            </w:pPr>
            <w:r w:rsidRPr="00DD2979">
              <w:rPr>
                <w:rFonts w:ascii="Cambria" w:hAnsi="Cambria" w:cs="Arial"/>
                <w:sz w:val="20"/>
                <w:szCs w:val="20"/>
              </w:rPr>
              <w:t>Assessoria.</w:t>
            </w:r>
          </w:p>
          <w:p w14:paraId="523656D9" w14:textId="1E9CF4FC" w:rsidR="00A44E3F" w:rsidRPr="00DD2979" w:rsidRDefault="00193729" w:rsidP="00193729">
            <w:pPr>
              <w:spacing w:after="240"/>
              <w:rPr>
                <w:rFonts w:ascii="Cambria" w:hAnsi="Cambria" w:cs="Arial"/>
                <w:sz w:val="20"/>
                <w:szCs w:val="20"/>
              </w:rPr>
            </w:pPr>
            <w:r w:rsidRPr="00DD2979">
              <w:rPr>
                <w:rFonts w:ascii="Cambria" w:hAnsi="Cambria" w:cs="Arial"/>
                <w:sz w:val="20"/>
                <w:szCs w:val="20"/>
              </w:rPr>
              <w:t xml:space="preserve">Considerando a impossibilidade de realização da fase de habilitação dos projetos do 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EDITAL DE BOAS PRÁTICAS NA </w:t>
            </w:r>
            <w:r w:rsidRPr="00DD2979">
              <w:rPr>
                <w:rFonts w:ascii="Cambria" w:hAnsi="Cambria" w:cs="Arial"/>
                <w:sz w:val="20"/>
                <w:szCs w:val="20"/>
              </w:rPr>
              <w:t xml:space="preserve">ARQUITETURA E URBANISMO NO CAMPO DA POLÍTICA URBANA E AMBIENTAL – 2023, a reunião com a Comissão Julgadora neste mesmo dia às 13h00min às 17h00min será convertida para uma reunião de esclarecimentos iniciais. </w:t>
            </w:r>
          </w:p>
        </w:tc>
      </w:tr>
      <w:tr w:rsidR="004748F7" w:rsidRPr="00DD2979" w14:paraId="6C1D1FA2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D98056" w14:textId="7825ACB6" w:rsidR="004C0C97" w:rsidRPr="00DD2979" w:rsidRDefault="004C0C97" w:rsidP="00A44E3F">
            <w:pPr>
              <w:suppressAutoHyphens w:val="0"/>
              <w:jc w:val="center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</w:rPr>
            </w:pPr>
          </w:p>
        </w:tc>
      </w:tr>
      <w:tr w:rsidR="004748F7" w:rsidRPr="00DD2979" w14:paraId="00747469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34537320" w14:textId="77777777" w:rsidR="003C549D" w:rsidRPr="00DD2979" w:rsidRDefault="00191B1A">
            <w:pPr>
              <w:suppressAutoHyphens w:val="0"/>
              <w:spacing w:line="360" w:lineRule="auto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Aprovação de documentos da reunião anterior.</w:t>
            </w:r>
          </w:p>
        </w:tc>
      </w:tr>
      <w:tr w:rsidR="004748F7" w:rsidRPr="00DD2979" w14:paraId="0E4269B9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6845800E" w14:textId="2C578CBA" w:rsidR="003C549D" w:rsidRPr="00DD2979" w:rsidRDefault="00862BD2">
            <w:pPr>
              <w:suppressAutoHyphens w:val="0"/>
              <w:jc w:val="both"/>
              <w:rPr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As deliberações</w:t>
            </w:r>
            <w:r w:rsidR="00191B1A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emitid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</w:t>
            </w:r>
            <w:r w:rsidR="00191B1A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s na </w:t>
            </w:r>
            <w:r w:rsidR="005457FA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8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1</w:t>
            </w:r>
            <w:r w:rsidR="00191B1A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ª reunião ordinária</w:t>
            </w:r>
            <w:r w:rsidR="00193729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da CPUA-CAU/MG</w:t>
            </w:r>
            <w:r w:rsidR="00191B1A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foram </w:t>
            </w:r>
            <w:r w:rsidR="00193729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aprovadas</w:t>
            </w:r>
            <w:r w:rsidR="00191B1A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</w:t>
            </w:r>
            <w:r w:rsidR="00FC6218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por e-mail</w:t>
            </w:r>
            <w:r w:rsidR="00191B1A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com a inclusão da assinatura do Coordenador. </w:t>
            </w:r>
          </w:p>
          <w:p w14:paraId="48C2F1ED" w14:textId="77777777" w:rsidR="00E91551" w:rsidRPr="00DD2979" w:rsidRDefault="00E91551" w:rsidP="00E91551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</w:p>
          <w:p w14:paraId="0EA29532" w14:textId="0E471335" w:rsidR="00193729" w:rsidRPr="00DD2979" w:rsidRDefault="00193729" w:rsidP="00E91551">
            <w:pPr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A Súmula da reunião 81ª reunião ordinária da CPUA-CAU/MG foram foi aprovada pelos presentes. </w:t>
            </w:r>
          </w:p>
        </w:tc>
      </w:tr>
      <w:tr w:rsidR="004748F7" w:rsidRPr="00DD2979" w14:paraId="09B7261E" w14:textId="77777777">
        <w:trPr>
          <w:trHeight w:val="54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E92EC" w14:textId="77777777" w:rsidR="003C549D" w:rsidRPr="00DD2979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4748F7" w:rsidRPr="00DD2979" w14:paraId="2DFEF75D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23DF579" w14:textId="77777777" w:rsidR="003C549D" w:rsidRPr="00DD2979" w:rsidRDefault="00191B1A">
            <w:pPr>
              <w:suppressLineNumbers/>
              <w:suppressAutoHyphens w:val="0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ORDEM DO DIA:</w:t>
            </w:r>
          </w:p>
        </w:tc>
      </w:tr>
      <w:tr w:rsidR="004748F7" w:rsidRPr="00DD2979" w14:paraId="65D209D4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648932" w14:textId="77777777" w:rsidR="003C549D" w:rsidRPr="00DD2979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10F017E9" w14:textId="77777777" w:rsidR="003C549D" w:rsidRPr="00DD2979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4748F7" w:rsidRPr="00DD2979" w14:paraId="551446D5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45CFEF18" w14:textId="46B2852E" w:rsidR="003C549D" w:rsidRPr="00DD2979" w:rsidRDefault="00AF439D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hAnsi="Cambria"/>
                <w:color w:val="000000" w:themeColor="text1"/>
                <w:sz w:val="20"/>
                <w:szCs w:val="20"/>
              </w:rPr>
              <w:t>Acompanhamento das ações previstas no Plano de Ação da CPUA-CAU/MG.</w:t>
            </w:r>
          </w:p>
        </w:tc>
      </w:tr>
      <w:tr w:rsidR="004748F7" w:rsidRPr="00DD2979" w14:paraId="0A5E346A" w14:textId="77777777">
        <w:trPr>
          <w:trHeight w:val="1252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05EE2E6D" w14:textId="517853FE" w:rsidR="003C549D" w:rsidRPr="00DD2979" w:rsidRDefault="003C549D">
            <w:pPr>
              <w:suppressLineNumbers/>
              <w:suppressAutoHyphens w:val="0"/>
              <w:jc w:val="both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</w:rPr>
            </w:pPr>
          </w:p>
          <w:p w14:paraId="16D8A2D8" w14:textId="637EF5B6" w:rsidR="003C549D" w:rsidRPr="00DD2979" w:rsidRDefault="00962EE3" w:rsidP="00962EE3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X.X.X –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ARTICULAÇÃO COM A CPUA-CAU/BR E CPUAS DOS OUTROS CAU/UF RELACIONADAS A POLÍTICAS URBANAS.</w:t>
            </w:r>
          </w:p>
          <w:p w14:paraId="32F0942A" w14:textId="77777777" w:rsidR="00962EE3" w:rsidRPr="00DD2979" w:rsidRDefault="00962EE3" w:rsidP="00962EE3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808080" w:themeColor="background1" w:themeShade="80"/>
                <w:sz w:val="20"/>
                <w:szCs w:val="20"/>
              </w:rPr>
            </w:pPr>
          </w:p>
          <w:p w14:paraId="3333FF7E" w14:textId="366071CD" w:rsidR="00862BD2" w:rsidRPr="00DD2979" w:rsidRDefault="00862BD2">
            <w:pPr>
              <w:shd w:val="clear" w:color="auto" w:fill="FFFFFF"/>
              <w:suppressAutoHyphens w:val="0"/>
              <w:rPr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 CPUA-CAU/MG não conseguiu destacar nenhum </w:t>
            </w:r>
            <w:r w:rsidR="004748F7" w:rsidRPr="00DD297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representante </w:t>
            </w:r>
            <w:r w:rsidRPr="00DD2979">
              <w:rPr>
                <w:rFonts w:ascii="Cambria" w:hAnsi="Cambria"/>
                <w:color w:val="000000" w:themeColor="text1"/>
                <w:sz w:val="20"/>
                <w:szCs w:val="20"/>
              </w:rPr>
              <w:t>para o</w:t>
            </w:r>
            <w:r w:rsidR="004748F7" w:rsidRPr="00DD2979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4748F7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Encontro de </w:t>
            </w:r>
            <w:proofErr w:type="spellStart"/>
            <w:r w:rsidR="004748F7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CPUAs</w:t>
            </w:r>
            <w:proofErr w:type="spellEnd"/>
            <w:r w:rsidR="004748F7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no dia 25 de julho de 2023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 </w:t>
            </w:r>
            <w:r w:rsidR="004748F7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em Sergipe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, pelo convite ter sido encaminhado com pouca antecedência e a data do evento coincidir com a data da Plenária do CAU/MG. O Coordenador Fábio solicitou que o Assessor entre em contato com a CPUA-CAU/BR com objetivo de coletar informações e/ou documentação disponibilizada neste evento. </w:t>
            </w:r>
          </w:p>
          <w:p w14:paraId="05958B29" w14:textId="77777777" w:rsidR="004748F7" w:rsidRPr="00DD2979" w:rsidRDefault="004748F7">
            <w:pPr>
              <w:shd w:val="clear" w:color="auto" w:fill="FFFFFF"/>
              <w:suppressAutoHyphens w:val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409B7ED4" w14:textId="6E557D99" w:rsidR="003C549D" w:rsidRPr="00DD2979" w:rsidRDefault="00962EE3" w:rsidP="00962EE3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1.2.1.1 –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PROPOR E ACOMPANHAR PARCERIAS COM INSTITUIÇÕES PÚBLICAS E PRIVADAS</w:t>
            </w:r>
          </w:p>
          <w:p w14:paraId="42B73E58" w14:textId="77777777" w:rsidR="00962EE3" w:rsidRPr="00DD2979" w:rsidRDefault="00962EE3" w:rsidP="00962EE3">
            <w:pPr>
              <w:suppressLineNumbers/>
              <w:suppressAutoHyphens w:val="0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  <w:highlight w:val="yellow"/>
              </w:rPr>
            </w:pPr>
          </w:p>
          <w:p w14:paraId="5414B883" w14:textId="2FF245EF" w:rsidR="00962EE3" w:rsidRPr="00DD2979" w:rsidRDefault="00FD669D" w:rsidP="00203DD2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Considerando a indisponibilidade da Gerente de Planejamento neste dia, na próxima reunião ordinária da CPUA-CAU/MG a gerente será convocada para tratar deste assunto. </w:t>
            </w:r>
          </w:p>
          <w:p w14:paraId="757646B8" w14:textId="77777777" w:rsidR="00D40186" w:rsidRPr="00DD2979" w:rsidRDefault="00D40186" w:rsidP="00D40186">
            <w:pPr>
              <w:pStyle w:val="paragraph"/>
              <w:widowControl w:val="0"/>
              <w:spacing w:beforeAutospacing="0" w:afterAutospacing="0"/>
              <w:ind w:left="458"/>
              <w:jc w:val="both"/>
              <w:textAlignment w:val="baseline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01D4D5B1" w14:textId="14708B4E" w:rsidR="00962EE3" w:rsidRPr="00DD2979" w:rsidRDefault="00962EE3" w:rsidP="00962EE3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bookmarkStart w:id="0" w:name="_Hlk139969214"/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1.3.3 –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ACOMPANHAR E PROPOR INDICAÇÃO DE PROFISSIONAIS ARQUITETOS E URBANISTAS PARA COMPOR CONSELHOS MUNICIPAIS</w:t>
            </w:r>
          </w:p>
          <w:bookmarkEnd w:id="0"/>
          <w:p w14:paraId="5386EC99" w14:textId="77777777" w:rsidR="004748F7" w:rsidRPr="00DD2979" w:rsidRDefault="004748F7" w:rsidP="00CE5931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51696105" w14:textId="0432D4C1" w:rsidR="006E36EC" w:rsidRPr="00DD2979" w:rsidRDefault="00D458AD" w:rsidP="006E36EC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="Cambria" w:eastAsiaTheme="minorHAnsi" w:hAnsi="Cambria"/>
                <w:color w:val="000000" w:themeColor="text1"/>
                <w:sz w:val="20"/>
                <w:szCs w:val="20"/>
                <w:lang w:eastAsia="en-US"/>
              </w:rPr>
            </w:pPr>
            <w:r w:rsidRPr="00DD2979">
              <w:rPr>
                <w:rFonts w:ascii="Cambria" w:eastAsiaTheme="minorHAnsi" w:hAnsi="Cambria"/>
                <w:color w:val="000000" w:themeColor="text1"/>
                <w:sz w:val="20"/>
                <w:szCs w:val="20"/>
                <w:lang w:eastAsia="en-US"/>
              </w:rPr>
              <w:t xml:space="preserve">A Deliberação relacionada a esta ação, emitida na reunião anterior, ainda será encaminhada. </w:t>
            </w:r>
          </w:p>
          <w:p w14:paraId="26E696E8" w14:textId="77777777" w:rsidR="00D458AD" w:rsidRPr="00DD2979" w:rsidRDefault="00D458AD" w:rsidP="006E36EC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lang w:eastAsia="en-US"/>
              </w:rPr>
            </w:pPr>
          </w:p>
          <w:p w14:paraId="63F66B81" w14:textId="100C8E86" w:rsidR="006E36EC" w:rsidRPr="00DD2979" w:rsidRDefault="006E36EC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 xml:space="preserve">AÇÃO: </w:t>
            </w:r>
            <w:bookmarkStart w:id="1" w:name="_Hlk139970000"/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1.4.5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– PROPOR EDITAIS OU CONVÊNIOS PARA QUALIFICAR E CAPACITAR PROFISSIONAIS ARQUITETOS(AS) E URBANISTAS PARA ATUAR EM REGULARIZAÇÃO FUNDIÁRIA</w:t>
            </w:r>
            <w:bookmarkEnd w:id="1"/>
          </w:p>
          <w:p w14:paraId="65E5E589" w14:textId="77777777" w:rsidR="009274CA" w:rsidRPr="00DD2979" w:rsidRDefault="009274CA" w:rsidP="009274CA">
            <w:pPr>
              <w:pStyle w:val="paragraph"/>
              <w:widowControl w:val="0"/>
              <w:spacing w:beforeAutospacing="0" w:afterAutospacing="0"/>
              <w:ind w:left="360"/>
              <w:jc w:val="both"/>
              <w:textAlignment w:val="baseline"/>
              <w:rPr>
                <w:rStyle w:val="normaltextrun"/>
                <w:rFonts w:ascii="Cambria" w:hAnsi="Cambria"/>
                <w:bCs/>
                <w:color w:val="808080" w:themeColor="background1" w:themeShade="80"/>
                <w:sz w:val="20"/>
                <w:szCs w:val="20"/>
              </w:rPr>
            </w:pPr>
          </w:p>
          <w:p w14:paraId="3F7E64D9" w14:textId="6BF90EC6" w:rsidR="006E36EC" w:rsidRPr="00DD2979" w:rsidRDefault="00D458AD" w:rsidP="006E36EC">
            <w:pPr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A Deliberação relacionada a esta ação, emitida na reunião anterior, ainda será encaminhada. </w:t>
            </w:r>
          </w:p>
          <w:p w14:paraId="670503C9" w14:textId="77777777" w:rsidR="00D458AD" w:rsidRPr="00DD2979" w:rsidRDefault="00D458AD" w:rsidP="006E36EC">
            <w:pPr>
              <w:rPr>
                <w:rFonts w:ascii="Cambria" w:eastAsia="Times New Roman" w:hAnsi="Cambria" w:cs="Arial"/>
                <w:color w:val="808080" w:themeColor="background1" w:themeShade="80"/>
                <w:sz w:val="20"/>
                <w:szCs w:val="20"/>
              </w:rPr>
            </w:pPr>
          </w:p>
          <w:p w14:paraId="3586193F" w14:textId="1D597602" w:rsidR="00C34C8A" w:rsidRPr="00DD2979" w:rsidRDefault="00C34C8A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2.1.12.1 –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PROPOR CONTEÚDO DE DIVULGAÇÃO RELATIVA A TEMÁTICAS DE COMPETÊNCIA DA CPUA.</w:t>
            </w:r>
          </w:p>
          <w:p w14:paraId="1466A89D" w14:textId="1C226B08" w:rsidR="00C34C8A" w:rsidRPr="00DD2979" w:rsidRDefault="00C20481" w:rsidP="00DD2979">
            <w:pPr>
              <w:pStyle w:val="paragraph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Em andamento. </w:t>
            </w:r>
            <w:r w:rsidR="00476714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Levantou-se a possibilidade de utilização do Caderno do CAU/BR “LICENCIAMENTO DIGITAL RESPONSÁVEL: Caderno Orientativo para Licenciamento Edilício e Urbanístico” como um ponto de partida para a elaboração da cartilha. </w:t>
            </w:r>
            <w:r w:rsidR="00B66429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O Conselheiro Coordenador Fábio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se encontra desenvolvendo o</w:t>
            </w:r>
            <w:r w:rsidR="00C9394C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material base desta ação.</w:t>
            </w:r>
            <w:r w:rsidR="00CE5931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Manifestou-se aceitando sugestões a ajuda dos colegas. </w:t>
            </w:r>
            <w:r w:rsidR="00F651A8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O Conselheiro Márcio, em debate, sugeriu a transformação deste conteúdo em um vídeo explicativo </w:t>
            </w:r>
            <w:r w:rsidR="00D458AD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para mais fácil assimilação de leigos. </w:t>
            </w:r>
            <w:r w:rsidR="00F651A8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6B871D70" w14:textId="7CF49438" w:rsidR="00C34C8A" w:rsidRPr="00DD2979" w:rsidRDefault="00C34C8A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hAnsi="Cambria"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3.1.10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– INSCRIÇÃO DO CAU/MG NO </w:t>
            </w:r>
            <w:bookmarkStart w:id="2" w:name="_Hlk137622697"/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>6° CIRCUITO URBANO DO PROGRAMA DAS NAÇÕES UNIDAS PARA OS ASSENTAMENTOS HUMANOS (ONU-HABITAT) – 2023</w:t>
            </w:r>
            <w:bookmarkEnd w:id="2"/>
          </w:p>
          <w:p w14:paraId="2F6440CF" w14:textId="04406F14" w:rsidR="009274CA" w:rsidRPr="00DD2979" w:rsidRDefault="00C34C8A" w:rsidP="006E36EC">
            <w:pPr>
              <w:pStyle w:val="paragraph"/>
              <w:jc w:val="both"/>
              <w:textAlignment w:val="baseline"/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A iniciar. </w:t>
            </w:r>
            <w:r w:rsidR="00D458AD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Aguardando as 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data</w:t>
            </w:r>
            <w:r w:rsidR="00D458AD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s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para </w:t>
            </w:r>
            <w:r w:rsidR="00D458AD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a inscrição do </w:t>
            </w: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>evento em 2023. Vide DCPUA-CAU/MG Nº 069-1/2022.</w:t>
            </w:r>
            <w:r w:rsidR="00D458AD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  <w:lang w:eastAsia="en-US"/>
              </w:rPr>
              <w:t xml:space="preserve"> Aguardando, também, a resposta sobre o questionamento de alteração da data do 4° SEMINÁRIO CONJUNTO DAS COMISSÕES ESPECIAIS (2023) para os dias 25, 26 e 27 de outubro para integrar o Circuito Urbano. </w:t>
            </w:r>
          </w:p>
          <w:p w14:paraId="6EE2FCE5" w14:textId="77777777" w:rsidR="00C9394C" w:rsidRPr="00DD2979" w:rsidRDefault="00C9394C" w:rsidP="00C9394C">
            <w:pPr>
              <w:pStyle w:val="paragraph"/>
              <w:widowControl w:val="0"/>
              <w:spacing w:beforeAutospacing="0" w:afterAutospacing="0"/>
              <w:jc w:val="both"/>
              <w:textAlignment w:val="baseline"/>
              <w:rPr>
                <w:rFonts w:ascii="Cambria" w:eastAsia="Calibri" w:hAnsi="Cambria"/>
                <w:b/>
                <w:color w:val="808080" w:themeColor="background1" w:themeShade="80"/>
                <w:sz w:val="20"/>
                <w:szCs w:val="20"/>
              </w:rPr>
            </w:pPr>
          </w:p>
          <w:p w14:paraId="60D0B79B" w14:textId="68D8E94C" w:rsidR="00FA3F82" w:rsidRPr="00DD2979" w:rsidRDefault="00FA3F82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3.1.13.1 –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4° SEMINÁRIO CONJUNTO DAS COMISSÕES ESPECIAIS (2023)</w:t>
            </w:r>
          </w:p>
          <w:p w14:paraId="5A359295" w14:textId="77777777" w:rsidR="004748F7" w:rsidRPr="00DD2979" w:rsidRDefault="004748F7" w:rsidP="00D458AD">
            <w:pPr>
              <w:spacing w:line="360" w:lineRule="auto"/>
              <w:jc w:val="both"/>
              <w:rPr>
                <w:rFonts w:ascii="Cambria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14:paraId="180C33E9" w14:textId="085424B0" w:rsidR="00D458AD" w:rsidRPr="00DD2979" w:rsidRDefault="00D458AD" w:rsidP="00DD2979">
            <w:pPr>
              <w:shd w:val="clear" w:color="auto" w:fill="FFFFFF"/>
              <w:suppressAutoHyphens w:val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>A Deliberação relacionada a esta ação, emitida na reunião anterior, ainda será encaminhada. A CPUA</w:t>
            </w:r>
            <w:r w:rsidR="00581F65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>-CAU/MG</w:t>
            </w:r>
            <w:r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 aguardará a resposta da CPC-CAU/MG e CATHIS-CAU/MG à DCPUAMG-081.1.7-2023. O Assessor Diogo informou que já adiantou o assunto à CATHIS-CAU/MG e que esta já se manifestou favoravelmente. Disse que a resposta será formalizada por deliberação. </w:t>
            </w:r>
          </w:p>
          <w:p w14:paraId="54453A11" w14:textId="77777777" w:rsidR="004748F7" w:rsidRPr="00DD2979" w:rsidRDefault="004748F7" w:rsidP="005141FC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6039DD65" w14:textId="13E8E765" w:rsidR="005141FC" w:rsidRPr="00DD2979" w:rsidRDefault="005141FC" w:rsidP="009274CA">
            <w:pPr>
              <w:pStyle w:val="paragraph"/>
              <w:widowControl w:val="0"/>
              <w:numPr>
                <w:ilvl w:val="1"/>
                <w:numId w:val="3"/>
              </w:numPr>
              <w:spacing w:beforeAutospacing="0" w:afterAutospacing="0"/>
              <w:jc w:val="both"/>
              <w:textAlignment w:val="baseline"/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</w:pPr>
            <w:r w:rsidRPr="00DD2979">
              <w:rPr>
                <w:rStyle w:val="normaltextrun"/>
                <w:rFonts w:ascii="Cambria" w:eastAsia="Calibri" w:hAnsi="Cambria"/>
                <w:bCs/>
                <w:color w:val="000000" w:themeColor="text1"/>
                <w:sz w:val="20"/>
                <w:szCs w:val="20"/>
              </w:rPr>
              <w:t>AÇÃO: 1.5.2.1</w:t>
            </w:r>
            <w:r w:rsidRPr="00DD2979">
              <w:rPr>
                <w:rStyle w:val="normaltextrun"/>
                <w:rFonts w:ascii="Cambria" w:eastAsia="Calibri" w:hAnsi="Cambria"/>
                <w:b/>
                <w:color w:val="000000" w:themeColor="text1"/>
                <w:sz w:val="20"/>
                <w:szCs w:val="20"/>
              </w:rPr>
              <w:t xml:space="preserve"> – EDITAL DE BOAS PRÁTICAS NA ARQUITETURA E URBANISMO NO CAMPO DA POLÍTICA URBANA E AMBIENTAL – 2023</w:t>
            </w:r>
          </w:p>
          <w:p w14:paraId="7ED17324" w14:textId="77777777" w:rsidR="00032877" w:rsidRPr="00DD2979" w:rsidRDefault="00032877" w:rsidP="00391B59">
            <w:pPr>
              <w:shd w:val="clear" w:color="auto" w:fill="FFFFFF"/>
              <w:suppressAutoHyphens w:val="0"/>
              <w:rPr>
                <w:rFonts w:ascii="Cambria" w:eastAsia="Times New Roman" w:hAnsi="Cambria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  <w:p w14:paraId="6DED063C" w14:textId="27EA107D" w:rsidR="004748F7" w:rsidRPr="00DD2979" w:rsidRDefault="004748F7" w:rsidP="00DD2979">
            <w:pPr>
              <w:shd w:val="clear" w:color="auto" w:fill="FFFFFF"/>
              <w:suppressAutoHyphens w:val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A reunião </w:t>
            </w:r>
            <w:r w:rsidR="00581F65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>de julgamento das propostas está marcada para ocorrer</w:t>
            </w:r>
            <w:r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 n</w:t>
            </w:r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o dia 09/08/2023 às 13h00min às 17h00min. </w:t>
            </w:r>
            <w:r w:rsidR="00581F65"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No entanto, como não foi possível realizar a etapa de habilitação das propostas, </w:t>
            </w:r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o julgamento </w:t>
            </w:r>
            <w:r w:rsidR="00581F65"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não </w:t>
            </w:r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poderá ocorrer, </w:t>
            </w:r>
            <w:r w:rsidR="00581F65"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portanto</w:t>
            </w:r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, a reunião </w:t>
            </w:r>
            <w:r w:rsidR="00581F65"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tratará</w:t>
            </w:r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de assuntos introdutórios</w:t>
            </w:r>
            <w:r w:rsidR="00581F65"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e uma nova data futura será decidida com as arquitetas e urbanistas convidadas</w:t>
            </w:r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7783891" w14:textId="77777777" w:rsidR="00FF5E07" w:rsidRPr="00DD2979" w:rsidRDefault="00FF5E07" w:rsidP="004748F7">
            <w:pPr>
              <w:shd w:val="clear" w:color="auto" w:fill="FFFFFF"/>
              <w:suppressAutoHyphens w:val="0"/>
              <w:ind w:left="458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14:paraId="0E1404C2" w14:textId="41F91D1A" w:rsidR="00FF5E07" w:rsidRPr="00DD2979" w:rsidRDefault="00FF5E07" w:rsidP="00DD2979">
            <w:pPr>
              <w:shd w:val="clear" w:color="auto" w:fill="FFFFFF"/>
              <w:suppressAutoHyphens w:val="0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Para registro, a reunião ocorreu às 13h00min com as arq. e urb. convidadas, Adriana e </w:t>
            </w:r>
            <w:proofErr w:type="spellStart"/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Josielle</w:t>
            </w:r>
            <w:proofErr w:type="spellEnd"/>
            <w:r w:rsidRPr="00DD2979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, e foi marcada nova reunião da Comissão de Julgamento para o dia 23/08/2023 às 9h30min. </w:t>
            </w:r>
          </w:p>
          <w:p w14:paraId="204B7898" w14:textId="3AF6365F" w:rsidR="004748F7" w:rsidRPr="00DD2979" w:rsidRDefault="004748F7" w:rsidP="00391B59">
            <w:pPr>
              <w:shd w:val="clear" w:color="auto" w:fill="FFFFFF"/>
              <w:suppressAutoHyphens w:val="0"/>
              <w:rPr>
                <w:rFonts w:ascii="Cambria" w:eastAsia="Times New Roman" w:hAnsi="Cambria" w:cs="Times New Roman"/>
                <w:color w:val="808080" w:themeColor="background1" w:themeShade="80"/>
                <w:sz w:val="20"/>
                <w:szCs w:val="20"/>
                <w:lang w:eastAsia="pt-BR"/>
              </w:rPr>
            </w:pPr>
          </w:p>
        </w:tc>
      </w:tr>
      <w:tr w:rsidR="004748F7" w:rsidRPr="00DD2979" w14:paraId="3212C76E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0D8E23" w14:textId="77777777" w:rsidR="004748F7" w:rsidRPr="00DD2979" w:rsidRDefault="004748F7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4748F7" w:rsidRPr="00DD2979" w14:paraId="14564CB1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55D981D3" w14:textId="51A341CE" w:rsidR="003C549D" w:rsidRPr="00DD2979" w:rsidRDefault="00191B1A">
            <w:pPr>
              <w:pStyle w:val="PargrafodaLista"/>
              <w:numPr>
                <w:ilvl w:val="0"/>
                <w:numId w:val="1"/>
              </w:numPr>
              <w:suppressLineNumbers/>
              <w:suppressAutoHyphens w:val="0"/>
              <w:ind w:left="454" w:hanging="425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Procedimento de Aprovação de Projetos em Conselheiro Lafaiete</w:t>
            </w:r>
            <w:r w:rsidR="00BC25D5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;</w:t>
            </w:r>
          </w:p>
        </w:tc>
      </w:tr>
      <w:tr w:rsidR="003C549D" w:rsidRPr="00DD2979" w14:paraId="771E68E7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2D7524B" w14:textId="77777777" w:rsidR="003C549D" w:rsidRPr="00DD2979" w:rsidRDefault="003C549D">
            <w:pPr>
              <w:suppressLineNumbers/>
              <w:suppressAutoHyphens w:val="0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</w:pPr>
          </w:p>
          <w:p w14:paraId="5F4E27F9" w14:textId="3968759E" w:rsidR="00391B59" w:rsidRPr="00DD2979" w:rsidRDefault="00191B1A" w:rsidP="00DD2979">
            <w:pPr>
              <w:shd w:val="clear" w:color="auto" w:fill="FFFFFF"/>
              <w:suppressAutoHyphens w:val="0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>O Conselheiro Coordenador Fábio</w:t>
            </w:r>
            <w:r w:rsidR="003B2F46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 expôs seu novo entendimento, considerando um aprofundamento sobre o caso. Disse que entende que o procedimento instalado é legal, no entanto, questionável. </w:t>
            </w:r>
            <w:r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3B2F46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Portanto, </w:t>
            </w:r>
            <w:r w:rsidR="00391B59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>se encontra elaborando</w:t>
            </w:r>
            <w:r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 a minuta </w:t>
            </w:r>
            <w:r w:rsidR="00391B59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>do</w:t>
            </w:r>
            <w:r w:rsidR="00736DF0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 ofício</w:t>
            </w:r>
            <w:r w:rsidR="00391B59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3B2F46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>de recomendação a ser enviado à Prefeitura do Município de Conselheiro Lafaiete</w:t>
            </w:r>
            <w:r w:rsidR="00391B59" w:rsidRPr="00DD2979"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t-BR"/>
              </w:rPr>
              <w:t xml:space="preserve">. Assim que concluídos os trabalhos o Conselheiro Fábio apresentará para apreciação da CPUA-CAU/MG. </w:t>
            </w:r>
          </w:p>
          <w:p w14:paraId="252AD447" w14:textId="077C903D" w:rsidR="00A82F34" w:rsidRPr="00DD2979" w:rsidRDefault="00A82F34" w:rsidP="00391B59">
            <w:pPr>
              <w:suppressLineNumbers/>
              <w:suppressAutoHyphens w:val="0"/>
              <w:rPr>
                <w:rFonts w:ascii="Cambria" w:eastAsia="Calibri" w:hAnsi="Cambria" w:cs="Times New Roman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DB60936" w14:textId="77777777" w:rsidR="004748F7" w:rsidRPr="00DD2979" w:rsidRDefault="004748F7">
      <w:pPr>
        <w:widowControl/>
        <w:rPr>
          <w:rFonts w:ascii="Cambria" w:hAnsi="Cambria"/>
          <w:color w:val="808080" w:themeColor="background1" w:themeShade="80"/>
          <w:sz w:val="20"/>
          <w:szCs w:val="20"/>
        </w:rPr>
      </w:pPr>
    </w:p>
    <w:tbl>
      <w:tblPr>
        <w:tblStyle w:val="Tabelacomgrade2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4748F7" w:rsidRPr="00DD2979" w14:paraId="7AFF5E78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F7BC9F3" w14:textId="2A2076D2" w:rsidR="003C549D" w:rsidRPr="00DD2979" w:rsidRDefault="004748F7">
            <w:pPr>
              <w:suppressLineNumbers/>
              <w:suppressAutoHyphens w:val="0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>3</w:t>
            </w:r>
            <w:r w:rsidR="00191B1A" w:rsidRPr="00DD2979">
              <w:rPr>
                <w:rFonts w:ascii="Cambria" w:eastAsia="Calibri" w:hAnsi="Cambria"/>
                <w:color w:val="000000" w:themeColor="text1"/>
                <w:sz w:val="20"/>
                <w:szCs w:val="20"/>
              </w:rPr>
              <w:t xml:space="preserve">. Outros Assuntos. </w:t>
            </w:r>
          </w:p>
        </w:tc>
      </w:tr>
      <w:tr w:rsidR="004748F7" w:rsidRPr="00DD2979" w14:paraId="1340403F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19651433" w14:textId="1FE130FE" w:rsidR="00193729" w:rsidRPr="00DD2979" w:rsidRDefault="00193729" w:rsidP="00193729">
            <w:pPr>
              <w:shd w:val="clear" w:color="auto" w:fill="FFFFFF"/>
              <w:rPr>
                <w:rFonts w:ascii="Cambria" w:hAnsi="Cambria" w:cs="Arial"/>
                <w:sz w:val="20"/>
                <w:szCs w:val="20"/>
              </w:rPr>
            </w:pPr>
            <w:r w:rsidRPr="00DD2979">
              <w:rPr>
                <w:rFonts w:ascii="Cambria" w:hAnsi="Cambria" w:cs="Arial"/>
                <w:color w:val="000000"/>
                <w:sz w:val="20"/>
                <w:szCs w:val="20"/>
              </w:rPr>
              <w:br/>
            </w:r>
            <w:r w:rsidRPr="00DD2979">
              <w:rPr>
                <w:rFonts w:ascii="Cambria" w:hAnsi="Cambria"/>
                <w:sz w:val="20"/>
                <w:szCs w:val="20"/>
              </w:rPr>
              <w:t xml:space="preserve">Não existiram outros assuntos. </w:t>
            </w:r>
          </w:p>
          <w:p w14:paraId="05FB42D9" w14:textId="3C722A9C" w:rsidR="003C549D" w:rsidRPr="00DD2979" w:rsidRDefault="003C549D" w:rsidP="005141FC">
            <w:pPr>
              <w:suppressLineNumbers/>
              <w:suppressAutoHyphens w:val="0"/>
              <w:spacing w:line="276" w:lineRule="auto"/>
              <w:jc w:val="both"/>
              <w:rPr>
                <w:rFonts w:ascii="Cambria" w:eastAsia="Calibri" w:hAnsi="Cambria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748F7" w:rsidRPr="00DD2979" w14:paraId="0B7A4F91" w14:textId="77777777">
        <w:trPr>
          <w:trHeight w:val="80"/>
          <w:jc w:val="center"/>
        </w:trPr>
        <w:tc>
          <w:tcPr>
            <w:tcW w:w="102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ED7A52" w14:textId="77777777" w:rsidR="003C549D" w:rsidRPr="00DD2979" w:rsidRDefault="003C549D">
            <w:pPr>
              <w:suppressAutoHyphens w:val="0"/>
              <w:rPr>
                <w:rFonts w:ascii="Cambria" w:eastAsia="Calibri" w:hAnsi="Cambria"/>
                <w:color w:val="808080" w:themeColor="background1" w:themeShade="80"/>
                <w:sz w:val="20"/>
                <w:szCs w:val="20"/>
                <w:highlight w:val="yellow"/>
              </w:rPr>
            </w:pPr>
          </w:p>
        </w:tc>
      </w:tr>
      <w:tr w:rsidR="004748F7" w:rsidRPr="00DD2979" w14:paraId="5637A4D3" w14:textId="77777777">
        <w:trPr>
          <w:trHeight w:val="330"/>
          <w:jc w:val="center"/>
        </w:trPr>
        <w:tc>
          <w:tcPr>
            <w:tcW w:w="10203" w:type="dxa"/>
            <w:shd w:val="clear" w:color="auto" w:fill="D9D9D9" w:themeFill="background1" w:themeFillShade="D9"/>
            <w:vAlign w:val="center"/>
          </w:tcPr>
          <w:p w14:paraId="6E4B34DB" w14:textId="77777777" w:rsidR="003C549D" w:rsidRPr="00DD2979" w:rsidRDefault="00191B1A">
            <w:pPr>
              <w:suppressLineNumbers/>
              <w:suppressAutoHyphens w:val="0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ENCERRAMENTO</w:t>
            </w:r>
          </w:p>
        </w:tc>
      </w:tr>
      <w:tr w:rsidR="004748F7" w:rsidRPr="00DD2979" w14:paraId="3A199E90" w14:textId="77777777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FBB28D1" w14:textId="396E92B9" w:rsidR="003C549D" w:rsidRPr="00DD2979" w:rsidRDefault="00191B1A">
            <w:pPr>
              <w:suppressLineNumbers/>
              <w:suppressAutoHyphens w:val="0"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</w:rPr>
            </w:pP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A sessão foi encerrada às 1</w:t>
            </w:r>
            <w:r w:rsidR="009332D6"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1</w:t>
            </w: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h</w:t>
            </w:r>
            <w:r w:rsidR="00273E4C"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11</w:t>
            </w:r>
            <w:r w:rsidRPr="00DD2979">
              <w:rPr>
                <w:rFonts w:ascii="Cambria" w:eastAsia="Calibri" w:hAnsi="Cambria" w:cs="Times New Roman"/>
                <w:color w:val="000000" w:themeColor="text1"/>
                <w:sz w:val="20"/>
                <w:szCs w:val="20"/>
              </w:rPr>
              <w:t>min.</w:t>
            </w:r>
          </w:p>
        </w:tc>
      </w:tr>
    </w:tbl>
    <w:p w14:paraId="03E4BC7A" w14:textId="5F464F37" w:rsidR="003C549D" w:rsidRPr="00390315" w:rsidRDefault="00390315">
      <w:pPr>
        <w:spacing w:line="276" w:lineRule="auto"/>
        <w:jc w:val="center"/>
        <w:rPr>
          <w:rFonts w:ascii="Cambria" w:eastAsiaTheme="majorEastAsia" w:hAnsi="Cambria" w:cstheme="majorBidi"/>
          <w:color w:val="000000" w:themeColor="text1"/>
          <w:sz w:val="20"/>
          <w:szCs w:val="20"/>
        </w:rPr>
      </w:pPr>
      <w:r w:rsidRPr="00390315">
        <w:rPr>
          <w:rFonts w:ascii="Cambria" w:eastAsiaTheme="majorEastAsia" w:hAnsi="Cambria" w:cstheme="majorBidi"/>
          <w:color w:val="000000" w:themeColor="text1"/>
          <w:sz w:val="20"/>
          <w:szCs w:val="20"/>
        </w:rPr>
        <w:t>X</w:t>
      </w:r>
      <w:r w:rsidRPr="00390315">
        <w:rPr>
          <w:rFonts w:ascii="Cambria" w:eastAsiaTheme="majorEastAsia" w:hAnsi="Cambria" w:cstheme="majorBidi"/>
          <w:color w:val="000000" w:themeColor="text1"/>
          <w:sz w:val="20"/>
          <w:szCs w:val="20"/>
        </w:rPr>
        <w:br/>
      </w:r>
      <w:proofErr w:type="spellStart"/>
      <w:r w:rsidRPr="00390315">
        <w:rPr>
          <w:rFonts w:ascii="Cambria" w:eastAsiaTheme="majorEastAsia" w:hAnsi="Cambria" w:cstheme="majorBidi"/>
          <w:color w:val="000000" w:themeColor="text1"/>
          <w:sz w:val="20"/>
          <w:szCs w:val="20"/>
        </w:rPr>
        <w:t>X</w:t>
      </w:r>
      <w:proofErr w:type="spellEnd"/>
      <w:r w:rsidRPr="00390315">
        <w:rPr>
          <w:rFonts w:ascii="Cambria" w:eastAsiaTheme="majorEastAsia" w:hAnsi="Cambria" w:cstheme="majorBidi"/>
          <w:color w:val="000000" w:themeColor="text1"/>
          <w:sz w:val="20"/>
          <w:szCs w:val="20"/>
        </w:rPr>
        <w:br/>
        <w:t>X</w:t>
      </w:r>
    </w:p>
    <w:p w14:paraId="3F2A9965" w14:textId="604B9101" w:rsidR="00390315" w:rsidRPr="00390315" w:rsidRDefault="00390315">
      <w:pPr>
        <w:spacing w:line="276" w:lineRule="auto"/>
        <w:jc w:val="center"/>
        <w:rPr>
          <w:rFonts w:ascii="Cambria" w:eastAsiaTheme="majorEastAsia" w:hAnsi="Cambria" w:cstheme="majorBidi"/>
          <w:color w:val="000000" w:themeColor="text1"/>
          <w:sz w:val="20"/>
          <w:szCs w:val="20"/>
        </w:rPr>
      </w:pPr>
      <w:r w:rsidRPr="00390315">
        <w:rPr>
          <w:rFonts w:ascii="Cambria" w:eastAsiaTheme="majorEastAsia" w:hAnsi="Cambria" w:cstheme="majorBidi"/>
          <w:color w:val="000000" w:themeColor="text1"/>
          <w:sz w:val="20"/>
          <w:szCs w:val="20"/>
        </w:rPr>
        <w:t>X</w:t>
      </w:r>
    </w:p>
    <w:p w14:paraId="7426536B" w14:textId="7D5B21D5" w:rsidR="00390315" w:rsidRPr="00390315" w:rsidRDefault="00390315">
      <w:pPr>
        <w:spacing w:line="276" w:lineRule="auto"/>
        <w:jc w:val="center"/>
        <w:rPr>
          <w:rFonts w:ascii="Cambria" w:eastAsiaTheme="majorEastAsia" w:hAnsi="Cambria" w:cstheme="majorBidi"/>
          <w:color w:val="000000" w:themeColor="text1"/>
          <w:sz w:val="20"/>
          <w:szCs w:val="20"/>
        </w:rPr>
      </w:pPr>
      <w:r w:rsidRPr="00390315">
        <w:rPr>
          <w:rFonts w:ascii="Cambria" w:eastAsiaTheme="majorEastAsia" w:hAnsi="Cambria" w:cstheme="majorBidi"/>
          <w:color w:val="000000" w:themeColor="text1"/>
          <w:sz w:val="20"/>
          <w:szCs w:val="20"/>
        </w:rPr>
        <w:t>X</w:t>
      </w:r>
    </w:p>
    <w:p w14:paraId="79D89B82" w14:textId="05D2C736" w:rsidR="00390315" w:rsidRPr="00390315" w:rsidRDefault="00390315">
      <w:pPr>
        <w:spacing w:line="276" w:lineRule="auto"/>
        <w:jc w:val="center"/>
        <w:rPr>
          <w:rFonts w:ascii="Cambria" w:eastAsiaTheme="majorEastAsia" w:hAnsi="Cambria" w:cstheme="majorBidi"/>
          <w:color w:val="000000" w:themeColor="text1"/>
          <w:sz w:val="20"/>
          <w:szCs w:val="20"/>
        </w:rPr>
      </w:pPr>
      <w:r w:rsidRPr="00390315">
        <w:rPr>
          <w:rFonts w:ascii="Cambria" w:eastAsiaTheme="majorEastAsia" w:hAnsi="Cambria" w:cstheme="majorBidi"/>
          <w:color w:val="000000" w:themeColor="text1"/>
          <w:sz w:val="20"/>
          <w:szCs w:val="20"/>
        </w:rPr>
        <w:t>X</w:t>
      </w:r>
    </w:p>
    <w:p w14:paraId="791F56B4" w14:textId="77777777" w:rsidR="003C549D" w:rsidRPr="00DD2979" w:rsidRDefault="00191B1A">
      <w:pPr>
        <w:spacing w:line="276" w:lineRule="auto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DD2979">
        <w:rPr>
          <w:rFonts w:ascii="Cambria" w:eastAsiaTheme="majorEastAsia" w:hAnsi="Cambria" w:cstheme="majorBidi"/>
          <w:color w:val="000000" w:themeColor="text1"/>
          <w:sz w:val="20"/>
          <w:szCs w:val="20"/>
        </w:rPr>
        <w:lastRenderedPageBreak/>
        <w:t>Declaro, para os devidos fins de direito, que as informações acima referidas são verdadeiras e dou fé, tendo sido aprovado o presente documento com a anuência dos membros da Comissão de Política Urbana e Ambiental do CAU/MG</w:t>
      </w:r>
    </w:p>
    <w:p w14:paraId="424E350C" w14:textId="77777777" w:rsidR="003C549D" w:rsidRPr="00DD2979" w:rsidRDefault="003C549D">
      <w:pPr>
        <w:rPr>
          <w:rFonts w:ascii="Cambria" w:hAnsi="Cambria"/>
          <w:color w:val="000000" w:themeColor="text1"/>
          <w:sz w:val="20"/>
          <w:szCs w:val="20"/>
        </w:rPr>
        <w:sectPr w:rsidR="003C549D" w:rsidRPr="00DD2979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4D55D85D" w14:textId="77777777" w:rsidR="003C549D" w:rsidRPr="00DD2979" w:rsidRDefault="003C549D">
      <w:pPr>
        <w:spacing w:line="276" w:lineRule="auto"/>
        <w:jc w:val="center"/>
        <w:rPr>
          <w:rFonts w:ascii="Cambria" w:eastAsiaTheme="majorEastAsia" w:hAnsi="Cambria" w:cstheme="majorBidi"/>
          <w:color w:val="000000" w:themeColor="text1"/>
          <w:sz w:val="20"/>
          <w:szCs w:val="20"/>
        </w:rPr>
      </w:pPr>
    </w:p>
    <w:p w14:paraId="3CC63176" w14:textId="77777777" w:rsidR="00097A85" w:rsidRPr="00DD2979" w:rsidRDefault="00097A85">
      <w:pPr>
        <w:spacing w:line="276" w:lineRule="auto"/>
        <w:jc w:val="center"/>
        <w:rPr>
          <w:rFonts w:ascii="Cambria" w:eastAsiaTheme="majorEastAsia" w:hAnsi="Cambria" w:cstheme="majorBidi"/>
          <w:color w:val="000000" w:themeColor="text1"/>
          <w:sz w:val="20"/>
          <w:szCs w:val="20"/>
        </w:rPr>
      </w:pPr>
    </w:p>
    <w:p w14:paraId="1666E75D" w14:textId="77777777" w:rsidR="00097A85" w:rsidRPr="00DD2979" w:rsidRDefault="00097A85">
      <w:pPr>
        <w:spacing w:line="276" w:lineRule="auto"/>
        <w:jc w:val="center"/>
        <w:rPr>
          <w:rFonts w:ascii="Cambria" w:eastAsiaTheme="majorEastAsia" w:hAnsi="Cambria" w:cstheme="majorBidi"/>
          <w:color w:val="000000" w:themeColor="text1"/>
          <w:sz w:val="20"/>
          <w:szCs w:val="20"/>
        </w:rPr>
      </w:pPr>
    </w:p>
    <w:p w14:paraId="356305F7" w14:textId="689CFBA2" w:rsidR="00097A85" w:rsidRPr="00DD2979" w:rsidRDefault="00097A85" w:rsidP="00097A8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D2979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32E8B444" w14:textId="77777777" w:rsidR="00097A85" w:rsidRPr="00DD2979" w:rsidRDefault="00097A85" w:rsidP="00097A85">
      <w:pPr>
        <w:spacing w:line="276" w:lineRule="auto"/>
        <w:jc w:val="center"/>
        <w:rPr>
          <w:rFonts w:ascii="Cambria" w:eastAsia="Calibri" w:hAnsi="Cambria" w:cs="Times New Roman"/>
          <w:b/>
          <w:color w:val="000000" w:themeColor="text1"/>
          <w:sz w:val="20"/>
          <w:szCs w:val="20"/>
        </w:rPr>
      </w:pPr>
      <w:r w:rsidRPr="00DD2979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Fábio Almeida Vieira</w:t>
      </w:r>
    </w:p>
    <w:p w14:paraId="24585EE2" w14:textId="77777777" w:rsidR="00097A85" w:rsidRPr="00DD2979" w:rsidRDefault="00097A85" w:rsidP="00097A8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D2979">
        <w:rPr>
          <w:rFonts w:ascii="Cambria" w:hAnsi="Cambria" w:cs="Arial"/>
          <w:color w:val="000000" w:themeColor="text1"/>
          <w:sz w:val="20"/>
          <w:szCs w:val="20"/>
          <w:lang w:eastAsia="pt-BR"/>
        </w:rPr>
        <w:t>Coordenador</w:t>
      </w:r>
    </w:p>
    <w:p w14:paraId="6D3CD732" w14:textId="77777777" w:rsidR="00097A85" w:rsidRPr="00DD2979" w:rsidRDefault="00097A85" w:rsidP="00097A8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D2979">
        <w:rPr>
          <w:rFonts w:ascii="Cambria" w:hAnsi="Cambria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21883DC" w14:textId="77777777" w:rsidR="00097A85" w:rsidRPr="00DD2979" w:rsidRDefault="00097A85" w:rsidP="00097A85">
      <w:pPr>
        <w:spacing w:line="276" w:lineRule="auto"/>
        <w:jc w:val="center"/>
        <w:rPr>
          <w:rFonts w:ascii="Cambria" w:hAnsi="Cambria" w:cs="Arial"/>
          <w:iCs/>
          <w:color w:val="000000" w:themeColor="text1"/>
          <w:sz w:val="20"/>
          <w:szCs w:val="20"/>
          <w:lang w:eastAsia="pt-BR"/>
        </w:rPr>
      </w:pPr>
    </w:p>
    <w:p w14:paraId="118781F1" w14:textId="77777777" w:rsidR="00097A85" w:rsidRPr="00DD2979" w:rsidRDefault="00097A85" w:rsidP="00097A85">
      <w:pPr>
        <w:spacing w:line="276" w:lineRule="auto"/>
        <w:rPr>
          <w:rFonts w:ascii="Cambria" w:hAnsi="Cambria" w:cs="Arial"/>
          <w:color w:val="808080" w:themeColor="background1" w:themeShade="80"/>
          <w:sz w:val="20"/>
          <w:szCs w:val="20"/>
          <w:lang w:eastAsia="pt-BR"/>
        </w:rPr>
      </w:pPr>
    </w:p>
    <w:p w14:paraId="1690A710" w14:textId="77777777" w:rsidR="00097A85" w:rsidRPr="00DD2979" w:rsidRDefault="00097A85" w:rsidP="00097A85">
      <w:pPr>
        <w:spacing w:line="276" w:lineRule="auto"/>
        <w:rPr>
          <w:rFonts w:ascii="Cambria" w:hAnsi="Cambria" w:cs="Arial"/>
          <w:color w:val="808080" w:themeColor="background1" w:themeShade="80"/>
          <w:sz w:val="20"/>
          <w:szCs w:val="20"/>
          <w:lang w:eastAsia="pt-BR"/>
        </w:rPr>
      </w:pPr>
    </w:p>
    <w:p w14:paraId="4665C03E" w14:textId="77777777" w:rsidR="00097A85" w:rsidRPr="00DD2979" w:rsidRDefault="00097A85" w:rsidP="00097A85">
      <w:pPr>
        <w:spacing w:line="276" w:lineRule="auto"/>
        <w:rPr>
          <w:rFonts w:ascii="Cambria" w:hAnsi="Cambria" w:cs="Arial"/>
          <w:color w:val="808080" w:themeColor="background1" w:themeShade="80"/>
          <w:sz w:val="20"/>
          <w:szCs w:val="20"/>
          <w:lang w:eastAsia="pt-BR"/>
        </w:rPr>
      </w:pPr>
    </w:p>
    <w:p w14:paraId="3D62E694" w14:textId="77777777" w:rsidR="00097A85" w:rsidRPr="00DD2979" w:rsidRDefault="00097A85" w:rsidP="00097A85">
      <w:pPr>
        <w:spacing w:line="276" w:lineRule="auto"/>
        <w:jc w:val="center"/>
        <w:rPr>
          <w:rFonts w:ascii="Cambria" w:hAnsi="Cambria" w:cs="Arial"/>
          <w:color w:val="808080" w:themeColor="background1" w:themeShade="80"/>
          <w:sz w:val="20"/>
          <w:szCs w:val="20"/>
          <w:lang w:eastAsia="pt-BR"/>
        </w:rPr>
      </w:pPr>
      <w:r w:rsidRPr="00DD2979">
        <w:rPr>
          <w:rFonts w:ascii="Cambria" w:hAnsi="Cambria" w:cs="Arial"/>
          <w:color w:val="808080" w:themeColor="background1" w:themeShade="80"/>
          <w:sz w:val="20"/>
          <w:szCs w:val="20"/>
          <w:lang w:eastAsia="pt-BR"/>
        </w:rPr>
        <w:t>_________________________________________________________________________________</w:t>
      </w:r>
    </w:p>
    <w:p w14:paraId="3A57ECF2" w14:textId="77777777" w:rsidR="00390315" w:rsidRPr="00390315" w:rsidRDefault="00390315" w:rsidP="00390315">
      <w:pPr>
        <w:spacing w:line="276" w:lineRule="auto"/>
        <w:jc w:val="center"/>
        <w:rPr>
          <w:rFonts w:ascii="Cambria" w:eastAsia="Calibri" w:hAnsi="Cambria" w:cs="Times New Roman"/>
          <w:b/>
          <w:color w:val="000000" w:themeColor="text1"/>
          <w:sz w:val="20"/>
          <w:szCs w:val="20"/>
        </w:rPr>
      </w:pPr>
      <w:r w:rsidRPr="00390315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Matheus Lopes Medeiros</w:t>
      </w:r>
    </w:p>
    <w:p w14:paraId="77067363" w14:textId="7E8538CB" w:rsidR="00097A85" w:rsidRPr="00D72694" w:rsidRDefault="00390315" w:rsidP="00097A8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72694">
        <w:rPr>
          <w:rFonts w:ascii="Cambria" w:hAnsi="Cambria" w:cs="Arial"/>
          <w:color w:val="000000" w:themeColor="text1"/>
          <w:sz w:val="20"/>
          <w:szCs w:val="20"/>
          <w:lang w:eastAsia="pt-BR"/>
        </w:rPr>
        <w:t>Conselheiro Suplente</w:t>
      </w:r>
    </w:p>
    <w:p w14:paraId="4D85990C" w14:textId="77777777" w:rsidR="00097A85" w:rsidRPr="00D72694" w:rsidRDefault="00097A85" w:rsidP="00097A8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72694">
        <w:rPr>
          <w:rFonts w:ascii="Cambria" w:hAnsi="Cambria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07D4FD0" w14:textId="77777777" w:rsidR="00097A85" w:rsidRDefault="00097A85" w:rsidP="00097A85">
      <w:pPr>
        <w:spacing w:line="276" w:lineRule="auto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0895BC18" w14:textId="77777777" w:rsidR="00D72694" w:rsidRDefault="00D72694" w:rsidP="00097A85">
      <w:pPr>
        <w:spacing w:line="276" w:lineRule="auto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6B144BC5" w14:textId="77777777" w:rsidR="00D72694" w:rsidRDefault="00D72694" w:rsidP="00097A85">
      <w:pPr>
        <w:spacing w:line="276" w:lineRule="auto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4AD12086" w14:textId="77777777" w:rsidR="00D72694" w:rsidRPr="00D72694" w:rsidRDefault="00D72694" w:rsidP="00097A85">
      <w:pPr>
        <w:spacing w:line="276" w:lineRule="auto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148699DE" w14:textId="77777777" w:rsidR="00390315" w:rsidRPr="00D72694" w:rsidRDefault="00390315" w:rsidP="0039031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72694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2DFC2848" w14:textId="77777777" w:rsidR="00390315" w:rsidRPr="00D72694" w:rsidRDefault="00390315" w:rsidP="00390315">
      <w:pPr>
        <w:spacing w:line="276" w:lineRule="auto"/>
        <w:jc w:val="center"/>
        <w:rPr>
          <w:rFonts w:ascii="Cambria" w:eastAsia="Calibri" w:hAnsi="Cambria" w:cs="Times New Roman"/>
          <w:b/>
          <w:color w:val="000000" w:themeColor="text1"/>
          <w:sz w:val="20"/>
          <w:szCs w:val="20"/>
        </w:rPr>
      </w:pPr>
      <w:r w:rsidRPr="00D72694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Marcio Cesar Antunes Junior</w:t>
      </w:r>
    </w:p>
    <w:p w14:paraId="71D8CF0D" w14:textId="77777777" w:rsidR="00390315" w:rsidRPr="00D72694" w:rsidRDefault="00390315" w:rsidP="0039031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72694">
        <w:rPr>
          <w:rFonts w:ascii="Cambria" w:hAnsi="Cambria" w:cs="Arial"/>
          <w:color w:val="000000" w:themeColor="text1"/>
          <w:sz w:val="20"/>
          <w:szCs w:val="20"/>
          <w:lang w:eastAsia="pt-BR"/>
        </w:rPr>
        <w:t>Conselheiro Suplente</w:t>
      </w:r>
    </w:p>
    <w:p w14:paraId="258C24E1" w14:textId="77777777" w:rsidR="00390315" w:rsidRPr="00D72694" w:rsidRDefault="00390315" w:rsidP="0039031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D72694">
        <w:rPr>
          <w:rFonts w:ascii="Cambria" w:hAnsi="Cambria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2A7CAE5B" w14:textId="77777777" w:rsidR="00097A85" w:rsidRPr="00DD2979" w:rsidRDefault="00097A85" w:rsidP="00097A85">
      <w:pPr>
        <w:spacing w:line="276" w:lineRule="auto"/>
        <w:rPr>
          <w:rFonts w:ascii="Cambria" w:hAnsi="Cambria" w:cs="Arial"/>
          <w:color w:val="808080" w:themeColor="background1" w:themeShade="80"/>
          <w:sz w:val="20"/>
          <w:szCs w:val="20"/>
          <w:lang w:eastAsia="pt-BR"/>
        </w:rPr>
      </w:pPr>
    </w:p>
    <w:p w14:paraId="1CFE2E51" w14:textId="77777777" w:rsidR="00097A85" w:rsidRPr="00390315" w:rsidRDefault="00097A85" w:rsidP="00097A85">
      <w:pPr>
        <w:spacing w:line="276" w:lineRule="auto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488CE38A" w14:textId="77777777" w:rsidR="00097A85" w:rsidRPr="00390315" w:rsidRDefault="00097A85" w:rsidP="00097A85">
      <w:pPr>
        <w:spacing w:line="276" w:lineRule="auto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</w:p>
    <w:p w14:paraId="6001F6E1" w14:textId="77777777" w:rsidR="00097A85" w:rsidRPr="00390315" w:rsidRDefault="00097A85" w:rsidP="00097A8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390315">
        <w:rPr>
          <w:rFonts w:ascii="Cambria" w:hAnsi="Cambria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4668F619" w14:textId="77777777" w:rsidR="00097A85" w:rsidRPr="00390315" w:rsidRDefault="00097A85" w:rsidP="00097A85">
      <w:pPr>
        <w:spacing w:line="276" w:lineRule="auto"/>
        <w:jc w:val="center"/>
        <w:rPr>
          <w:rFonts w:ascii="Cambria" w:eastAsia="Calibri" w:hAnsi="Cambria" w:cs="Times New Roman"/>
          <w:b/>
          <w:color w:val="000000" w:themeColor="text1"/>
          <w:sz w:val="20"/>
          <w:szCs w:val="20"/>
        </w:rPr>
      </w:pPr>
      <w:r w:rsidRPr="00390315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Diogo U. Braga</w:t>
      </w:r>
    </w:p>
    <w:p w14:paraId="43B5E730" w14:textId="77777777" w:rsidR="00097A85" w:rsidRPr="00390315" w:rsidRDefault="00097A85" w:rsidP="00097A8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390315">
        <w:rPr>
          <w:rFonts w:ascii="Cambria" w:hAnsi="Cambria" w:cs="Arial"/>
          <w:color w:val="000000" w:themeColor="text1"/>
          <w:sz w:val="20"/>
          <w:szCs w:val="20"/>
          <w:lang w:eastAsia="pt-BR"/>
        </w:rPr>
        <w:t>Arquiteto Analista – Assessor Técnico</w:t>
      </w:r>
    </w:p>
    <w:p w14:paraId="3472E891" w14:textId="77777777" w:rsidR="00097A85" w:rsidRPr="00390315" w:rsidRDefault="00097A85" w:rsidP="00097A85">
      <w:pPr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  <w:lang w:eastAsia="pt-BR"/>
        </w:rPr>
      </w:pPr>
      <w:r w:rsidRPr="00390315">
        <w:rPr>
          <w:rFonts w:ascii="Cambria" w:hAnsi="Cambria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22CAAD35" w14:textId="77777777" w:rsidR="003C549D" w:rsidRPr="00390315" w:rsidRDefault="003C549D">
      <w:pPr>
        <w:spacing w:line="276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</w:rPr>
      </w:pPr>
    </w:p>
    <w:p w14:paraId="7FF17072" w14:textId="3205ADD5" w:rsidR="00390315" w:rsidRPr="00DD2979" w:rsidRDefault="00390315" w:rsidP="00390315">
      <w:pPr>
        <w:spacing w:line="276" w:lineRule="auto"/>
        <w:jc w:val="center"/>
        <w:rPr>
          <w:rFonts w:ascii="Cambria" w:eastAsia="Cambria" w:hAnsi="Cambria" w:cs="Cambria"/>
          <w:color w:val="808080" w:themeColor="background1" w:themeShade="80"/>
          <w:sz w:val="20"/>
          <w:szCs w:val="20"/>
        </w:rPr>
      </w:pPr>
    </w:p>
    <w:sectPr w:rsidR="00390315" w:rsidRPr="00DD2979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3108" w14:textId="77777777" w:rsidR="00D51EF0" w:rsidRDefault="00D51EF0">
      <w:r>
        <w:separator/>
      </w:r>
    </w:p>
  </w:endnote>
  <w:endnote w:type="continuationSeparator" w:id="0">
    <w:p w14:paraId="28830D0B" w14:textId="77777777" w:rsidR="00D51EF0" w:rsidRDefault="00D5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F59F" w14:textId="77777777" w:rsidR="003C549D" w:rsidRDefault="00191B1A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11" behindDoc="1" locked="0" layoutInCell="0" allowOverlap="1" wp14:anchorId="3E934597" wp14:editId="32E17AE9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0315" w14:textId="77777777" w:rsidR="00D51EF0" w:rsidRDefault="00D51EF0">
      <w:r>
        <w:separator/>
      </w:r>
    </w:p>
  </w:footnote>
  <w:footnote w:type="continuationSeparator" w:id="0">
    <w:p w14:paraId="10DB468E" w14:textId="77777777" w:rsidR="00D51EF0" w:rsidRDefault="00D5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A3F7" w14:textId="77777777" w:rsidR="003C549D" w:rsidRDefault="00191B1A">
    <w:pPr>
      <w:pStyle w:val="Cabealho"/>
    </w:pPr>
    <w:r>
      <w:rPr>
        <w:noProof/>
        <w:lang w:eastAsia="pt-BR"/>
      </w:rPr>
      <w:drawing>
        <wp:anchor distT="0" distB="0" distL="0" distR="0" simplePos="0" relativeHeight="6" behindDoc="1" locked="0" layoutInCell="0" allowOverlap="1" wp14:anchorId="1467C6B5" wp14:editId="6C3EC18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F3C"/>
    <w:multiLevelType w:val="hybridMultilevel"/>
    <w:tmpl w:val="5030A9F4"/>
    <w:lvl w:ilvl="0" w:tplc="B9104764">
      <w:start w:val="3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5F3"/>
    <w:multiLevelType w:val="hybridMultilevel"/>
    <w:tmpl w:val="4B382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442"/>
    <w:multiLevelType w:val="multilevel"/>
    <w:tmpl w:val="EA80D4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F45899"/>
    <w:multiLevelType w:val="multilevel"/>
    <w:tmpl w:val="7F78C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1E223726"/>
    <w:multiLevelType w:val="multilevel"/>
    <w:tmpl w:val="8E6672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8100FC2"/>
    <w:multiLevelType w:val="multilevel"/>
    <w:tmpl w:val="4AD6883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63BD1BF4"/>
    <w:multiLevelType w:val="multilevel"/>
    <w:tmpl w:val="272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547764642">
    <w:abstractNumId w:val="3"/>
  </w:num>
  <w:num w:numId="2" w16cid:durableId="134958350">
    <w:abstractNumId w:val="5"/>
  </w:num>
  <w:num w:numId="3" w16cid:durableId="559022098">
    <w:abstractNumId w:val="8"/>
  </w:num>
  <w:num w:numId="4" w16cid:durableId="1575553677">
    <w:abstractNumId w:val="4"/>
  </w:num>
  <w:num w:numId="5" w16cid:durableId="1609660810">
    <w:abstractNumId w:val="2"/>
  </w:num>
  <w:num w:numId="6" w16cid:durableId="798572991">
    <w:abstractNumId w:val="0"/>
  </w:num>
  <w:num w:numId="7" w16cid:durableId="32655978">
    <w:abstractNumId w:val="7"/>
  </w:num>
  <w:num w:numId="8" w16cid:durableId="1814757958">
    <w:abstractNumId w:val="10"/>
  </w:num>
  <w:num w:numId="9" w16cid:durableId="2104060291">
    <w:abstractNumId w:val="6"/>
  </w:num>
  <w:num w:numId="10" w16cid:durableId="946275848">
    <w:abstractNumId w:val="9"/>
  </w:num>
  <w:num w:numId="11" w16cid:durableId="74934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9D"/>
    <w:rsid w:val="00027859"/>
    <w:rsid w:val="00032877"/>
    <w:rsid w:val="00033E89"/>
    <w:rsid w:val="000713CF"/>
    <w:rsid w:val="00097A85"/>
    <w:rsid w:val="000D5496"/>
    <w:rsid w:val="00112434"/>
    <w:rsid w:val="0015317C"/>
    <w:rsid w:val="001654D7"/>
    <w:rsid w:val="001700D0"/>
    <w:rsid w:val="00171070"/>
    <w:rsid w:val="00191B1A"/>
    <w:rsid w:val="00193729"/>
    <w:rsid w:val="001A415D"/>
    <w:rsid w:val="001F7B33"/>
    <w:rsid w:val="00203DD2"/>
    <w:rsid w:val="00252446"/>
    <w:rsid w:val="00273E4C"/>
    <w:rsid w:val="002D1268"/>
    <w:rsid w:val="0036324C"/>
    <w:rsid w:val="00390315"/>
    <w:rsid w:val="003909F9"/>
    <w:rsid w:val="00391B59"/>
    <w:rsid w:val="003B2F46"/>
    <w:rsid w:val="003C549D"/>
    <w:rsid w:val="00402DF2"/>
    <w:rsid w:val="00410C57"/>
    <w:rsid w:val="00420226"/>
    <w:rsid w:val="004748F7"/>
    <w:rsid w:val="00476714"/>
    <w:rsid w:val="004A4FB4"/>
    <w:rsid w:val="004B5F59"/>
    <w:rsid w:val="004C0C97"/>
    <w:rsid w:val="004D74AC"/>
    <w:rsid w:val="004E4454"/>
    <w:rsid w:val="004E68ED"/>
    <w:rsid w:val="005068C4"/>
    <w:rsid w:val="005141FC"/>
    <w:rsid w:val="0052272D"/>
    <w:rsid w:val="005457FA"/>
    <w:rsid w:val="00581F65"/>
    <w:rsid w:val="005E3F84"/>
    <w:rsid w:val="005F4914"/>
    <w:rsid w:val="00606EAE"/>
    <w:rsid w:val="006715A4"/>
    <w:rsid w:val="00686AD9"/>
    <w:rsid w:val="006A64F1"/>
    <w:rsid w:val="006E034E"/>
    <w:rsid w:val="006E36EC"/>
    <w:rsid w:val="006F0DE1"/>
    <w:rsid w:val="00704579"/>
    <w:rsid w:val="00736DF0"/>
    <w:rsid w:val="00743108"/>
    <w:rsid w:val="007678C7"/>
    <w:rsid w:val="007C16A1"/>
    <w:rsid w:val="00862BD2"/>
    <w:rsid w:val="008D724B"/>
    <w:rsid w:val="00903DB5"/>
    <w:rsid w:val="00923771"/>
    <w:rsid w:val="00925D15"/>
    <w:rsid w:val="009274CA"/>
    <w:rsid w:val="009332D6"/>
    <w:rsid w:val="00962EE3"/>
    <w:rsid w:val="009B5E16"/>
    <w:rsid w:val="009D11D9"/>
    <w:rsid w:val="009D7643"/>
    <w:rsid w:val="009F4BBE"/>
    <w:rsid w:val="00A44E3F"/>
    <w:rsid w:val="00A82F34"/>
    <w:rsid w:val="00A87DFD"/>
    <w:rsid w:val="00AC359C"/>
    <w:rsid w:val="00AF439D"/>
    <w:rsid w:val="00B04979"/>
    <w:rsid w:val="00B21790"/>
    <w:rsid w:val="00B32994"/>
    <w:rsid w:val="00B66429"/>
    <w:rsid w:val="00BC25D5"/>
    <w:rsid w:val="00C028EB"/>
    <w:rsid w:val="00C20481"/>
    <w:rsid w:val="00C34C8A"/>
    <w:rsid w:val="00C54F66"/>
    <w:rsid w:val="00C66A39"/>
    <w:rsid w:val="00C9394C"/>
    <w:rsid w:val="00C948E4"/>
    <w:rsid w:val="00CE041D"/>
    <w:rsid w:val="00CE5931"/>
    <w:rsid w:val="00CF40D1"/>
    <w:rsid w:val="00D40186"/>
    <w:rsid w:val="00D458AD"/>
    <w:rsid w:val="00D51EF0"/>
    <w:rsid w:val="00D56BDC"/>
    <w:rsid w:val="00D72694"/>
    <w:rsid w:val="00DD2979"/>
    <w:rsid w:val="00E91551"/>
    <w:rsid w:val="00EC2760"/>
    <w:rsid w:val="00EE3F4E"/>
    <w:rsid w:val="00F25AA3"/>
    <w:rsid w:val="00F62B14"/>
    <w:rsid w:val="00F651A8"/>
    <w:rsid w:val="00F83987"/>
    <w:rsid w:val="00F917CB"/>
    <w:rsid w:val="00FA3E2E"/>
    <w:rsid w:val="00FA3F82"/>
    <w:rsid w:val="00FC6218"/>
    <w:rsid w:val="00FD669D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FE21"/>
  <w15:docId w15:val="{851362DF-7B48-41FB-971E-E6CD464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customStyle="1" w:styleId="normaltextrun">
    <w:name w:val="normaltextrun"/>
    <w:basedOn w:val="Fontepargpadro"/>
    <w:qFormat/>
    <w:rsid w:val="00CF0C93"/>
  </w:style>
  <w:style w:type="character" w:customStyle="1" w:styleId="eop">
    <w:name w:val="eop"/>
    <w:basedOn w:val="Fontepargpadro"/>
    <w:qFormat/>
    <w:rsid w:val="00CF0C93"/>
  </w:style>
  <w:style w:type="character" w:customStyle="1" w:styleId="fontstyle01">
    <w:name w:val="fontstyle01"/>
    <w:basedOn w:val="Fontepargpadro"/>
    <w:qFormat/>
    <w:rsid w:val="002469B4"/>
    <w:rPr>
      <w:rFonts w:ascii="Cambria" w:hAnsi="Cambria"/>
      <w:b w:val="0"/>
      <w:bCs w:val="0"/>
      <w:i w:val="0"/>
      <w:iCs w:val="0"/>
      <w:color w:val="000000"/>
      <w:sz w:val="20"/>
      <w:szCs w:val="20"/>
    </w:rPr>
  </w:style>
  <w:style w:type="character" w:customStyle="1" w:styleId="contentpasted0">
    <w:name w:val="contentpasted0"/>
    <w:basedOn w:val="Fontepargpadro"/>
    <w:qFormat/>
    <w:rsid w:val="0052050C"/>
  </w:style>
  <w:style w:type="character" w:customStyle="1" w:styleId="contentpasted2">
    <w:name w:val="contentpasted2"/>
    <w:basedOn w:val="Fontepargpadro"/>
    <w:qFormat/>
    <w:rsid w:val="0052050C"/>
  </w:style>
  <w:style w:type="character" w:styleId="Hyperlink">
    <w:name w:val="Hyperlink"/>
    <w:basedOn w:val="Fontepargpadro"/>
    <w:uiPriority w:val="99"/>
    <w:unhideWhenUsed/>
    <w:rsid w:val="00D21EC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21ECD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paragraph">
    <w:name w:val="paragraph"/>
    <w:basedOn w:val="Normal"/>
    <w:qFormat/>
    <w:rsid w:val="00CF0C9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elementtoproof">
    <w:name w:val="x_elementtoproof"/>
    <w:basedOn w:val="Fontepargpadro"/>
    <w:rsid w:val="00033E89"/>
  </w:style>
  <w:style w:type="character" w:customStyle="1" w:styleId="contentpasted4">
    <w:name w:val="contentpasted4"/>
    <w:basedOn w:val="Fontepargpadro"/>
    <w:rsid w:val="00033E89"/>
  </w:style>
  <w:style w:type="character" w:customStyle="1" w:styleId="contentpasted5">
    <w:name w:val="contentpasted5"/>
    <w:basedOn w:val="Fontepargpadro"/>
    <w:rsid w:val="00033E89"/>
  </w:style>
  <w:style w:type="character" w:customStyle="1" w:styleId="ui-provider">
    <w:name w:val="ui-provider"/>
    <w:basedOn w:val="Fontepargpadro"/>
    <w:rsid w:val="009F4BBE"/>
  </w:style>
  <w:style w:type="character" w:styleId="Forte">
    <w:name w:val="Strong"/>
    <w:basedOn w:val="Fontepargpadro"/>
    <w:uiPriority w:val="22"/>
    <w:qFormat/>
    <w:rsid w:val="00032877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2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4F2C-AF3D-49E1-81E1-EA0FA2BC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8</cp:revision>
  <cp:lastPrinted>2017-05-11T17:11:00Z</cp:lastPrinted>
  <dcterms:created xsi:type="dcterms:W3CDTF">2023-08-09T14:10:00Z</dcterms:created>
  <dcterms:modified xsi:type="dcterms:W3CDTF">2023-10-30T12:00:00Z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