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87CD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935441" w14:paraId="44852259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935441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35441">
              <w:rPr>
                <w:rFonts w:asciiTheme="majorHAnsi" w:hAnsiTheme="majorHAnsi"/>
                <w:b/>
              </w:rPr>
              <w:t>COMISSÃO DE EXERCÍCIO PROFISSIONAL</w:t>
            </w:r>
          </w:p>
          <w:p w14:paraId="6116D8B9" w14:textId="5A3C7015" w:rsidR="00217B7F" w:rsidRPr="00935441" w:rsidRDefault="00217B7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935441">
              <w:rPr>
                <w:rFonts w:asciiTheme="majorHAnsi" w:hAnsiTheme="majorHAnsi" w:cs="Times New Roman"/>
                <w:b/>
              </w:rPr>
              <w:t>DELIBERAÇÃO Nº 2</w:t>
            </w:r>
            <w:r w:rsidR="00017974">
              <w:rPr>
                <w:rFonts w:asciiTheme="majorHAnsi" w:hAnsiTheme="majorHAnsi" w:cs="Times New Roman"/>
                <w:b/>
              </w:rPr>
              <w:t>23</w:t>
            </w:r>
            <w:r w:rsidRPr="00935441">
              <w:rPr>
                <w:rFonts w:asciiTheme="majorHAnsi" w:hAnsiTheme="majorHAnsi" w:cs="Times New Roman"/>
                <w:b/>
              </w:rPr>
              <w:t>.</w:t>
            </w:r>
            <w:r w:rsidR="00017974">
              <w:rPr>
                <w:rFonts w:asciiTheme="majorHAnsi" w:hAnsiTheme="majorHAnsi" w:cs="Times New Roman"/>
                <w:b/>
              </w:rPr>
              <w:t>6</w:t>
            </w:r>
            <w:r w:rsidR="000E1B86">
              <w:rPr>
                <w:rFonts w:asciiTheme="majorHAnsi" w:hAnsiTheme="majorHAnsi" w:cs="Times New Roman"/>
                <w:b/>
              </w:rPr>
              <w:t>.2</w:t>
            </w:r>
            <w:r w:rsidRPr="00935441">
              <w:rPr>
                <w:rFonts w:asciiTheme="majorHAnsi" w:hAnsiTheme="majorHAnsi" w:cs="Times New Roman"/>
                <w:b/>
              </w:rPr>
              <w:t>/2023</w:t>
            </w:r>
          </w:p>
        </w:tc>
      </w:tr>
    </w:tbl>
    <w:p w14:paraId="428394D0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935441" w14:paraId="2D49CB41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2E79F840" w:rsidR="00217B7F" w:rsidRPr="009B6270" w:rsidRDefault="009B6270" w:rsidP="009B6270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hAnsi="Cambria"/>
                <w:caps/>
                <w:sz w:val="20"/>
                <w:szCs w:val="20"/>
              </w:rPr>
              <w:t>referências</w:t>
            </w:r>
            <w:r w:rsidR="00217B7F" w:rsidRPr="00935441">
              <w:rPr>
                <w:rFonts w:asciiTheme="majorHAnsi" w:hAnsiTheme="majorHAnsi"/>
                <w:caps/>
                <w:sz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2B282B3E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/>
              </w:rPr>
            </w:pPr>
            <w:r w:rsidRPr="00935441">
              <w:rPr>
                <w:rFonts w:asciiTheme="majorHAnsi" w:hAnsiTheme="majorHAnsi"/>
              </w:rPr>
              <w:t xml:space="preserve">Protocolo SICCAU n° </w:t>
            </w:r>
            <w:r w:rsidR="00017974" w:rsidRPr="00017974">
              <w:rPr>
                <w:rFonts w:asciiTheme="majorHAnsi" w:hAnsiTheme="majorHAnsi"/>
              </w:rPr>
              <w:t>1817299/2023</w:t>
            </w:r>
          </w:p>
        </w:tc>
      </w:tr>
      <w:tr w:rsidR="00217B7F" w:rsidRPr="00935441" w14:paraId="294DDC7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8051530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935441">
              <w:rPr>
                <w:rFonts w:asciiTheme="majorHAnsi" w:hAnsiTheme="majorHAnsi"/>
              </w:rPr>
              <w:t>Presidência do CAU/MG</w:t>
            </w:r>
          </w:p>
        </w:tc>
      </w:tr>
      <w:tr w:rsidR="00217B7F" w:rsidRPr="00935441" w14:paraId="41A3541A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935441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4A585760" w:rsidR="00217B7F" w:rsidRPr="00935441" w:rsidRDefault="00017974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017974">
              <w:rPr>
                <w:rFonts w:asciiTheme="majorHAnsi" w:hAnsiTheme="majorHAnsi" w:cs="Times New Roman"/>
                <w:b/>
              </w:rPr>
              <w:t>I</w:t>
            </w:r>
            <w:r>
              <w:rPr>
                <w:rFonts w:asciiTheme="majorHAnsi" w:hAnsiTheme="majorHAnsi" w:cs="Times New Roman"/>
                <w:b/>
              </w:rPr>
              <w:t>V</w:t>
            </w:r>
            <w:r w:rsidRPr="00017974">
              <w:rPr>
                <w:rFonts w:asciiTheme="majorHAnsi" w:hAnsiTheme="majorHAnsi" w:cs="Times New Roman"/>
                <w:b/>
              </w:rPr>
              <w:t xml:space="preserve"> Encontro Temático da CEP-CAU/BR e VII Encontro de Coordenadores </w:t>
            </w:r>
            <w:proofErr w:type="spellStart"/>
            <w:r w:rsidRPr="00017974">
              <w:rPr>
                <w:rFonts w:asciiTheme="majorHAnsi" w:hAnsiTheme="majorHAnsi" w:cs="Times New Roman"/>
                <w:b/>
              </w:rPr>
              <w:t>CEPs</w:t>
            </w:r>
            <w:proofErr w:type="spellEnd"/>
            <w:r w:rsidRPr="00017974">
              <w:rPr>
                <w:rFonts w:asciiTheme="majorHAnsi" w:hAnsiTheme="majorHAnsi" w:cs="Times New Roman"/>
                <w:b/>
              </w:rPr>
              <w:t xml:space="preserve"> CAU/UF.</w:t>
            </w:r>
          </w:p>
        </w:tc>
      </w:tr>
      <w:bookmarkEnd w:id="0"/>
    </w:tbl>
    <w:p w14:paraId="31DE4802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377D310B" w14:textId="7BDF63FC" w:rsidR="00217B7F" w:rsidRPr="00935441" w:rsidRDefault="00217B7F" w:rsidP="0017321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A COMISSÃO DE EXERCÍCIO PROFISSIONAL – CEP-CAU/MG, reunida ordinariamente, na Sede do CAU/MG, à Avenida Getúlio Vargas, n° 447, Bairro Funcionários, Belo Horizonte/MG, no dia </w:t>
      </w:r>
      <w:r w:rsidR="00017974">
        <w:rPr>
          <w:rFonts w:asciiTheme="majorHAnsi" w:hAnsiTheme="majorHAnsi" w:cs="Times New Roman"/>
        </w:rPr>
        <w:t>18</w:t>
      </w:r>
      <w:r w:rsidRPr="00935441">
        <w:rPr>
          <w:rFonts w:asciiTheme="majorHAnsi" w:hAnsiTheme="majorHAnsi" w:cs="Times New Roman"/>
        </w:rPr>
        <w:t xml:space="preserve"> de </w:t>
      </w:r>
      <w:r w:rsidR="00017974">
        <w:rPr>
          <w:rFonts w:asciiTheme="majorHAnsi" w:hAnsiTheme="majorHAnsi" w:cs="Times New Roman"/>
        </w:rPr>
        <w:t xml:space="preserve">setembro </w:t>
      </w:r>
      <w:r w:rsidRPr="00935441">
        <w:rPr>
          <w:rFonts w:asciiTheme="majorHAnsi" w:hAnsiTheme="majorHAnsi" w:cs="Times New Roman"/>
        </w:rPr>
        <w:t>de 2023 no uso das competências normativas e regimentais, após análise do assunto em epígrafe, e</w:t>
      </w:r>
    </w:p>
    <w:p w14:paraId="1726A931" w14:textId="77777777" w:rsidR="000E1B86" w:rsidRDefault="000E1B86" w:rsidP="000E1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72DDC1FB" w14:textId="6BAE3792" w:rsidR="000E1B86" w:rsidRDefault="000E1B86" w:rsidP="000E1B86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0E1B86">
        <w:rPr>
          <w:rFonts w:asciiTheme="majorHAnsi" w:hAnsiTheme="majorHAnsi" w:cs="Times New Roman"/>
        </w:rPr>
        <w:t xml:space="preserve">Considerando o disposto no Regimento Interno do CAU/MG: </w:t>
      </w:r>
    </w:p>
    <w:p w14:paraId="6ED5276A" w14:textId="77777777" w:rsidR="000E1B86" w:rsidRPr="000E1B86" w:rsidRDefault="000E1B86" w:rsidP="000E1B86">
      <w:pPr>
        <w:spacing w:before="120" w:after="120" w:line="360" w:lineRule="auto"/>
        <w:jc w:val="both"/>
        <w:rPr>
          <w:rFonts w:asciiTheme="majorHAnsi" w:hAnsiTheme="majorHAnsi" w:cs="Times New Roman"/>
        </w:rPr>
      </w:pPr>
    </w:p>
    <w:p w14:paraId="2EB2CEBF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Art. 92. Compete às comissões ordinárias e especiais: </w:t>
      </w:r>
    </w:p>
    <w:p w14:paraId="121B63A4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113F9A63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 </w:t>
      </w:r>
    </w:p>
    <w:p w14:paraId="78911A9D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(...) </w:t>
      </w:r>
    </w:p>
    <w:p w14:paraId="71C24B29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24F8817F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686871EC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(...) </w:t>
      </w:r>
    </w:p>
    <w:p w14:paraId="7FF06A84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408F119A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VIII - propor, apreciar e deliberar sobre questionamentos a atos já normatizados pelo CAU/BR referentes a: </w:t>
      </w:r>
    </w:p>
    <w:p w14:paraId="48FE0907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0E1B86">
        <w:rPr>
          <w:rFonts w:asciiTheme="majorHAnsi" w:hAnsiTheme="majorHAnsi" w:cs="Times New Roman"/>
          <w:i/>
          <w:sz w:val="21"/>
          <w:szCs w:val="21"/>
        </w:rPr>
        <w:t xml:space="preserve">(...) </w:t>
      </w:r>
    </w:p>
    <w:p w14:paraId="5B185935" w14:textId="77777777" w:rsid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146EDB7B" w14:textId="7A2DC57B" w:rsidR="000E1B86" w:rsidRP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proofErr w:type="gramStart"/>
      <w:r w:rsidRPr="000E1B86">
        <w:rPr>
          <w:rFonts w:asciiTheme="majorHAnsi" w:hAnsiTheme="majorHAnsi" w:cs="Times New Roman"/>
          <w:i/>
          <w:sz w:val="21"/>
          <w:szCs w:val="21"/>
        </w:rPr>
        <w:t>atividades</w:t>
      </w:r>
      <w:proofErr w:type="gramEnd"/>
      <w:r w:rsidRPr="000E1B86">
        <w:rPr>
          <w:rFonts w:asciiTheme="majorHAnsi" w:hAnsiTheme="majorHAnsi" w:cs="Times New Roman"/>
          <w:i/>
          <w:sz w:val="21"/>
          <w:szCs w:val="21"/>
        </w:rPr>
        <w:t xml:space="preserve"> técnicas no exercício da Arquitetura e Urbanismo; </w:t>
      </w:r>
    </w:p>
    <w:p w14:paraId="7BE6A731" w14:textId="77777777" w:rsidR="000E1B86" w:rsidRPr="000E1B86" w:rsidRDefault="000E1B86" w:rsidP="000E1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3B8E350B" w14:textId="77777777" w:rsidR="000E1B86" w:rsidRPr="00935441" w:rsidRDefault="000E1B86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480CDDFE" w14:textId="30AD24F4" w:rsidR="005D1ADF" w:rsidRPr="00935441" w:rsidRDefault="005D1ADF" w:rsidP="00C51920">
      <w:pPr>
        <w:jc w:val="both"/>
        <w:rPr>
          <w:rFonts w:asciiTheme="majorHAnsi" w:hAnsiTheme="majorHAnsi" w:cs="Times New Roman"/>
        </w:rPr>
      </w:pPr>
    </w:p>
    <w:p w14:paraId="02AB6D4C" w14:textId="12A5BCCA" w:rsidR="001224A1" w:rsidRPr="00935441" w:rsidRDefault="001224A1" w:rsidP="00017974">
      <w:pPr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Considerando </w:t>
      </w:r>
      <w:r w:rsidR="000E1B86">
        <w:rPr>
          <w:rFonts w:asciiTheme="majorHAnsi" w:hAnsiTheme="majorHAnsi" w:cs="Times New Roman"/>
        </w:rPr>
        <w:t>encaminhamento d</w:t>
      </w:r>
      <w:r w:rsidR="00017974">
        <w:rPr>
          <w:rFonts w:asciiTheme="majorHAnsi" w:hAnsiTheme="majorHAnsi" w:cs="Times New Roman"/>
        </w:rPr>
        <w:t>o Protocolo</w:t>
      </w:r>
      <w:r w:rsidR="000E1B86" w:rsidRPr="000E1B86">
        <w:rPr>
          <w:rFonts w:asciiTheme="majorHAnsi" w:hAnsiTheme="majorHAnsi" w:cs="Times New Roman"/>
        </w:rPr>
        <w:t xml:space="preserve"> </w:t>
      </w:r>
      <w:r w:rsidR="000E1B86">
        <w:rPr>
          <w:rFonts w:asciiTheme="majorHAnsi" w:hAnsiTheme="majorHAnsi" w:cs="Times New Roman"/>
        </w:rPr>
        <w:t>n</w:t>
      </w:r>
      <w:r w:rsidR="000E1B86" w:rsidRPr="000E1B86">
        <w:rPr>
          <w:rFonts w:asciiTheme="majorHAnsi" w:hAnsiTheme="majorHAnsi" w:cs="Times New Roman"/>
        </w:rPr>
        <w:t xml:space="preserve">º </w:t>
      </w:r>
      <w:r w:rsidR="00017974" w:rsidRPr="00017974">
        <w:rPr>
          <w:rFonts w:asciiTheme="majorHAnsi" w:hAnsiTheme="majorHAnsi" w:cs="Times New Roman"/>
        </w:rPr>
        <w:t>1817299/2023</w:t>
      </w:r>
      <w:r w:rsidR="00017974">
        <w:rPr>
          <w:rFonts w:asciiTheme="majorHAnsi" w:hAnsiTheme="majorHAnsi" w:cs="Times New Roman"/>
        </w:rPr>
        <w:t xml:space="preserve"> </w:t>
      </w:r>
      <w:r w:rsidR="000E1B86" w:rsidRPr="000E1B86">
        <w:rPr>
          <w:rFonts w:asciiTheme="majorHAnsi" w:hAnsiTheme="majorHAnsi" w:cs="Times New Roman"/>
        </w:rPr>
        <w:t xml:space="preserve">da </w:t>
      </w:r>
      <w:r w:rsidR="00017974">
        <w:rPr>
          <w:rFonts w:asciiTheme="majorHAnsi" w:hAnsiTheme="majorHAnsi" w:cs="Times New Roman"/>
        </w:rPr>
        <w:t>Presidência</w:t>
      </w:r>
      <w:r w:rsidR="000E1B86" w:rsidRPr="000E1B86">
        <w:rPr>
          <w:rFonts w:asciiTheme="majorHAnsi" w:hAnsiTheme="majorHAnsi" w:cs="Times New Roman"/>
        </w:rPr>
        <w:t xml:space="preserve"> – CAU/MG com</w:t>
      </w:r>
      <w:r w:rsidR="00017974">
        <w:rPr>
          <w:rFonts w:asciiTheme="majorHAnsi" w:hAnsiTheme="majorHAnsi" w:cs="Times New Roman"/>
        </w:rPr>
        <w:t xml:space="preserve"> </w:t>
      </w:r>
      <w:r w:rsidR="00017974" w:rsidRPr="00017974">
        <w:rPr>
          <w:rFonts w:asciiTheme="majorHAnsi" w:hAnsiTheme="majorHAnsi" w:cs="Times New Roman"/>
        </w:rPr>
        <w:t>Ofício circular n° 075/2023 – CAU/BR</w:t>
      </w:r>
      <w:r w:rsidR="000E1B86" w:rsidRPr="000E1B86">
        <w:rPr>
          <w:rFonts w:asciiTheme="majorHAnsi" w:hAnsiTheme="majorHAnsi" w:cs="Times New Roman"/>
        </w:rPr>
        <w:t xml:space="preserve"> </w:t>
      </w:r>
      <w:r w:rsidR="00017974" w:rsidRPr="00017974">
        <w:rPr>
          <w:rFonts w:asciiTheme="majorHAnsi" w:hAnsiTheme="majorHAnsi" w:cs="Times New Roman"/>
        </w:rPr>
        <w:t>encaminha</w:t>
      </w:r>
      <w:r w:rsidR="00017974">
        <w:rPr>
          <w:rFonts w:asciiTheme="majorHAnsi" w:hAnsiTheme="majorHAnsi" w:cs="Times New Roman"/>
        </w:rPr>
        <w:t>ndo</w:t>
      </w:r>
      <w:r w:rsidR="00017974" w:rsidRPr="00017974">
        <w:rPr>
          <w:rFonts w:asciiTheme="majorHAnsi" w:hAnsiTheme="majorHAnsi" w:cs="Times New Roman"/>
        </w:rPr>
        <w:t xml:space="preserve"> convite da Comissão de</w:t>
      </w:r>
      <w:r w:rsidR="00017974">
        <w:rPr>
          <w:rFonts w:asciiTheme="majorHAnsi" w:hAnsiTheme="majorHAnsi" w:cs="Times New Roman"/>
        </w:rPr>
        <w:t xml:space="preserve"> </w:t>
      </w:r>
      <w:r w:rsidR="00017974" w:rsidRPr="00017974">
        <w:rPr>
          <w:rFonts w:asciiTheme="majorHAnsi" w:hAnsiTheme="majorHAnsi" w:cs="Times New Roman"/>
        </w:rPr>
        <w:t>Exercício Profissional do CAU/BR (CEP-CAU/BR) para os eventos: “IV ENCONTRO TEMÁTICO</w:t>
      </w:r>
      <w:r w:rsidR="00017974">
        <w:rPr>
          <w:rFonts w:asciiTheme="majorHAnsi" w:hAnsiTheme="majorHAnsi" w:cs="Times New Roman"/>
        </w:rPr>
        <w:t xml:space="preserve"> </w:t>
      </w:r>
      <w:r w:rsidR="00017974" w:rsidRPr="00017974">
        <w:rPr>
          <w:rFonts w:asciiTheme="majorHAnsi" w:hAnsiTheme="majorHAnsi" w:cs="Times New Roman"/>
        </w:rPr>
        <w:t xml:space="preserve">DA CEP-CAU/BR e VII Encontro de Coordenadores das </w:t>
      </w:r>
      <w:proofErr w:type="spellStart"/>
      <w:r w:rsidR="00017974" w:rsidRPr="00017974">
        <w:rPr>
          <w:rFonts w:asciiTheme="majorHAnsi" w:hAnsiTheme="majorHAnsi" w:cs="Times New Roman"/>
        </w:rPr>
        <w:t>CEPs</w:t>
      </w:r>
      <w:proofErr w:type="spellEnd"/>
      <w:r w:rsidR="00017974" w:rsidRPr="00017974">
        <w:rPr>
          <w:rFonts w:asciiTheme="majorHAnsi" w:hAnsiTheme="majorHAnsi" w:cs="Times New Roman"/>
        </w:rPr>
        <w:t xml:space="preserve"> UF”, a ser realizado nos dias 16</w:t>
      </w:r>
      <w:r w:rsidR="00017974">
        <w:rPr>
          <w:rFonts w:asciiTheme="majorHAnsi" w:hAnsiTheme="majorHAnsi" w:cs="Times New Roman"/>
        </w:rPr>
        <w:t xml:space="preserve"> </w:t>
      </w:r>
      <w:r w:rsidR="00017974" w:rsidRPr="00017974">
        <w:rPr>
          <w:rFonts w:asciiTheme="majorHAnsi" w:hAnsiTheme="majorHAnsi" w:cs="Times New Roman"/>
        </w:rPr>
        <w:t xml:space="preserve">a 19 de outubro de 2023, das 9h às 18h, em </w:t>
      </w:r>
      <w:proofErr w:type="spellStart"/>
      <w:r w:rsidR="00017974" w:rsidRPr="00017974">
        <w:rPr>
          <w:rFonts w:asciiTheme="majorHAnsi" w:hAnsiTheme="majorHAnsi" w:cs="Times New Roman"/>
        </w:rPr>
        <w:t>Vitória-ES</w:t>
      </w:r>
      <w:proofErr w:type="spellEnd"/>
      <w:r w:rsidR="00017974" w:rsidRPr="00017974">
        <w:rPr>
          <w:rFonts w:asciiTheme="majorHAnsi" w:hAnsiTheme="majorHAnsi" w:cs="Times New Roman"/>
        </w:rPr>
        <w:t>.</w:t>
      </w:r>
    </w:p>
    <w:p w14:paraId="058CB57C" w14:textId="4A8394F4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34F620EB" w14:textId="6159ADC3" w:rsidR="001C7501" w:rsidRPr="00935441" w:rsidRDefault="001C750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6182EB44" w14:textId="77777777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p w14:paraId="56524D17" w14:textId="20668800" w:rsidR="0008559A" w:rsidRDefault="0008559A" w:rsidP="00017974">
      <w:pPr>
        <w:rPr>
          <w:rFonts w:asciiTheme="majorHAnsi" w:hAnsiTheme="majorHAnsi" w:cs="Times New Roman"/>
          <w:b/>
        </w:rPr>
      </w:pPr>
      <w:r w:rsidRPr="00935441">
        <w:rPr>
          <w:rFonts w:asciiTheme="majorHAnsi" w:hAnsiTheme="majorHAnsi" w:cs="Times New Roman"/>
          <w:b/>
        </w:rPr>
        <w:t>DELIBER</w:t>
      </w:r>
      <w:r w:rsidR="00254188" w:rsidRPr="00935441">
        <w:rPr>
          <w:rFonts w:asciiTheme="majorHAnsi" w:hAnsiTheme="majorHAnsi" w:cs="Times New Roman"/>
          <w:b/>
        </w:rPr>
        <w:t>OU</w:t>
      </w:r>
    </w:p>
    <w:p w14:paraId="6C81A5A1" w14:textId="77777777" w:rsidR="00017974" w:rsidRPr="00935441" w:rsidRDefault="00017974" w:rsidP="00017974">
      <w:pPr>
        <w:rPr>
          <w:rFonts w:asciiTheme="majorHAnsi" w:hAnsiTheme="majorHAnsi" w:cs="Times New Roman"/>
          <w:b/>
        </w:rPr>
      </w:pPr>
    </w:p>
    <w:p w14:paraId="7A8506E7" w14:textId="154AA6CF" w:rsidR="00935441" w:rsidRDefault="000E1B86" w:rsidP="001A29F5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Informar</w:t>
      </w:r>
      <w:r w:rsidR="00017974">
        <w:rPr>
          <w:rFonts w:asciiTheme="majorHAnsi" w:hAnsiTheme="majorHAnsi" w:cs="Times New Roman"/>
        </w:rPr>
        <w:t xml:space="preserve"> à</w:t>
      </w:r>
      <w:r>
        <w:rPr>
          <w:rFonts w:asciiTheme="majorHAnsi" w:hAnsiTheme="majorHAnsi" w:cs="Times New Roman"/>
        </w:rPr>
        <w:t xml:space="preserve"> </w:t>
      </w:r>
      <w:r w:rsidR="00017974">
        <w:rPr>
          <w:rFonts w:asciiTheme="majorHAnsi" w:hAnsiTheme="majorHAnsi" w:cs="Times New Roman"/>
        </w:rPr>
        <w:t xml:space="preserve">Presidência que </w:t>
      </w:r>
      <w:r>
        <w:rPr>
          <w:rFonts w:asciiTheme="majorHAnsi" w:hAnsiTheme="majorHAnsi" w:cs="Times New Roman"/>
        </w:rPr>
        <w:t xml:space="preserve">a </w:t>
      </w:r>
      <w:r w:rsidRPr="000E1B86">
        <w:rPr>
          <w:rFonts w:asciiTheme="majorHAnsi" w:hAnsiTheme="majorHAnsi" w:cs="Times New Roman"/>
        </w:rPr>
        <w:t>C</w:t>
      </w:r>
      <w:r>
        <w:rPr>
          <w:rFonts w:asciiTheme="majorHAnsi" w:hAnsiTheme="majorHAnsi" w:cs="Times New Roman"/>
        </w:rPr>
        <w:t xml:space="preserve">omissão de Exercício Profissional </w:t>
      </w:r>
      <w:r w:rsidRPr="000E1B86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 xml:space="preserve"> </w:t>
      </w:r>
      <w:r w:rsidRPr="000E1B86">
        <w:rPr>
          <w:rFonts w:asciiTheme="majorHAnsi" w:hAnsiTheme="majorHAnsi" w:cs="Times New Roman"/>
        </w:rPr>
        <w:t>CAU/MG</w:t>
      </w:r>
      <w:r w:rsidR="00017974">
        <w:rPr>
          <w:rFonts w:asciiTheme="majorHAnsi" w:hAnsiTheme="majorHAnsi" w:cs="Times New Roman"/>
        </w:rPr>
        <w:t xml:space="preserve"> indica os Conselheiros </w:t>
      </w:r>
      <w:r w:rsidR="00017974" w:rsidRPr="00017974">
        <w:rPr>
          <w:rFonts w:asciiTheme="majorHAnsi" w:hAnsiTheme="majorHAnsi" w:cs="Times New Roman"/>
        </w:rPr>
        <w:t>Ademir Nogueira De Ávila e Felipe Colmanetti Moura como representantes,</w:t>
      </w:r>
      <w:r w:rsidR="00017974">
        <w:rPr>
          <w:rFonts w:asciiTheme="majorHAnsi" w:hAnsiTheme="majorHAnsi" w:cs="Times New Roman"/>
        </w:rPr>
        <w:t xml:space="preserve"> além da assessoria técnica,</w:t>
      </w:r>
      <w:r w:rsidR="00017974" w:rsidRPr="00017974">
        <w:rPr>
          <w:rFonts w:asciiTheme="majorHAnsi" w:hAnsiTheme="majorHAnsi" w:cs="Times New Roman"/>
        </w:rPr>
        <w:t xml:space="preserve"> os </w:t>
      </w:r>
      <w:r w:rsidR="00017974">
        <w:rPr>
          <w:rFonts w:asciiTheme="majorHAnsi" w:hAnsiTheme="majorHAnsi" w:cs="Times New Roman"/>
        </w:rPr>
        <w:t>demais</w:t>
      </w:r>
      <w:r w:rsidR="00017974" w:rsidRPr="00017974">
        <w:rPr>
          <w:rFonts w:asciiTheme="majorHAnsi" w:hAnsiTheme="majorHAnsi" w:cs="Times New Roman"/>
        </w:rPr>
        <w:t xml:space="preserve"> membros da Comissão que apresentaram interesse</w:t>
      </w:r>
      <w:r w:rsidR="00017974">
        <w:rPr>
          <w:rFonts w:asciiTheme="majorHAnsi" w:hAnsiTheme="majorHAnsi" w:cs="Times New Roman"/>
        </w:rPr>
        <w:t xml:space="preserve"> em participar</w:t>
      </w:r>
      <w:r w:rsidR="00017974" w:rsidRPr="00017974">
        <w:rPr>
          <w:rFonts w:asciiTheme="majorHAnsi" w:hAnsiTheme="majorHAnsi" w:cs="Times New Roman"/>
        </w:rPr>
        <w:t xml:space="preserve"> irão entrar em contato diretamente com a secretaria para verificar</w:t>
      </w:r>
      <w:r w:rsidR="00017974">
        <w:rPr>
          <w:rFonts w:asciiTheme="majorHAnsi" w:hAnsiTheme="majorHAnsi" w:cs="Times New Roman"/>
        </w:rPr>
        <w:t xml:space="preserve"> possibilidade de</w:t>
      </w:r>
      <w:r w:rsidR="00017974" w:rsidRPr="00017974">
        <w:rPr>
          <w:rFonts w:asciiTheme="majorHAnsi" w:hAnsiTheme="majorHAnsi" w:cs="Times New Roman"/>
        </w:rPr>
        <w:t xml:space="preserve"> fundo existente.</w:t>
      </w:r>
    </w:p>
    <w:p w14:paraId="112B1D1E" w14:textId="65185E44" w:rsidR="008C59E1" w:rsidRPr="00935441" w:rsidRDefault="008C59E1" w:rsidP="00935441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Encaminhar a presente Deliberação para a Presidência do CAU/MG, para conhecimento e </w:t>
      </w:r>
      <w:r w:rsidR="00AF3737" w:rsidRPr="00935441">
        <w:rPr>
          <w:rFonts w:asciiTheme="majorHAnsi" w:hAnsiTheme="majorHAnsi" w:cs="Times New Roman"/>
        </w:rPr>
        <w:t>encaminhamentos</w:t>
      </w:r>
      <w:r w:rsidR="007A2CC1" w:rsidRPr="00935441">
        <w:rPr>
          <w:rFonts w:asciiTheme="majorHAnsi" w:hAnsiTheme="majorHAnsi" w:cs="Times New Roman"/>
        </w:rPr>
        <w:t>.</w:t>
      </w:r>
      <w:r w:rsidRPr="00935441">
        <w:rPr>
          <w:rFonts w:asciiTheme="majorHAnsi" w:hAnsiTheme="majorHAnsi" w:cs="Times New Roman"/>
        </w:rPr>
        <w:t xml:space="preserve"> </w:t>
      </w:r>
    </w:p>
    <w:p w14:paraId="292B4549" w14:textId="5A3CAC2C" w:rsidR="00EB4570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Belo Horizonte, </w:t>
      </w:r>
      <w:r w:rsidR="00F400F6">
        <w:rPr>
          <w:rFonts w:asciiTheme="majorHAnsi" w:hAnsiTheme="majorHAnsi" w:cs="Times New Roman"/>
        </w:rPr>
        <w:t>18</w:t>
      </w:r>
      <w:bookmarkStart w:id="1" w:name="_GoBack"/>
      <w:bookmarkEnd w:id="1"/>
      <w:r w:rsidRPr="00935441">
        <w:rPr>
          <w:rFonts w:asciiTheme="majorHAnsi" w:hAnsiTheme="majorHAnsi" w:cs="Times New Roman"/>
        </w:rPr>
        <w:t xml:space="preserve"> de </w:t>
      </w:r>
      <w:r w:rsidR="00017974">
        <w:rPr>
          <w:rFonts w:asciiTheme="majorHAnsi" w:hAnsiTheme="majorHAnsi" w:cs="Times New Roman"/>
        </w:rPr>
        <w:t>setembro</w:t>
      </w:r>
      <w:r w:rsidRPr="00935441">
        <w:rPr>
          <w:rFonts w:asciiTheme="majorHAnsi" w:hAnsiTheme="majorHAnsi" w:cs="Times New Roman"/>
        </w:rPr>
        <w:t xml:space="preserve"> de 2023.</w:t>
      </w:r>
    </w:p>
    <w:p w14:paraId="6C51F449" w14:textId="77777777" w:rsidR="004706CA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706CA" w:rsidRPr="00935441" w14:paraId="44AB6D40" w14:textId="77777777" w:rsidTr="000564E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015212E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4706CA" w:rsidRPr="00935441" w14:paraId="2F4FD984" w14:textId="77777777" w:rsidTr="000564E4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4706CA" w:rsidRPr="00935441" w14:paraId="73D77820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5585F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 xml:space="preserve">Ademir Nogueira De </w:t>
            </w:r>
            <w:proofErr w:type="gramStart"/>
            <w:r w:rsidRPr="00935441">
              <w:rPr>
                <w:rFonts w:asciiTheme="majorHAnsi" w:hAnsiTheme="majorHAnsi"/>
                <w:sz w:val="20"/>
                <w:szCs w:val="20"/>
              </w:rPr>
              <w:t>Ávila</w:t>
            </w:r>
            <w:r w:rsidRPr="00935441">
              <w:rPr>
                <w:color w:val="000000"/>
                <w:sz w:val="20"/>
                <w:shd w:val="clear" w:color="auto" w:fill="FFFFFF"/>
              </w:rPr>
              <w:t> 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proofErr w:type="gramEnd"/>
            <w:r w:rsidRPr="0093544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35441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4A5143C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2AA1A360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8327C4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624FC6D6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C2861E1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Lucas Lima Leonel Fonseca - Coord. Adj.</w:t>
            </w:r>
          </w:p>
          <w:p w14:paraId="243FD120" w14:textId="20D40C24" w:rsidR="004706CA" w:rsidRPr="00935441" w:rsidRDefault="0001797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3F46910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1137135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2661C1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7FDEAC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98BF9F4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Felipe Colmanetti Moura - Membro Titular.</w:t>
            </w:r>
          </w:p>
          <w:p w14:paraId="7A00C2E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0A4314A2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4A7B3B2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ABB21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4FDCA9F4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432587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João Paulo Alves de Faria - Membro Titular.</w:t>
            </w:r>
          </w:p>
          <w:p w14:paraId="11D1C898" w14:textId="495A6965" w:rsidR="004706CA" w:rsidRPr="00935441" w:rsidRDefault="0001797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4706CA" w:rsidRPr="00935441">
              <w:rPr>
                <w:rFonts w:asciiTheme="majorHAnsi" w:hAnsiTheme="majorHAnsi"/>
                <w:bCs/>
                <w:sz w:val="20"/>
                <w:szCs w:val="20"/>
              </w:rPr>
              <w:t>Sidclei Barbosa (Suplente)</w:t>
            </w:r>
          </w:p>
        </w:tc>
        <w:tc>
          <w:tcPr>
            <w:tcW w:w="1272" w:type="dxa"/>
            <w:vAlign w:val="center"/>
          </w:tcPr>
          <w:p w14:paraId="3809282A" w14:textId="59E2F1F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5256AEE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2EED7E0" w14:textId="726987CA" w:rsidR="004706CA" w:rsidRPr="00935441" w:rsidRDefault="00017974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  <w:tr w:rsidR="004706CA" w:rsidRPr="00935441" w14:paraId="3B2A3D1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F70DFF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Michela Perigolo Rezende - Membro Titular.</w:t>
            </w:r>
          </w:p>
          <w:p w14:paraId="084CD6E8" w14:textId="00892BF8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06DD4366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272" w:type="dxa"/>
            <w:vAlign w:val="center"/>
          </w:tcPr>
          <w:p w14:paraId="716F4D9C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9A5DD5F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FDB13EE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E772C7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Sérgio Myssior - Membro Titular.</w:t>
            </w:r>
          </w:p>
          <w:p w14:paraId="1CF1D48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Ramon </w:t>
            </w:r>
            <w:proofErr w:type="spellStart"/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Dupláa</w:t>
            </w:r>
            <w:proofErr w:type="spellEnd"/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Soares P. de A. Moreira (Suplente)</w:t>
            </w:r>
          </w:p>
        </w:tc>
        <w:tc>
          <w:tcPr>
            <w:tcW w:w="1272" w:type="dxa"/>
            <w:vAlign w:val="center"/>
          </w:tcPr>
          <w:p w14:paraId="04723BB3" w14:textId="5A7A54DD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D68E58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A267172" w14:textId="558B4246" w:rsidR="004706CA" w:rsidRPr="00935441" w:rsidRDefault="00017974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  <w:proofErr w:type="gramEnd"/>
          </w:p>
        </w:tc>
      </w:tr>
    </w:tbl>
    <w:p w14:paraId="47C04E42" w14:textId="385EFCFB" w:rsidR="004706CA" w:rsidRPr="00935441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</w:rPr>
      </w:pPr>
    </w:p>
    <w:p w14:paraId="5DDE2F2E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iCs/>
          <w:sz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935441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2FC4F1EC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181A80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617DE59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CB9D2F2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2FDE8D3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07DC6833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Ademir Nogueira De Ávila</w:t>
      </w:r>
    </w:p>
    <w:p w14:paraId="2D96319D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Arquiteto e Urbanista – Coordenador</w:t>
      </w:r>
    </w:p>
    <w:p w14:paraId="75FA19A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16B69EF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p w14:paraId="76FD434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eastAsia="pt-BR"/>
        </w:rPr>
      </w:pPr>
    </w:p>
    <w:p w14:paraId="6D0A8A3A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865BD1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02141C76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8948D11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Daniella Viana Rezende</w:t>
      </w:r>
    </w:p>
    <w:p w14:paraId="55F4B9D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Arquiteta e Urbanista – Assessora Técnica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F3535" w14:textId="77777777" w:rsidR="00123EC5" w:rsidRPr="00935441" w:rsidRDefault="00123EC5" w:rsidP="007E22C9">
      <w:r w:rsidRPr="00935441">
        <w:separator/>
      </w:r>
    </w:p>
  </w:endnote>
  <w:endnote w:type="continuationSeparator" w:id="0">
    <w:p w14:paraId="004A0055" w14:textId="77777777" w:rsidR="00123EC5" w:rsidRPr="00935441" w:rsidRDefault="00123EC5" w:rsidP="007E22C9">
      <w:r w:rsidRPr="009354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Pr="00935441" w:rsidRDefault="000B0760" w:rsidP="007F461D">
    <w:pPr>
      <w:pStyle w:val="Rodap"/>
      <w:jc w:val="right"/>
    </w:pPr>
    <w:r w:rsidRPr="0093544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0CAD" w14:textId="77777777" w:rsidR="00123EC5" w:rsidRPr="00935441" w:rsidRDefault="00123EC5" w:rsidP="007E22C9">
      <w:r w:rsidRPr="00935441">
        <w:separator/>
      </w:r>
    </w:p>
  </w:footnote>
  <w:footnote w:type="continuationSeparator" w:id="0">
    <w:p w14:paraId="4F1903D9" w14:textId="77777777" w:rsidR="00123EC5" w:rsidRPr="00935441" w:rsidRDefault="00123EC5" w:rsidP="007E22C9">
      <w:r w:rsidRPr="0093544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Pr="00935441" w:rsidRDefault="007F461D">
    <w:pPr>
      <w:pStyle w:val="Cabealho"/>
    </w:pPr>
    <w:r w:rsidRPr="0093544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797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1B86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23EC5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957AD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61644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601D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533D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35441"/>
    <w:rsid w:val="00940C7F"/>
    <w:rsid w:val="00946DFB"/>
    <w:rsid w:val="00952FCF"/>
    <w:rsid w:val="009560B1"/>
    <w:rsid w:val="00956839"/>
    <w:rsid w:val="0096272B"/>
    <w:rsid w:val="009672AE"/>
    <w:rsid w:val="00980122"/>
    <w:rsid w:val="00984CE8"/>
    <w:rsid w:val="009A2371"/>
    <w:rsid w:val="009B6270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30CC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7F2F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35AF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1710B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0E24"/>
    <w:rsid w:val="00EB3D37"/>
    <w:rsid w:val="00EB4570"/>
    <w:rsid w:val="00EB6CF4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0F6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9B62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8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AD22-3AF8-4A4A-AACE-3C836B3A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18</cp:revision>
  <cp:lastPrinted>2022-01-24T14:46:00Z</cp:lastPrinted>
  <dcterms:created xsi:type="dcterms:W3CDTF">2022-11-08T16:44:00Z</dcterms:created>
  <dcterms:modified xsi:type="dcterms:W3CDTF">2023-10-09T19:30:00Z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