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E62150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B2034D" w:rsidR="00E41987" w:rsidRPr="000A59D2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ORGANIZAÇÃO E ADMINISTRAÇÃO</w:t>
            </w:r>
          </w:p>
          <w:p w14:paraId="3823112F" w14:textId="0F365B4E" w:rsidR="00E41987" w:rsidRPr="00E41987" w:rsidRDefault="00E41987" w:rsidP="00C217DE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145F2">
              <w:rPr>
                <w:rFonts w:asciiTheme="majorHAnsi" w:hAnsiTheme="majorHAnsi"/>
                <w:b/>
              </w:rPr>
              <w:t>Nº 2</w:t>
            </w:r>
            <w:r w:rsidR="00316B4A">
              <w:rPr>
                <w:rFonts w:asciiTheme="majorHAnsi" w:hAnsiTheme="majorHAnsi"/>
                <w:b/>
              </w:rPr>
              <w:t>4</w:t>
            </w:r>
            <w:r w:rsidR="00C217DE">
              <w:rPr>
                <w:rFonts w:asciiTheme="majorHAnsi" w:hAnsiTheme="majorHAnsi"/>
                <w:b/>
              </w:rPr>
              <w:t>5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23E1489" w14:textId="77777777" w:rsidR="00E62150" w:rsidRDefault="008145F2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5F4E41">
        <w:rPr>
          <w:rFonts w:asciiTheme="majorHAnsi" w:hAnsiTheme="majorHAnsi"/>
          <w:lang w:val="pt-BR"/>
        </w:rPr>
        <w:t>2</w:t>
      </w:r>
      <w:r w:rsidR="00C217DE">
        <w:rPr>
          <w:rFonts w:asciiTheme="majorHAnsi" w:hAnsiTheme="majorHAnsi"/>
          <w:lang w:val="pt-BR"/>
        </w:rPr>
        <w:t>0</w:t>
      </w:r>
      <w:r>
        <w:rPr>
          <w:rFonts w:asciiTheme="majorHAnsi" w:hAnsiTheme="majorHAnsi"/>
          <w:lang w:val="pt-BR"/>
        </w:rPr>
        <w:t xml:space="preserve"> de </w:t>
      </w:r>
      <w:r w:rsidR="00C217DE">
        <w:rPr>
          <w:rFonts w:asciiTheme="majorHAnsi" w:hAnsiTheme="majorHAnsi"/>
          <w:lang w:val="pt-BR"/>
        </w:rPr>
        <w:t>setembro</w:t>
      </w:r>
      <w:r w:rsidR="000904E9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>de 2023</w:t>
      </w:r>
      <w:r w:rsidR="00E62150">
        <w:rPr>
          <w:rFonts w:asciiTheme="majorHAnsi" w:hAnsiTheme="majorHAnsi"/>
          <w:lang w:val="pt-BR"/>
        </w:rPr>
        <w:t xml:space="preserve"> </w:t>
      </w:r>
    </w:p>
    <w:p w14:paraId="19A542B9" w14:textId="272359F0" w:rsidR="00062B95" w:rsidRPr="00062B95" w:rsidRDefault="00E62150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(Alterado para 19 de setembro de 2023)</w:t>
      </w:r>
      <w:r w:rsidR="008145F2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4C94DB8B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485FEA" w:rsidRDefault="00BE7DE8" w:rsidP="00316B4A">
      <w:pPr>
        <w:pStyle w:val="PargrafodaLista"/>
        <w:spacing w:line="360" w:lineRule="auto"/>
        <w:ind w:left="360"/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  <w:lang w:val="pt-BR"/>
        </w:rPr>
      </w:pPr>
    </w:p>
    <w:p w14:paraId="752A5233" w14:textId="28D51D65" w:rsidR="00080CB4" w:rsidRDefault="00C217DE" w:rsidP="00080CB4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Theme="majorHAnsi" w:hAnsiTheme="majorHAnsi"/>
          <w:shd w:val="clear" w:color="auto" w:fill="FFFFFF"/>
          <w:lang w:val="pt-BR"/>
        </w:rPr>
      </w:pPr>
      <w:r>
        <w:rPr>
          <w:rStyle w:val="normaltextrun"/>
          <w:rFonts w:asciiTheme="majorHAnsi" w:hAnsiTheme="majorHAnsi"/>
          <w:shd w:val="clear" w:color="auto" w:fill="FFFFFF"/>
          <w:lang w:val="pt-BR"/>
        </w:rPr>
        <w:t>Revisão do Plano de A</w:t>
      </w:r>
      <w:r w:rsidR="0051274A">
        <w:rPr>
          <w:rStyle w:val="normaltextrun"/>
          <w:rFonts w:asciiTheme="majorHAnsi" w:hAnsiTheme="majorHAnsi"/>
          <w:shd w:val="clear" w:color="auto" w:fill="FFFFFF"/>
          <w:lang w:val="pt-BR"/>
        </w:rPr>
        <w:t xml:space="preserve">ção (prazo 22/09). Enviado via e-mail e via SEI! </w:t>
      </w:r>
      <w:hyperlink r:id="rId8" w:tgtFrame="_blank" w:history="1">
        <w:r w:rsidR="005E5C28">
          <w:rPr>
            <w:rStyle w:val="normaltextrun"/>
            <w:color w:val="0563C1"/>
            <w:u w:val="single"/>
          </w:rPr>
          <w:t>00158.000011/2023-09</w:t>
        </w:r>
      </w:hyperlink>
    </w:p>
    <w:p w14:paraId="5DE8043B" w14:textId="77777777" w:rsidR="004705F7" w:rsidRPr="004705F7" w:rsidRDefault="004705F7" w:rsidP="004705F7">
      <w:pPr>
        <w:rPr>
          <w:rStyle w:val="normaltextrun"/>
          <w:rFonts w:asciiTheme="majorHAnsi" w:hAnsiTheme="majorHAnsi"/>
          <w:lang w:val="pt-BR"/>
        </w:rPr>
      </w:pPr>
    </w:p>
    <w:p w14:paraId="6910DB57" w14:textId="1C5E5F59" w:rsidR="0051274A" w:rsidRPr="00C217DE" w:rsidRDefault="0051274A" w:rsidP="00C217DE">
      <w:pPr>
        <w:pStyle w:val="PargrafodaLista"/>
        <w:spacing w:line="360" w:lineRule="auto"/>
        <w:ind w:left="360"/>
        <w:rPr>
          <w:rStyle w:val="normaltextrun"/>
          <w:rFonts w:asciiTheme="majorHAnsi" w:hAnsiTheme="majorHAnsi"/>
          <w:color w:val="FF0000"/>
          <w:shd w:val="clear" w:color="auto" w:fill="FFFFFF"/>
          <w:lang w:val="pt-BR"/>
        </w:rPr>
      </w:pPr>
      <w:r w:rsidRPr="00C217DE">
        <w:rPr>
          <w:rStyle w:val="normaltextrun"/>
          <w:rFonts w:asciiTheme="majorHAnsi" w:hAnsiTheme="majorHAnsi"/>
          <w:color w:val="FF0000"/>
          <w:lang w:val="pt-BR"/>
        </w:rPr>
        <w:t>Apreciar e analisar resultados do PCCR (</w:t>
      </w:r>
      <w:proofErr w:type="spellStart"/>
      <w:r w:rsidRPr="00C217DE">
        <w:rPr>
          <w:rStyle w:val="normaltextrun"/>
          <w:rFonts w:asciiTheme="majorHAnsi" w:hAnsiTheme="majorHAnsi"/>
          <w:color w:val="FF0000"/>
          <w:lang w:val="pt-BR"/>
        </w:rPr>
        <w:t>Ref</w:t>
      </w:r>
      <w:proofErr w:type="spellEnd"/>
      <w:r w:rsidRPr="00C217DE">
        <w:rPr>
          <w:rStyle w:val="normaltextrun"/>
          <w:rFonts w:asciiTheme="majorHAnsi" w:hAnsiTheme="majorHAnsi"/>
          <w:color w:val="FF0000"/>
          <w:lang w:val="pt-BR"/>
        </w:rPr>
        <w:t>: Protocolo 1771634/2023). Aguardar o fim do ciclo de avaliação e pautar para novembro</w:t>
      </w:r>
    </w:p>
    <w:p w14:paraId="135AE8BF" w14:textId="42C63227" w:rsidR="0D1C37AA" w:rsidRPr="0051274A" w:rsidRDefault="0D1C37AA" w:rsidP="0051274A">
      <w:pPr>
        <w:pStyle w:val="PargrafodaLista"/>
        <w:spacing w:line="360" w:lineRule="auto"/>
        <w:ind w:left="360"/>
        <w:rPr>
          <w:rStyle w:val="normaltextrun"/>
          <w:rFonts w:asciiTheme="majorHAnsi" w:hAnsiTheme="majorHAnsi"/>
          <w:lang w:val="pt-BR"/>
        </w:rPr>
      </w:pPr>
    </w:p>
    <w:p w14:paraId="60D1B43C" w14:textId="55D5C7DD" w:rsidR="00A029A4" w:rsidRPr="00C217DE" w:rsidRDefault="00A029A4" w:rsidP="00A029A4">
      <w:pPr>
        <w:pStyle w:val="PargrafodaLista"/>
        <w:spacing w:line="360" w:lineRule="auto"/>
        <w:ind w:left="360"/>
        <w:rPr>
          <w:rFonts w:asciiTheme="majorHAnsi" w:hAnsiTheme="majorHAnsi"/>
          <w:color w:val="FF0000"/>
          <w:shd w:val="clear" w:color="auto" w:fill="FFFFFF"/>
          <w:lang w:val="pt-BR"/>
        </w:rPr>
      </w:pPr>
      <w:r w:rsidRPr="00C217DE">
        <w:rPr>
          <w:rStyle w:val="normaltextrun"/>
          <w:rFonts w:asciiTheme="majorHAnsi" w:hAnsiTheme="majorHAnsi"/>
          <w:color w:val="FF0000"/>
          <w:lang w:val="pt-BR"/>
        </w:rPr>
        <w:t xml:space="preserve">Critérios para preenchimento de cargos comissionados. (Protocolo 1771644/2023) Sugestão do Jurídico: deliberar sobre o assunto juntamente com o novo organograma. </w:t>
      </w:r>
      <w:r>
        <w:rPr>
          <w:rStyle w:val="normaltextrun"/>
          <w:rFonts w:asciiTheme="majorHAnsi" w:hAnsiTheme="majorHAnsi"/>
          <w:color w:val="FF0000"/>
          <w:lang w:val="pt-BR"/>
        </w:rPr>
        <w:t xml:space="preserve">CAU/MG está impedido de aprovar o novo organograma e a criação de cargos por causa das eleições. Aguardar o término do impedimento. </w:t>
      </w:r>
      <w:r w:rsidRPr="00C217DE">
        <w:rPr>
          <w:rStyle w:val="normaltextrun"/>
          <w:rFonts w:asciiTheme="majorHAnsi" w:hAnsiTheme="majorHAnsi"/>
          <w:color w:val="FF0000"/>
          <w:lang w:val="pt-BR"/>
        </w:rPr>
        <w:t xml:space="preserve"> </w:t>
      </w:r>
    </w:p>
    <w:p w14:paraId="3C1938D7" w14:textId="7E081AE1" w:rsidR="2AFB0F8C" w:rsidRDefault="2AFB0F8C" w:rsidP="2AFB0F8C">
      <w:pPr>
        <w:spacing w:line="360" w:lineRule="auto"/>
        <w:jc w:val="both"/>
        <w:rPr>
          <w:lang w:val="pt-BR"/>
        </w:rPr>
      </w:pPr>
    </w:p>
    <w:sectPr w:rsidR="2AFB0F8C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6ACB" w14:textId="77777777" w:rsidR="00B02133" w:rsidRDefault="00B02133" w:rsidP="007E22C9">
      <w:r>
        <w:separator/>
      </w:r>
    </w:p>
  </w:endnote>
  <w:endnote w:type="continuationSeparator" w:id="0">
    <w:p w14:paraId="53E5FBF6" w14:textId="77777777" w:rsidR="00B02133" w:rsidRDefault="00B0213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B6AC" w14:textId="77777777" w:rsidR="00B02133" w:rsidRDefault="00B02133" w:rsidP="007E22C9">
      <w:r>
        <w:separator/>
      </w:r>
    </w:p>
  </w:footnote>
  <w:footnote w:type="continuationSeparator" w:id="0">
    <w:p w14:paraId="10CF724E" w14:textId="77777777" w:rsidR="00B02133" w:rsidRDefault="00B0213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5DA7"/>
    <w:multiLevelType w:val="hybridMultilevel"/>
    <w:tmpl w:val="A484F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44167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67D0E"/>
    <w:multiLevelType w:val="hybridMultilevel"/>
    <w:tmpl w:val="62DE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23F5AAE"/>
    <w:multiLevelType w:val="hybridMultilevel"/>
    <w:tmpl w:val="08DAD0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9419E6"/>
    <w:multiLevelType w:val="hybridMultilevel"/>
    <w:tmpl w:val="374CE76E"/>
    <w:lvl w:ilvl="0" w:tplc="1CC8A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6552447">
    <w:abstractNumId w:val="18"/>
  </w:num>
  <w:num w:numId="2" w16cid:durableId="959803016">
    <w:abstractNumId w:val="46"/>
  </w:num>
  <w:num w:numId="3" w16cid:durableId="13774024">
    <w:abstractNumId w:val="24"/>
  </w:num>
  <w:num w:numId="4" w16cid:durableId="376399713">
    <w:abstractNumId w:val="28"/>
  </w:num>
  <w:num w:numId="5" w16cid:durableId="1834369210">
    <w:abstractNumId w:val="13"/>
  </w:num>
  <w:num w:numId="6" w16cid:durableId="1927032568">
    <w:abstractNumId w:val="12"/>
  </w:num>
  <w:num w:numId="7" w16cid:durableId="125633669">
    <w:abstractNumId w:val="19"/>
  </w:num>
  <w:num w:numId="8" w16cid:durableId="1065684399">
    <w:abstractNumId w:val="32"/>
  </w:num>
  <w:num w:numId="9" w16cid:durableId="421223535">
    <w:abstractNumId w:val="0"/>
  </w:num>
  <w:num w:numId="10" w16cid:durableId="288126596">
    <w:abstractNumId w:val="10"/>
  </w:num>
  <w:num w:numId="11" w16cid:durableId="476849344">
    <w:abstractNumId w:val="21"/>
  </w:num>
  <w:num w:numId="12" w16cid:durableId="764304075">
    <w:abstractNumId w:val="39"/>
  </w:num>
  <w:num w:numId="13" w16cid:durableId="284387042">
    <w:abstractNumId w:val="35"/>
  </w:num>
  <w:num w:numId="14" w16cid:durableId="18186452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0315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967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41304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541787">
    <w:abstractNumId w:val="4"/>
  </w:num>
  <w:num w:numId="19" w16cid:durableId="95643225">
    <w:abstractNumId w:val="37"/>
  </w:num>
  <w:num w:numId="20" w16cid:durableId="327752631">
    <w:abstractNumId w:val="41"/>
  </w:num>
  <w:num w:numId="21" w16cid:durableId="907864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08664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7157530">
    <w:abstractNumId w:val="23"/>
  </w:num>
  <w:num w:numId="24" w16cid:durableId="1434980474">
    <w:abstractNumId w:val="42"/>
  </w:num>
  <w:num w:numId="25" w16cid:durableId="1207529573">
    <w:abstractNumId w:val="26"/>
  </w:num>
  <w:num w:numId="26" w16cid:durableId="192040065">
    <w:abstractNumId w:val="27"/>
  </w:num>
  <w:num w:numId="27" w16cid:durableId="1043166078">
    <w:abstractNumId w:val="15"/>
  </w:num>
  <w:num w:numId="28" w16cid:durableId="1489832420">
    <w:abstractNumId w:val="36"/>
  </w:num>
  <w:num w:numId="29" w16cid:durableId="397284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1296189">
    <w:abstractNumId w:val="7"/>
  </w:num>
  <w:num w:numId="31" w16cid:durableId="984433146">
    <w:abstractNumId w:val="34"/>
  </w:num>
  <w:num w:numId="32" w16cid:durableId="1890995492">
    <w:abstractNumId w:val="17"/>
  </w:num>
  <w:num w:numId="33" w16cid:durableId="658996268">
    <w:abstractNumId w:val="33"/>
  </w:num>
  <w:num w:numId="34" w16cid:durableId="285239325">
    <w:abstractNumId w:val="2"/>
  </w:num>
  <w:num w:numId="35" w16cid:durableId="839127206">
    <w:abstractNumId w:val="30"/>
  </w:num>
  <w:num w:numId="36" w16cid:durableId="1048840728">
    <w:abstractNumId w:val="11"/>
  </w:num>
  <w:num w:numId="37" w16cid:durableId="1809542954">
    <w:abstractNumId w:val="44"/>
  </w:num>
  <w:num w:numId="38" w16cid:durableId="1158887038">
    <w:abstractNumId w:val="43"/>
  </w:num>
  <w:num w:numId="39" w16cid:durableId="1177698194">
    <w:abstractNumId w:val="29"/>
  </w:num>
  <w:num w:numId="40" w16cid:durableId="1190333211">
    <w:abstractNumId w:val="20"/>
  </w:num>
  <w:num w:numId="41" w16cid:durableId="1618833165">
    <w:abstractNumId w:val="14"/>
  </w:num>
  <w:num w:numId="42" w16cid:durableId="561866093">
    <w:abstractNumId w:val="6"/>
  </w:num>
  <w:num w:numId="43" w16cid:durableId="723529247">
    <w:abstractNumId w:val="45"/>
  </w:num>
  <w:num w:numId="44" w16cid:durableId="370690795">
    <w:abstractNumId w:val="16"/>
  </w:num>
  <w:num w:numId="45" w16cid:durableId="1666976444">
    <w:abstractNumId w:val="47"/>
  </w:num>
  <w:num w:numId="46" w16cid:durableId="1491599783">
    <w:abstractNumId w:val="40"/>
  </w:num>
  <w:num w:numId="47" w16cid:durableId="326178986">
    <w:abstractNumId w:val="3"/>
  </w:num>
  <w:num w:numId="48" w16cid:durableId="689337613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5541"/>
    <w:rsid w:val="0003790A"/>
    <w:rsid w:val="000379AA"/>
    <w:rsid w:val="00037EE2"/>
    <w:rsid w:val="00041D12"/>
    <w:rsid w:val="00047DD5"/>
    <w:rsid w:val="00050247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0CB4"/>
    <w:rsid w:val="00083FAA"/>
    <w:rsid w:val="00087B31"/>
    <w:rsid w:val="000904B8"/>
    <w:rsid w:val="000904E9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47986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6B4A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3366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05F7"/>
    <w:rsid w:val="00474E40"/>
    <w:rsid w:val="00475330"/>
    <w:rsid w:val="00475A73"/>
    <w:rsid w:val="00476683"/>
    <w:rsid w:val="00477BE7"/>
    <w:rsid w:val="004829F7"/>
    <w:rsid w:val="00484BDB"/>
    <w:rsid w:val="00484E7C"/>
    <w:rsid w:val="00485FEA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74A"/>
    <w:rsid w:val="00512C4F"/>
    <w:rsid w:val="005152E3"/>
    <w:rsid w:val="0052180D"/>
    <w:rsid w:val="00524639"/>
    <w:rsid w:val="00524663"/>
    <w:rsid w:val="00524CD4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4BE7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28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4E41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1C58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10B2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04AA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29A4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0B4E"/>
    <w:rsid w:val="00AD4499"/>
    <w:rsid w:val="00AD58EA"/>
    <w:rsid w:val="00AF41A3"/>
    <w:rsid w:val="00AF6714"/>
    <w:rsid w:val="00B0029D"/>
    <w:rsid w:val="00B02133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10A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2589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17DE"/>
    <w:rsid w:val="00C2734C"/>
    <w:rsid w:val="00C31F6E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1897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185E"/>
    <w:rsid w:val="00E221D8"/>
    <w:rsid w:val="00E22696"/>
    <w:rsid w:val="00E24DB5"/>
    <w:rsid w:val="00E26FF8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2150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4979"/>
    <w:rsid w:val="00F751EA"/>
    <w:rsid w:val="00F76112"/>
    <w:rsid w:val="00F80AFC"/>
    <w:rsid w:val="00F851E2"/>
    <w:rsid w:val="00F90058"/>
    <w:rsid w:val="00F95FEF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D0AE80"/>
    <w:rsid w:val="0436DD61"/>
    <w:rsid w:val="051C79D5"/>
    <w:rsid w:val="07AC8FF2"/>
    <w:rsid w:val="0BF11C04"/>
    <w:rsid w:val="0D1C37AA"/>
    <w:rsid w:val="0E3E64D8"/>
    <w:rsid w:val="0EDB16CD"/>
    <w:rsid w:val="145E82E4"/>
    <w:rsid w:val="148A9031"/>
    <w:rsid w:val="14A4FB3C"/>
    <w:rsid w:val="1721611B"/>
    <w:rsid w:val="1B024204"/>
    <w:rsid w:val="1E70535B"/>
    <w:rsid w:val="23D7B938"/>
    <w:rsid w:val="270A195D"/>
    <w:rsid w:val="2AFB0F8C"/>
    <w:rsid w:val="2B669DFA"/>
    <w:rsid w:val="366765B6"/>
    <w:rsid w:val="366A42A5"/>
    <w:rsid w:val="38033617"/>
    <w:rsid w:val="3D8FCC31"/>
    <w:rsid w:val="3EE40305"/>
    <w:rsid w:val="4176531C"/>
    <w:rsid w:val="4285B44B"/>
    <w:rsid w:val="42C0240E"/>
    <w:rsid w:val="4672E9D8"/>
    <w:rsid w:val="4ED3963A"/>
    <w:rsid w:val="5517EA0B"/>
    <w:rsid w:val="55EE8692"/>
    <w:rsid w:val="5CE86D75"/>
    <w:rsid w:val="5E843DD6"/>
    <w:rsid w:val="6223E083"/>
    <w:rsid w:val="64824489"/>
    <w:rsid w:val="673893E6"/>
    <w:rsid w:val="68390DD9"/>
    <w:rsid w:val="689E179C"/>
    <w:rsid w:val="6D63A6AE"/>
    <w:rsid w:val="6F2066CB"/>
    <w:rsid w:val="721B4590"/>
    <w:rsid w:val="7224E70E"/>
    <w:rsid w:val="7448F07A"/>
    <w:rsid w:val="75C3B9EA"/>
    <w:rsid w:val="7984E7BE"/>
    <w:rsid w:val="799BE3B7"/>
    <w:rsid w:val="7B71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316B4A"/>
  </w:style>
  <w:style w:type="character" w:customStyle="1" w:styleId="eop">
    <w:name w:val="eop"/>
    <w:basedOn w:val="Fontepargpadro"/>
    <w:rsid w:val="00316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5541"/>
    <w:rPr>
      <w:rFonts w:ascii="Courier New" w:eastAsiaTheme="minorEastAsia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caubr.gov.br/sei/controlador.php?acao=procedimento_trabalhar&amp;id_procedimento=79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86AB-1D8F-4471-974D-C2D320C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Bethânia Ferreira</cp:lastModifiedBy>
  <cp:revision>21</cp:revision>
  <cp:lastPrinted>2017-02-20T11:23:00Z</cp:lastPrinted>
  <dcterms:created xsi:type="dcterms:W3CDTF">2023-04-18T12:39:00Z</dcterms:created>
  <dcterms:modified xsi:type="dcterms:W3CDTF">2023-09-19T18:37:00Z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