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122506" w:rsidRPr="00122506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122506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5DC94C58" w:rsidR="00A80A0D" w:rsidRPr="00122506" w:rsidRDefault="008C5115">
            <w:pPr>
              <w:suppressLineNumbers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22506"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B44D71"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22506"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22506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</w:tr>
    </w:tbl>
    <w:p w14:paraId="044D6CB0" w14:textId="77777777" w:rsidR="00A80A0D" w:rsidRPr="00122506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122506" w:rsidRPr="00122506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122506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293F8E11" w:rsidR="00A80A0D" w:rsidRPr="00122506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Protocolo SICCAU n° </w:t>
            </w:r>
            <w:r w:rsidR="00275F50" w:rsidRPr="00275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1848234</w:t>
            </w:r>
            <w:r w:rsidRPr="0012250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/2023.</w:t>
            </w:r>
          </w:p>
        </w:tc>
      </w:tr>
      <w:tr w:rsidR="00E93EE9" w:rsidRPr="00E93EE9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122506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77777777" w:rsidR="00A80A0D" w:rsidRPr="00122506" w:rsidRDefault="008C5115">
            <w:pPr>
              <w:suppressLineNumbers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Assessoria de Eventos - Presidência CAU/MG </w:t>
            </w:r>
          </w:p>
        </w:tc>
      </w:tr>
      <w:tr w:rsidR="00E93EE9" w:rsidRPr="00E93EE9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E93EE9" w:rsidRDefault="008C5115">
            <w:pPr>
              <w:suppressLineNumbers/>
              <w:jc w:val="both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  <w:r w:rsidRPr="00122506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1B0C8094" w:rsidR="00A80A0D" w:rsidRPr="00E93EE9" w:rsidRDefault="00275F50">
            <w:pPr>
              <w:suppressAutoHyphens w:val="0"/>
              <w:spacing w:line="360" w:lineRule="auto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Manifestação sobre comunicado referente ao p</w:t>
            </w:r>
            <w:r w:rsidR="00122506"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rocedimento de </w:t>
            </w:r>
            <w:r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aprovação de projetos </w:t>
            </w:r>
            <w:r w:rsidR="00122506" w:rsidRPr="002E30C3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em Conselheiro Lafaiete</w:t>
            </w:r>
          </w:p>
        </w:tc>
      </w:tr>
    </w:tbl>
    <w:p w14:paraId="13054574" w14:textId="77777777" w:rsidR="00A80A0D" w:rsidRPr="00122506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C462E2F" w14:textId="25097C21" w:rsidR="00A80A0D" w:rsidRPr="00122506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COMISSÃO DE POLÍTICA URBANA E AMBIENTAL – CPUA-CAU/MG, reunida por videoconferência, no dia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04</w:t>
      </w: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outubro</w:t>
      </w: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2023, no uso das competências normativas e regimentais, após análise do assunto em epígrafe, e</w:t>
      </w:r>
    </w:p>
    <w:p w14:paraId="3B66A002" w14:textId="77777777" w:rsidR="00A80A0D" w:rsidRPr="00122506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154BE2" w14:textId="77777777" w:rsidR="00A80A0D" w:rsidRPr="00122506" w:rsidRDefault="008C5115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2B0D112B" w14:textId="77777777" w:rsidR="00A80A0D" w:rsidRPr="00122506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92. Compete às comissões ordinárias e especiais:</w:t>
      </w:r>
    </w:p>
    <w:p w14:paraId="2F586009" w14:textId="77777777" w:rsidR="00A80A0D" w:rsidRPr="00122506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4677539F" w14:textId="77777777" w:rsidR="00122506" w:rsidRPr="00122506" w:rsidRDefault="00122506" w:rsidP="0012250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I - </w:t>
      </w:r>
      <w:proofErr w:type="gramStart"/>
      <w:r w:rsidRPr="0012250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apreciar e deliberar</w:t>
      </w:r>
      <w:proofErr w:type="gramEnd"/>
      <w:r w:rsidRPr="00122506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 sobre matérias de sua competência e, quando for o caso, solicitar a sua inclusão na pauta da reunião plenária, para deliberação;</w:t>
      </w:r>
    </w:p>
    <w:p w14:paraId="1399672B" w14:textId="77777777" w:rsidR="00A80A0D" w:rsidRPr="00122506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99A6531" w14:textId="02F74758" w:rsidR="00B44D71" w:rsidRPr="00122506" w:rsidRDefault="008C5115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o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e-mail da Gerência Geral do CAU/MG enviado no dia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27 de março de 2023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explicitando breve exposição do Conselheiro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Federal Eduardo Fajardo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sobre 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a rotina relacionada a aprovação e fiscalização de projetos e obras, com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cr/>
        <w:t>destaque para a autodeclaração e acessibilidade</w:t>
      </w:r>
      <w:r w:rsidR="00122506"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, no Município de Conselheiro Lafaiete;</w:t>
      </w:r>
    </w:p>
    <w:p w14:paraId="370360D2" w14:textId="77777777" w:rsidR="00122506" w:rsidRP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DAD0FDB" w14:textId="10BE4840" w:rsid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Considerando que este assunto foi pauta das reuniões ordinárias da CPUA-CAU/MG de abril a outubro;</w:t>
      </w:r>
    </w:p>
    <w:p w14:paraId="7CB3EE52" w14:textId="77777777" w:rsid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7BAA0C8" w14:textId="1BA727DC" w:rsid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Considerando que a CPUA-CAU/MG não logrou apresentar uma conclusão sobre a demanda com formação de convicção;</w:t>
      </w:r>
    </w:p>
    <w:p w14:paraId="18091742" w14:textId="77777777" w:rsid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4EEBF2" w14:textId="3D0567A8" w:rsidR="00122506" w:rsidRDefault="00122506" w:rsidP="0012250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que </w:t>
      </w:r>
      <w:r w:rsidRPr="00122506">
        <w:rPr>
          <w:rFonts w:asciiTheme="majorHAnsi" w:hAnsiTheme="majorHAnsi" w:cs="Times New Roman"/>
          <w:color w:val="000000" w:themeColor="text1"/>
          <w:sz w:val="20"/>
          <w:szCs w:val="20"/>
        </w:rPr>
        <w:t>a demanda chegou à CPUA-CAU/MG através de relato oral do Conselheiro EDUARDO FAJARDO SOARES, sem apresentação de descrição detalhada formalizada por denúncia e sem documentação comprobatória ou documentação para fundamentação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5EC8C6D2" w14:textId="77777777" w:rsidR="00A80A0D" w:rsidRPr="00E93EE9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4E41761D" w14:textId="2F423125" w:rsidR="00103872" w:rsidRPr="00275F50" w:rsidRDefault="008C5115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275F5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DELIBEROU:</w:t>
      </w:r>
    </w:p>
    <w:p w14:paraId="6E73C04C" w14:textId="77777777" w:rsidR="00A80A0D" w:rsidRPr="00E93EE9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0FE24E74" w14:textId="4D60B854" w:rsidR="00275F50" w:rsidRPr="00275F50" w:rsidRDefault="00275F50" w:rsidP="00275F50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275F50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Informar que o CAU/MG se encontra à disposição para recebimento de denuncias dos profissionais e clientes de profissionais sobre assuntos afeitos ao processo de aprovação de projetos junto à Prefeitura do </w:t>
      </w:r>
      <w:r w:rsidRPr="00275F50">
        <w:rPr>
          <w:rFonts w:asciiTheme="majorHAnsi" w:hAnsiTheme="majorHAnsi" w:cs="Times New Roman"/>
          <w:color w:val="000000" w:themeColor="text1"/>
          <w:sz w:val="20"/>
          <w:szCs w:val="20"/>
        </w:rPr>
        <w:t>Município de Conselheiro Lafaiete</w:t>
      </w:r>
      <w:r w:rsidRPr="00275F50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6E157474" w14:textId="2540CB5D" w:rsidR="00275F50" w:rsidRPr="00275F50" w:rsidRDefault="00275F50" w:rsidP="00EA0DDD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275F50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Informar que a denúncia deverá ser cadastrada no site do CAU/MG e fundamentada com </w:t>
      </w:r>
      <w:r w:rsidRPr="00275F50">
        <w:rPr>
          <w:rFonts w:asciiTheme="majorHAnsi" w:hAnsiTheme="majorHAnsi" w:cs="Times New Roman"/>
          <w:color w:val="000000" w:themeColor="text1"/>
          <w:sz w:val="20"/>
          <w:szCs w:val="20"/>
        </w:rPr>
        <w:t>documentação comprobatória para fundamentação.</w:t>
      </w:r>
    </w:p>
    <w:p w14:paraId="768A549B" w14:textId="77777777" w:rsidR="00A80A0D" w:rsidRPr="00275F50" w:rsidRDefault="008C5115" w:rsidP="00275F50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bCs/>
          <w:color w:val="000000" w:themeColor="text1"/>
          <w:sz w:val="20"/>
          <w:szCs w:val="20"/>
        </w:rPr>
        <w:t>Proceder aos seguintes encaminhamentos desta deliberação:</w:t>
      </w:r>
    </w:p>
    <w:p w14:paraId="27B41F49" w14:textId="77777777" w:rsidR="00275F50" w:rsidRPr="00275F50" w:rsidRDefault="00275F50" w:rsidP="00275F50">
      <w:pPr>
        <w:pStyle w:val="PargrafodaLista"/>
        <w:suppressLineNumbers/>
        <w:suppressAutoHyphens w:val="0"/>
        <w:ind w:left="72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98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699"/>
        <w:gridCol w:w="5673"/>
        <w:gridCol w:w="1835"/>
      </w:tblGrid>
      <w:tr w:rsidR="00275F50" w:rsidRPr="00275F50" w14:paraId="2D36689C" w14:textId="77777777" w:rsidTr="007438F6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3DCB1A0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4971B1F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23F83F7E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5A88657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275F50" w:rsidRPr="00275F50" w14:paraId="7777E388" w14:textId="77777777" w:rsidTr="007438F6">
        <w:tc>
          <w:tcPr>
            <w:tcW w:w="628" w:type="dxa"/>
            <w:vAlign w:val="center"/>
          </w:tcPr>
          <w:p w14:paraId="1B57FA92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9347AF9" w14:textId="6C345B56" w:rsidR="00A80A0D" w:rsidRPr="00275F50" w:rsidRDefault="00275F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Gerência Geral do CAU/MG</w:t>
            </w:r>
          </w:p>
        </w:tc>
        <w:tc>
          <w:tcPr>
            <w:tcW w:w="5673" w:type="dxa"/>
            <w:vAlign w:val="center"/>
          </w:tcPr>
          <w:p w14:paraId="0D5E6453" w14:textId="5754E093" w:rsidR="00A80A0D" w:rsidRPr="00275F50" w:rsidRDefault="00275F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Para ciência e comunicação ao </w:t>
            </w: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Conselheiro EDUARDO FAJARDO SOARES</w:t>
            </w: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793B6AAA" w14:textId="77777777" w:rsidR="00A80A0D" w:rsidRPr="00275F50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6 dias</w:t>
            </w:r>
          </w:p>
        </w:tc>
      </w:tr>
    </w:tbl>
    <w:p w14:paraId="7A86BDC4" w14:textId="77777777" w:rsidR="00A80A0D" w:rsidRPr="00275F50" w:rsidRDefault="00A80A0D">
      <w:p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275F50" w:rsidRPr="00275F50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275F50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 DO CAU/MG</w:t>
            </w:r>
          </w:p>
          <w:p w14:paraId="75138255" w14:textId="77777777" w:rsidR="00A80A0D" w:rsidRPr="00275F50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275F50" w:rsidRPr="00275F50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275F50" w:rsidRPr="00275F50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77777777" w:rsidR="00A80A0D" w:rsidRPr="00275F50" w:rsidRDefault="008C511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– </w:t>
            </w:r>
            <w:r w:rsidRPr="00275F50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0A0D" w:rsidRPr="00275F50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0FE9EE3E" w:rsidR="00A80A0D" w:rsidRPr="00275F50" w:rsidRDefault="00275F50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Matheus Lopes Medeiros</w:t>
            </w:r>
            <w:r w:rsidRPr="00275F50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C5115" w:rsidRPr="00275F50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275F50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Membro suplente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275F50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275F50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275F50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6E930A0" w14:textId="77777777" w:rsidR="00A80A0D" w:rsidRPr="00275F50" w:rsidRDefault="00A80A0D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2AFB3E1F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</w:p>
    <w:p w14:paraId="038AF67E" w14:textId="77777777" w:rsidR="00A80A0D" w:rsidRPr="00275F50" w:rsidRDefault="00A80A0D">
      <w:pPr>
        <w:rPr>
          <w:rFonts w:asciiTheme="majorHAnsi" w:hAnsiTheme="majorHAnsi"/>
          <w:color w:val="000000" w:themeColor="text1"/>
          <w:sz w:val="20"/>
          <w:szCs w:val="20"/>
        </w:rPr>
        <w:sectPr w:rsidR="00A80A0D" w:rsidRPr="00275F50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051F0157" w14:textId="77777777" w:rsidR="00A80A0D" w:rsidRPr="00275F50" w:rsidRDefault="00A80A0D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183179D" w14:textId="77777777" w:rsidR="00A80A0D" w:rsidRPr="00275F50" w:rsidRDefault="00A80A0D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D2D8D91" w14:textId="77777777" w:rsidR="00A80A0D" w:rsidRPr="00275F50" w:rsidRDefault="00A80A0D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79CE1F9" w14:textId="77777777" w:rsidR="00A80A0D" w:rsidRPr="00275F50" w:rsidRDefault="00A80A0D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2895CF52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</w:t>
      </w:r>
    </w:p>
    <w:p w14:paraId="163F49AB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14F9E689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520DDF33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93881AA" w14:textId="77777777" w:rsidR="00A80A0D" w:rsidRPr="00275F50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7D3444F" w14:textId="77777777" w:rsidR="00A80A0D" w:rsidRPr="00275F50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EF02D64" w14:textId="77777777" w:rsidR="00A80A0D" w:rsidRPr="00275F50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6F0A32FC" w14:textId="77777777" w:rsidR="00A80A0D" w:rsidRPr="00275F50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7552EFB2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</w:t>
      </w:r>
    </w:p>
    <w:p w14:paraId="09C26D23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02E199BB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23D34F63" w14:textId="77777777" w:rsidR="00A80A0D" w:rsidRPr="00275F50" w:rsidRDefault="008C5115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275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C994222" w14:textId="77777777" w:rsidR="00A80A0D" w:rsidRPr="00E93EE9" w:rsidRDefault="00A80A0D">
      <w:pPr>
        <w:rPr>
          <w:rFonts w:asciiTheme="majorHAnsi" w:hAnsiTheme="majorHAnsi"/>
          <w:color w:val="808080" w:themeColor="background1" w:themeShade="80"/>
          <w:sz w:val="20"/>
          <w:szCs w:val="20"/>
        </w:rPr>
        <w:sectPr w:rsidR="00A80A0D" w:rsidRPr="00E93EE9">
          <w:type w:val="continuous"/>
          <w:pgSz w:w="11906" w:h="16838"/>
          <w:pgMar w:top="1559" w:right="851" w:bottom="851" w:left="851" w:header="720" w:footer="720" w:gutter="0"/>
          <w:cols w:num="2" w:space="0"/>
          <w:formProt w:val="0"/>
          <w:docGrid w:linePitch="100" w:charSpace="4096"/>
        </w:sectPr>
      </w:pPr>
    </w:p>
    <w:p w14:paraId="1E8B19E6" w14:textId="77777777" w:rsidR="0041588D" w:rsidRPr="00E93EE9" w:rsidRDefault="0041588D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sectPr w:rsidR="0041588D" w:rsidRPr="00E93EE9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DEAB" w14:textId="77777777" w:rsidR="0041588D" w:rsidRDefault="008C5115">
      <w:r>
        <w:separator/>
      </w:r>
    </w:p>
  </w:endnote>
  <w:endnote w:type="continuationSeparator" w:id="0">
    <w:p w14:paraId="022A578C" w14:textId="77777777" w:rsidR="0041588D" w:rsidRDefault="008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6A8" w14:textId="77777777" w:rsidR="0041588D" w:rsidRDefault="008C5115">
      <w:r>
        <w:separator/>
      </w:r>
    </w:p>
  </w:footnote>
  <w:footnote w:type="continuationSeparator" w:id="0">
    <w:p w14:paraId="39EAA623" w14:textId="77777777" w:rsidR="0041588D" w:rsidRDefault="008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2"/>
  </w:num>
  <w:num w:numId="2" w16cid:durableId="2113427217">
    <w:abstractNumId w:val="1"/>
  </w:num>
  <w:num w:numId="3" w16cid:durableId="16695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103872"/>
    <w:rsid w:val="00122506"/>
    <w:rsid w:val="00160FBE"/>
    <w:rsid w:val="0023134B"/>
    <w:rsid w:val="00252F11"/>
    <w:rsid w:val="00275F50"/>
    <w:rsid w:val="003323C8"/>
    <w:rsid w:val="0041588D"/>
    <w:rsid w:val="005719E0"/>
    <w:rsid w:val="00693EC8"/>
    <w:rsid w:val="007438F6"/>
    <w:rsid w:val="00850846"/>
    <w:rsid w:val="00866AE0"/>
    <w:rsid w:val="008C5115"/>
    <w:rsid w:val="00903AF1"/>
    <w:rsid w:val="00A005CA"/>
    <w:rsid w:val="00A80A0D"/>
    <w:rsid w:val="00B02EB6"/>
    <w:rsid w:val="00B44D71"/>
    <w:rsid w:val="00BA28CF"/>
    <w:rsid w:val="00C13D98"/>
    <w:rsid w:val="00C72E9E"/>
    <w:rsid w:val="00D00F5D"/>
    <w:rsid w:val="00D664AB"/>
    <w:rsid w:val="00DA7ACC"/>
    <w:rsid w:val="00DC738A"/>
    <w:rsid w:val="00E17419"/>
    <w:rsid w:val="00E93EE9"/>
    <w:rsid w:val="00EA0DDD"/>
    <w:rsid w:val="00EA0F9C"/>
    <w:rsid w:val="00F5681D"/>
    <w:rsid w:val="00FA516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2</cp:revision>
  <cp:lastPrinted>2021-04-01T20:08:00Z</cp:lastPrinted>
  <dcterms:created xsi:type="dcterms:W3CDTF">2023-10-04T16:22:00Z</dcterms:created>
  <dcterms:modified xsi:type="dcterms:W3CDTF">2023-10-04T16:22:00Z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