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09F08" w14:textId="77777777" w:rsidR="00521E0B" w:rsidRDefault="00521E0B" w:rsidP="00833B19">
      <w:pPr>
        <w:widowControl/>
        <w:suppressLineNumbers/>
        <w:spacing w:line="276" w:lineRule="auto"/>
        <w:jc w:val="both"/>
        <w:rPr>
          <w:rFonts w:asciiTheme="majorHAnsi" w:hAnsiTheme="majorHAnsi" w:cs="Times New Roman"/>
          <w:lang w:val="pt-BR"/>
        </w:rPr>
      </w:pPr>
    </w:p>
    <w:tbl>
      <w:tblPr>
        <w:tblStyle w:val="TabelacomGrelha"/>
        <w:tblW w:w="10188" w:type="dxa"/>
        <w:jc w:val="center"/>
        <w:tblBorders>
          <w:insideH w:val="none" w:sz="0" w:space="0" w:color="auto"/>
          <w:insideV w:val="none" w:sz="0" w:space="0" w:color="auto"/>
        </w:tblBorders>
        <w:tblLayout w:type="fixed"/>
        <w:tblLook w:val="04A0" w:firstRow="1" w:lastRow="0" w:firstColumn="1" w:lastColumn="0" w:noHBand="0" w:noVBand="1"/>
      </w:tblPr>
      <w:tblGrid>
        <w:gridCol w:w="10188"/>
      </w:tblGrid>
      <w:tr w:rsidR="00DA7961" w:rsidRPr="00513883" w14:paraId="752DB123" w14:textId="77777777" w:rsidTr="00FD1BB9">
        <w:trPr>
          <w:trHeight w:val="672"/>
          <w:jc w:val="center"/>
        </w:trPr>
        <w:tc>
          <w:tcPr>
            <w:tcW w:w="10188" w:type="dxa"/>
            <w:shd w:val="clear" w:color="auto" w:fill="D9D9D9" w:themeFill="background1" w:themeFillShade="D9"/>
            <w:vAlign w:val="center"/>
          </w:tcPr>
          <w:p w14:paraId="04BF6D0C" w14:textId="77777777" w:rsidR="00DA7961" w:rsidRPr="00513883" w:rsidRDefault="00DA7961" w:rsidP="00FD1BB9">
            <w:pPr>
              <w:spacing w:line="276" w:lineRule="auto"/>
              <w:jc w:val="center"/>
              <w:rPr>
                <w:rFonts w:asciiTheme="majorHAnsi" w:hAnsiTheme="majorHAnsi"/>
                <w:b/>
                <w:lang w:val="pt-BR"/>
              </w:rPr>
            </w:pPr>
            <w:r>
              <w:rPr>
                <w:rFonts w:asciiTheme="majorHAnsi" w:hAnsiTheme="majorHAnsi"/>
                <w:b/>
                <w:lang w:val="pt-BR"/>
              </w:rPr>
              <w:t>COMISSÃO DE EXERCÍCIO PROFISSIONAL</w:t>
            </w:r>
          </w:p>
          <w:p w14:paraId="3EC70C3F" w14:textId="1B7C48CA" w:rsidR="00DA7961" w:rsidRPr="00513883" w:rsidRDefault="00DA7961" w:rsidP="00FD1BB9">
            <w:pPr>
              <w:suppressLineNumbers/>
              <w:jc w:val="center"/>
              <w:rPr>
                <w:rFonts w:asciiTheme="majorHAnsi" w:hAnsiTheme="majorHAnsi" w:cs="Times New Roman"/>
                <w:b/>
                <w:lang w:val="pt-BR"/>
              </w:rPr>
            </w:pPr>
            <w:r w:rsidRPr="00513883">
              <w:rPr>
                <w:rFonts w:asciiTheme="majorHAnsi" w:hAnsiTheme="majorHAnsi" w:cs="Times New Roman"/>
                <w:b/>
                <w:lang w:val="pt-BR"/>
              </w:rPr>
              <w:t xml:space="preserve">DELIBERAÇÃO Nº </w:t>
            </w:r>
            <w:r>
              <w:rPr>
                <w:rFonts w:asciiTheme="majorHAnsi" w:hAnsiTheme="majorHAnsi" w:cs="Times New Roman"/>
                <w:b/>
                <w:lang w:val="pt-BR"/>
              </w:rPr>
              <w:t>226.4</w:t>
            </w:r>
            <w:r w:rsidRPr="0000345C">
              <w:rPr>
                <w:rFonts w:asciiTheme="majorHAnsi" w:hAnsiTheme="majorHAnsi" w:cs="Times New Roman"/>
                <w:b/>
                <w:lang w:val="pt-BR"/>
              </w:rPr>
              <w:t>.1/</w:t>
            </w:r>
            <w:r>
              <w:rPr>
                <w:rFonts w:asciiTheme="majorHAnsi" w:hAnsiTheme="majorHAnsi" w:cs="Times New Roman"/>
                <w:b/>
                <w:lang w:val="pt-BR"/>
              </w:rPr>
              <w:t>2023</w:t>
            </w:r>
          </w:p>
        </w:tc>
      </w:tr>
    </w:tbl>
    <w:p w14:paraId="74F18D43" w14:textId="77777777" w:rsidR="00DA7961" w:rsidRPr="00513883" w:rsidRDefault="00DA7961" w:rsidP="00DA7961">
      <w:pPr>
        <w:suppressLineNumbers/>
        <w:spacing w:line="276" w:lineRule="auto"/>
        <w:jc w:val="both"/>
        <w:rPr>
          <w:rFonts w:asciiTheme="majorHAnsi" w:hAnsiTheme="majorHAnsi" w:cs="Times New Roman"/>
          <w:lang w:val="pt-BR"/>
        </w:rPr>
      </w:pPr>
    </w:p>
    <w:tbl>
      <w:tblPr>
        <w:tblStyle w:val="TabelacomGrelha"/>
        <w:tblW w:w="10188" w:type="dxa"/>
        <w:jc w:val="center"/>
        <w:tblBorders>
          <w:insideV w:val="none" w:sz="0" w:space="0" w:color="auto"/>
        </w:tblBorders>
        <w:tblLayout w:type="fixed"/>
        <w:tblLook w:val="04A0" w:firstRow="1" w:lastRow="0" w:firstColumn="1" w:lastColumn="0" w:noHBand="0" w:noVBand="1"/>
      </w:tblPr>
      <w:tblGrid>
        <w:gridCol w:w="1701"/>
        <w:gridCol w:w="8487"/>
      </w:tblGrid>
      <w:tr w:rsidR="00DA7961" w:rsidRPr="00513883" w14:paraId="548C7CAD" w14:textId="77777777" w:rsidTr="00FD1BB9">
        <w:trPr>
          <w:trHeight w:val="338"/>
          <w:jc w:val="center"/>
        </w:trPr>
        <w:tc>
          <w:tcPr>
            <w:tcW w:w="1701" w:type="dxa"/>
            <w:shd w:val="clear" w:color="auto" w:fill="D9D9D9" w:themeFill="background1" w:themeFillShade="D9"/>
            <w:vAlign w:val="center"/>
          </w:tcPr>
          <w:p w14:paraId="71C545CA" w14:textId="77777777" w:rsidR="00DA7961" w:rsidRPr="00513883" w:rsidRDefault="00DA7961" w:rsidP="00FD1BB9">
            <w:pPr>
              <w:suppressLineNumbers/>
              <w:jc w:val="both"/>
              <w:rPr>
                <w:rFonts w:asciiTheme="majorHAnsi" w:hAnsiTheme="majorHAnsi" w:cs="Times New Roman"/>
                <w:sz w:val="20"/>
                <w:lang w:val="pt-BR"/>
              </w:rPr>
            </w:pPr>
            <w:r w:rsidRPr="00513883">
              <w:rPr>
                <w:rFonts w:asciiTheme="majorHAnsi" w:hAnsiTheme="majorHAnsi" w:cs="Times New Roman"/>
                <w:caps/>
                <w:sz w:val="20"/>
              </w:rPr>
              <w:t>referÊncias:</w:t>
            </w:r>
          </w:p>
        </w:tc>
        <w:tc>
          <w:tcPr>
            <w:tcW w:w="8487" w:type="dxa"/>
            <w:shd w:val="clear" w:color="auto" w:fill="F2F2F2" w:themeFill="background1" w:themeFillShade="F2"/>
            <w:vAlign w:val="center"/>
          </w:tcPr>
          <w:p w14:paraId="3813395D" w14:textId="1C232BB7" w:rsidR="00DA7961" w:rsidRPr="001F5B1A" w:rsidRDefault="00DA7961" w:rsidP="00FD1BB9">
            <w:pPr>
              <w:suppressLineNumbers/>
              <w:jc w:val="both"/>
              <w:rPr>
                <w:rFonts w:asciiTheme="majorHAnsi" w:hAnsiTheme="majorHAnsi"/>
                <w:lang w:val="pt-BR"/>
              </w:rPr>
            </w:pPr>
            <w:r w:rsidRPr="001F5B1A">
              <w:rPr>
                <w:rFonts w:asciiTheme="majorHAnsi" w:hAnsiTheme="majorHAnsi" w:cs="Times New Roman"/>
                <w:lang w:val="pt-BR"/>
              </w:rPr>
              <w:t>Protocolo SICCAU n° 1865885/2023</w:t>
            </w:r>
          </w:p>
        </w:tc>
      </w:tr>
      <w:tr w:rsidR="00DA7961" w:rsidRPr="00513883" w14:paraId="47F88F74" w14:textId="77777777" w:rsidTr="00FD1BB9">
        <w:trPr>
          <w:trHeight w:val="338"/>
          <w:jc w:val="center"/>
        </w:trPr>
        <w:tc>
          <w:tcPr>
            <w:tcW w:w="1701" w:type="dxa"/>
            <w:shd w:val="clear" w:color="auto" w:fill="D9D9D9" w:themeFill="background1" w:themeFillShade="D9"/>
            <w:vAlign w:val="center"/>
          </w:tcPr>
          <w:p w14:paraId="2C97D529" w14:textId="77777777" w:rsidR="00DA7961" w:rsidRPr="00513883" w:rsidRDefault="00DA7961" w:rsidP="00FD1BB9">
            <w:pPr>
              <w:suppressLineNumbers/>
              <w:jc w:val="both"/>
              <w:rPr>
                <w:rFonts w:asciiTheme="majorHAnsi" w:hAnsiTheme="majorHAnsi" w:cs="Times New Roman"/>
                <w:sz w:val="20"/>
                <w:lang w:val="pt-BR"/>
              </w:rPr>
            </w:pPr>
            <w:r w:rsidRPr="00513883">
              <w:rPr>
                <w:rFonts w:asciiTheme="majorHAnsi" w:hAnsiTheme="majorHAnsi" w:cs="Times New Roman"/>
                <w:caps/>
                <w:sz w:val="20"/>
              </w:rPr>
              <w:t>INTERESSADOS:</w:t>
            </w:r>
          </w:p>
        </w:tc>
        <w:tc>
          <w:tcPr>
            <w:tcW w:w="8487" w:type="dxa"/>
            <w:shd w:val="clear" w:color="auto" w:fill="F2F2F2" w:themeFill="background1" w:themeFillShade="F2"/>
            <w:vAlign w:val="center"/>
          </w:tcPr>
          <w:p w14:paraId="57D95757" w14:textId="2E3C07C5" w:rsidR="00DA7961" w:rsidRPr="001F5B1A" w:rsidRDefault="00DA7961" w:rsidP="00FD1BB9">
            <w:pPr>
              <w:suppressLineNumbers/>
              <w:jc w:val="both"/>
              <w:rPr>
                <w:rFonts w:asciiTheme="majorHAnsi" w:hAnsiTheme="majorHAnsi" w:cs="Times New Roman"/>
                <w:lang w:val="pt-BR"/>
              </w:rPr>
            </w:pPr>
            <w:r w:rsidRPr="001F5B1A">
              <w:rPr>
                <w:rFonts w:asciiTheme="majorHAnsi" w:hAnsiTheme="majorHAnsi" w:cs="Times New Roman"/>
                <w:lang w:val="pt-BR"/>
              </w:rPr>
              <w:t>CARLOS HENRIQUE LUCCHI DA ROCHA CAU nº A84158-7; Plenário do CAU/MG</w:t>
            </w:r>
          </w:p>
        </w:tc>
      </w:tr>
      <w:tr w:rsidR="00DA7961" w:rsidRPr="00513883" w14:paraId="5D71E1DA" w14:textId="77777777" w:rsidTr="00FD1BB9">
        <w:trPr>
          <w:trHeight w:val="574"/>
          <w:jc w:val="center"/>
        </w:trPr>
        <w:tc>
          <w:tcPr>
            <w:tcW w:w="1701" w:type="dxa"/>
            <w:shd w:val="clear" w:color="auto" w:fill="D9D9D9" w:themeFill="background1" w:themeFillShade="D9"/>
            <w:vAlign w:val="center"/>
          </w:tcPr>
          <w:p w14:paraId="25A42FBB" w14:textId="77777777" w:rsidR="00DA7961" w:rsidRPr="00513883" w:rsidRDefault="00DA7961" w:rsidP="00FD1BB9">
            <w:pPr>
              <w:suppressLineNumbers/>
              <w:jc w:val="both"/>
              <w:rPr>
                <w:rFonts w:asciiTheme="majorHAnsi" w:hAnsiTheme="majorHAnsi" w:cs="Times New Roman"/>
                <w:sz w:val="20"/>
                <w:lang w:val="pt-BR"/>
              </w:rPr>
            </w:pPr>
            <w:bookmarkStart w:id="0" w:name="_Hlk65249485"/>
            <w:r w:rsidRPr="00513883">
              <w:rPr>
                <w:rFonts w:asciiTheme="majorHAnsi" w:hAnsiTheme="majorHAnsi" w:cs="Times New Roman"/>
                <w:caps/>
                <w:sz w:val="20"/>
              </w:rPr>
              <w:t>Assunto:</w:t>
            </w:r>
          </w:p>
        </w:tc>
        <w:tc>
          <w:tcPr>
            <w:tcW w:w="8487" w:type="dxa"/>
            <w:shd w:val="clear" w:color="auto" w:fill="F2F2F2" w:themeFill="background1" w:themeFillShade="F2"/>
            <w:vAlign w:val="center"/>
          </w:tcPr>
          <w:p w14:paraId="26C7E390" w14:textId="79519BBD" w:rsidR="00DA7961" w:rsidRPr="00513883" w:rsidRDefault="00DA7961" w:rsidP="00FD1BB9">
            <w:pPr>
              <w:suppressLineNumbers/>
              <w:jc w:val="both"/>
              <w:rPr>
                <w:rFonts w:asciiTheme="majorHAnsi" w:hAnsiTheme="majorHAnsi" w:cs="Times New Roman"/>
                <w:lang w:val="pt-BR"/>
              </w:rPr>
            </w:pPr>
            <w:r>
              <w:rPr>
                <w:rFonts w:asciiTheme="majorHAnsi" w:hAnsiTheme="majorHAnsi" w:cs="Times New Roman"/>
                <w:b/>
                <w:sz w:val="21"/>
                <w:szCs w:val="21"/>
              </w:rPr>
              <w:t>RECURSO</w:t>
            </w:r>
            <w:r w:rsidRPr="00B846AF">
              <w:rPr>
                <w:rFonts w:asciiTheme="majorHAnsi" w:hAnsiTheme="majorHAnsi" w:cs="Times New Roman"/>
                <w:b/>
                <w:sz w:val="21"/>
                <w:szCs w:val="21"/>
              </w:rPr>
              <w:t xml:space="preserve"> </w:t>
            </w:r>
            <w:r>
              <w:rPr>
                <w:rFonts w:asciiTheme="majorHAnsi" w:hAnsiTheme="majorHAnsi" w:cs="Times New Roman"/>
                <w:b/>
                <w:sz w:val="21"/>
                <w:szCs w:val="21"/>
              </w:rPr>
              <w:t>– REGISTRO DE PESSOA FÍSICA</w:t>
            </w:r>
          </w:p>
        </w:tc>
      </w:tr>
      <w:bookmarkEnd w:id="0"/>
    </w:tbl>
    <w:p w14:paraId="74F26087" w14:textId="77777777" w:rsidR="00DA7961" w:rsidRPr="00513883" w:rsidRDefault="00DA7961" w:rsidP="00DA7961">
      <w:pPr>
        <w:suppressLineNumbers/>
        <w:spacing w:line="276" w:lineRule="auto"/>
        <w:jc w:val="both"/>
        <w:rPr>
          <w:rFonts w:asciiTheme="majorHAnsi" w:hAnsiTheme="majorHAnsi" w:cs="Times New Roman"/>
          <w:lang w:val="pt-BR"/>
        </w:rPr>
      </w:pPr>
    </w:p>
    <w:p w14:paraId="5C9DB976" w14:textId="5F2FBAE1" w:rsidR="0087719B" w:rsidRPr="007005EF" w:rsidRDefault="0087719B" w:rsidP="007005EF">
      <w:pPr>
        <w:widowControl/>
        <w:suppressLineNumbers/>
        <w:spacing w:before="120" w:after="120" w:line="360" w:lineRule="auto"/>
        <w:jc w:val="both"/>
        <w:rPr>
          <w:rFonts w:asciiTheme="majorHAnsi" w:hAnsiTheme="majorHAnsi" w:cs="Times New Roman"/>
          <w:sz w:val="21"/>
          <w:szCs w:val="21"/>
          <w:lang w:val="pt-BR"/>
        </w:rPr>
      </w:pPr>
      <w:r w:rsidRPr="007005EF">
        <w:rPr>
          <w:rFonts w:asciiTheme="majorHAnsi" w:hAnsiTheme="majorHAnsi" w:cs="Times New Roman"/>
          <w:sz w:val="21"/>
          <w:szCs w:val="21"/>
          <w:lang w:val="pt-BR"/>
        </w:rPr>
        <w:t xml:space="preserve">A COMISSÃO DE EXERCÍCIO PROFISSIONAL – CEP-CAU/MG, reunida ordinariamente, </w:t>
      </w:r>
      <w:r w:rsidRPr="00537F76">
        <w:rPr>
          <w:rFonts w:asciiTheme="majorHAnsi" w:hAnsiTheme="majorHAnsi" w:cs="Times New Roman"/>
          <w:sz w:val="21"/>
          <w:szCs w:val="21"/>
          <w:lang w:val="pt-BR"/>
        </w:rPr>
        <w:t xml:space="preserve">na Sede do CAU/MG, localizada à Avenida Getúlio Vargas, n° 447, </w:t>
      </w:r>
      <w:r w:rsidR="00537F76" w:rsidRPr="00537F76">
        <w:rPr>
          <w:rFonts w:asciiTheme="majorHAnsi" w:hAnsiTheme="majorHAnsi" w:cs="Times New Roman"/>
          <w:sz w:val="21"/>
          <w:szCs w:val="21"/>
          <w:lang w:val="pt-BR"/>
        </w:rPr>
        <w:t>9</w:t>
      </w:r>
      <w:r w:rsidRPr="00537F76">
        <w:rPr>
          <w:rFonts w:asciiTheme="majorHAnsi" w:hAnsiTheme="majorHAnsi" w:cs="Times New Roman"/>
          <w:sz w:val="21"/>
          <w:szCs w:val="21"/>
          <w:lang w:val="pt-BR"/>
        </w:rPr>
        <w:t>° andar, em Belo Horizonte/MG</w:t>
      </w:r>
      <w:r w:rsidRPr="007005EF">
        <w:rPr>
          <w:rFonts w:asciiTheme="majorHAnsi" w:hAnsiTheme="majorHAnsi" w:cs="Times New Roman"/>
          <w:sz w:val="21"/>
          <w:szCs w:val="21"/>
          <w:lang w:val="pt-BR"/>
        </w:rPr>
        <w:t xml:space="preserve">, no dia </w:t>
      </w:r>
      <w:r w:rsidR="00537F76">
        <w:rPr>
          <w:rFonts w:asciiTheme="majorHAnsi" w:hAnsiTheme="majorHAnsi" w:cs="Times New Roman"/>
          <w:sz w:val="21"/>
          <w:szCs w:val="21"/>
          <w:lang w:val="pt-BR"/>
        </w:rPr>
        <w:t>23 de outubro de 2023</w:t>
      </w:r>
      <w:r w:rsidRPr="007005EF">
        <w:rPr>
          <w:rFonts w:asciiTheme="majorHAnsi" w:hAnsiTheme="majorHAnsi" w:cs="Times New Roman"/>
          <w:sz w:val="21"/>
          <w:szCs w:val="21"/>
          <w:lang w:val="pt-BR"/>
        </w:rPr>
        <w:t>, após análise do assunto em epígrafe, no uso das competências que lhe conferem o artigo 96 do Regimento Interno do CAU/MG:</w:t>
      </w:r>
    </w:p>
    <w:p w14:paraId="3B975868" w14:textId="05962656" w:rsidR="0058380F" w:rsidRPr="007005EF" w:rsidRDefault="0058380F" w:rsidP="007005EF">
      <w:pPr>
        <w:widowControl/>
        <w:suppressLineNumbers/>
        <w:spacing w:before="120" w:after="120" w:line="360" w:lineRule="auto"/>
        <w:jc w:val="both"/>
        <w:rPr>
          <w:rFonts w:asciiTheme="majorHAnsi" w:hAnsiTheme="majorHAnsi" w:cs="Times New Roman"/>
          <w:sz w:val="21"/>
          <w:szCs w:val="21"/>
          <w:lang w:val="pt-BR"/>
        </w:rPr>
      </w:pPr>
      <w:r w:rsidRPr="007005EF">
        <w:rPr>
          <w:rFonts w:asciiTheme="majorHAnsi" w:hAnsiTheme="majorHAnsi" w:cs="Times New Roman"/>
          <w:sz w:val="21"/>
          <w:szCs w:val="21"/>
          <w:lang w:val="pt-BR"/>
        </w:rPr>
        <w:t>Considerando o art. 92 do Regimento Interno do CAU/MG que dispõe sobre a manifestação dos assuntos de competência das comissões ordinárias mediante ato administrativo da espécie deliberação de comissão;</w:t>
      </w:r>
    </w:p>
    <w:p w14:paraId="5DF374ED" w14:textId="77777777" w:rsidR="0087719B" w:rsidRPr="007005EF" w:rsidRDefault="0087719B" w:rsidP="007005EF">
      <w:pPr>
        <w:widowControl/>
        <w:suppressLineNumbers/>
        <w:spacing w:before="120" w:after="120" w:line="360" w:lineRule="auto"/>
        <w:jc w:val="both"/>
        <w:rPr>
          <w:rFonts w:asciiTheme="majorHAnsi" w:hAnsiTheme="majorHAnsi" w:cs="Times New Roman"/>
          <w:sz w:val="21"/>
          <w:szCs w:val="21"/>
          <w:lang w:val="pt-BR"/>
        </w:rPr>
      </w:pPr>
      <w:r w:rsidRPr="007005EF">
        <w:rPr>
          <w:rFonts w:asciiTheme="majorHAnsi" w:hAnsiTheme="majorHAnsi" w:cs="Times New Roman"/>
          <w:sz w:val="21"/>
          <w:szCs w:val="21"/>
          <w:lang w:val="pt-BR"/>
        </w:rPr>
        <w:t>Considerando o Art. 4º da Resolução nº 167/2018 do CAU/BR:</w:t>
      </w:r>
    </w:p>
    <w:p w14:paraId="39C47E8C" w14:textId="77777777" w:rsidR="0087719B" w:rsidRDefault="0087719B" w:rsidP="0087719B">
      <w:pPr>
        <w:widowControl/>
        <w:suppressLineNumbers/>
        <w:spacing w:line="276" w:lineRule="auto"/>
        <w:ind w:left="1701"/>
        <w:jc w:val="both"/>
        <w:rPr>
          <w:rFonts w:asciiTheme="majorHAnsi" w:hAnsiTheme="majorHAnsi" w:cs="Times New Roman"/>
          <w:i/>
          <w:lang w:val="pt-BR"/>
        </w:rPr>
      </w:pPr>
      <w:r>
        <w:rPr>
          <w:rFonts w:asciiTheme="majorHAnsi" w:hAnsiTheme="majorHAnsi" w:cs="Times New Roman"/>
          <w:i/>
          <w:lang w:val="pt-BR"/>
        </w:rPr>
        <w:t>“A interrupção do registro é facultada ao profissional que, sem se desligar do CAU, não pretende exercer a profissão por tempo indeterminado, desde que atendidas as seguintes condições:</w:t>
      </w:r>
    </w:p>
    <w:p w14:paraId="42378113" w14:textId="77777777" w:rsidR="0087719B" w:rsidRDefault="0087719B" w:rsidP="0087719B">
      <w:pPr>
        <w:widowControl/>
        <w:suppressLineNumbers/>
        <w:spacing w:line="276" w:lineRule="auto"/>
        <w:ind w:left="1701"/>
        <w:jc w:val="both"/>
        <w:rPr>
          <w:rFonts w:asciiTheme="majorHAnsi" w:hAnsiTheme="majorHAnsi" w:cs="Times New Roman"/>
          <w:i/>
          <w:lang w:val="pt-BR"/>
        </w:rPr>
      </w:pPr>
      <w:r>
        <w:rPr>
          <w:rFonts w:asciiTheme="majorHAnsi" w:hAnsiTheme="majorHAnsi" w:cs="Times New Roman"/>
          <w:i/>
          <w:lang w:val="pt-BR"/>
        </w:rPr>
        <w:t>I - Não ocupar emprego, cargo ou função técnica, no setor público ou privado, para o qual seja exigida formação profissional na área de Arquitetura e Urbanismo ou para cujo concurso público ou processo seletivo tenha sido exigido o registro do profissional no Conselho;</w:t>
      </w:r>
    </w:p>
    <w:p w14:paraId="665F82ED" w14:textId="77777777" w:rsidR="0087719B" w:rsidRDefault="0087719B" w:rsidP="0087719B">
      <w:pPr>
        <w:widowControl/>
        <w:suppressLineNumbers/>
        <w:spacing w:line="276" w:lineRule="auto"/>
        <w:ind w:left="1701"/>
        <w:jc w:val="both"/>
        <w:rPr>
          <w:rFonts w:asciiTheme="majorHAnsi" w:hAnsiTheme="majorHAnsi" w:cs="Times New Roman"/>
          <w:i/>
          <w:lang w:val="pt-BR"/>
        </w:rPr>
      </w:pPr>
      <w:r>
        <w:rPr>
          <w:rFonts w:asciiTheme="majorHAnsi" w:hAnsiTheme="majorHAnsi" w:cs="Times New Roman"/>
          <w:i/>
          <w:lang w:val="pt-BR"/>
        </w:rPr>
        <w:t>II - Não constar em processo fiscalizatório e/ou ético-disciplinar em tramitação nos CAU/UF ou no CAU/BR; e</w:t>
      </w:r>
    </w:p>
    <w:p w14:paraId="792EB3CF" w14:textId="77777777" w:rsidR="0087719B" w:rsidRDefault="0087719B" w:rsidP="0087719B">
      <w:pPr>
        <w:widowControl/>
        <w:suppressLineNumbers/>
        <w:spacing w:line="276" w:lineRule="auto"/>
        <w:ind w:left="1701"/>
        <w:jc w:val="both"/>
        <w:rPr>
          <w:rFonts w:asciiTheme="majorHAnsi" w:hAnsiTheme="majorHAnsi" w:cs="Times New Roman"/>
          <w:i/>
          <w:lang w:val="pt-BR"/>
        </w:rPr>
      </w:pPr>
      <w:r>
        <w:rPr>
          <w:rFonts w:asciiTheme="majorHAnsi" w:hAnsiTheme="majorHAnsi" w:cs="Times New Roman"/>
          <w:i/>
          <w:lang w:val="pt-BR"/>
        </w:rPr>
        <w:t>III – Não possuir Registro de Responsabilidade Técnica (RRT) sem a devida baixa no CAU”.</w:t>
      </w:r>
    </w:p>
    <w:p w14:paraId="0FB4F3C1" w14:textId="77777777" w:rsidR="0087719B" w:rsidRDefault="0087719B" w:rsidP="0087719B">
      <w:pPr>
        <w:widowControl/>
        <w:suppressLineNumbers/>
        <w:spacing w:line="276" w:lineRule="auto"/>
        <w:ind w:left="1701"/>
        <w:jc w:val="both"/>
        <w:rPr>
          <w:rFonts w:asciiTheme="majorHAnsi" w:hAnsiTheme="majorHAnsi" w:cs="Times New Roman"/>
          <w:i/>
          <w:lang w:val="pt-BR"/>
        </w:rPr>
      </w:pPr>
      <w:r>
        <w:rPr>
          <w:rFonts w:asciiTheme="majorHAnsi" w:hAnsiTheme="majorHAnsi" w:cs="Times New Roman"/>
          <w:i/>
          <w:lang w:val="pt-BR"/>
        </w:rPr>
        <w:t>[...]</w:t>
      </w:r>
    </w:p>
    <w:p w14:paraId="2BF7E7CA" w14:textId="77777777" w:rsidR="0087719B" w:rsidRDefault="0087719B" w:rsidP="0087719B">
      <w:pPr>
        <w:widowControl/>
        <w:suppressLineNumbers/>
        <w:spacing w:line="276" w:lineRule="auto"/>
        <w:ind w:left="1701"/>
        <w:jc w:val="both"/>
        <w:rPr>
          <w:rFonts w:asciiTheme="majorHAnsi" w:hAnsiTheme="majorHAnsi" w:cs="Times New Roman"/>
          <w:i/>
          <w:lang w:val="pt-BR"/>
        </w:rPr>
      </w:pPr>
      <w:r>
        <w:rPr>
          <w:rFonts w:asciiTheme="majorHAnsi" w:hAnsiTheme="majorHAnsi" w:cs="Times New Roman"/>
          <w:i/>
          <w:lang w:val="pt-BR"/>
        </w:rPr>
        <w:t>§ 2º O profissional com registro interrompido estará impedido de exercer atividades de Arquitetura e Urbanismo no Brasil e de usar o título de arquiteto(a) e urbanista para fins de exercício profissional”.</w:t>
      </w:r>
    </w:p>
    <w:p w14:paraId="42C5B2AF" w14:textId="77777777" w:rsidR="0087719B" w:rsidRPr="00A335D8" w:rsidRDefault="0087719B" w:rsidP="00A335D8">
      <w:pPr>
        <w:suppressLineNumbers/>
        <w:spacing w:before="120" w:after="120" w:line="360" w:lineRule="auto"/>
        <w:jc w:val="both"/>
        <w:rPr>
          <w:rFonts w:asciiTheme="majorHAnsi" w:hAnsiTheme="majorHAnsi" w:cs="Times New Roman"/>
          <w:lang w:val="pt-BR"/>
        </w:rPr>
      </w:pPr>
      <w:r w:rsidRPr="00A335D8">
        <w:rPr>
          <w:rFonts w:asciiTheme="majorHAnsi" w:hAnsiTheme="majorHAnsi" w:cs="Times New Roman"/>
          <w:lang w:val="pt-BR"/>
        </w:rPr>
        <w:t>Considerando Deliberação DCEP-CAU/MG n° 149.5/2019, que fixa procedimentos para alterações de registro profissional de pessoas físicas no âmbito do CAU/MG, e aprova modelos de declarações a serem firmadas pelos requerentes em todas as modalidades de alterações de registro profissional;</w:t>
      </w:r>
    </w:p>
    <w:p w14:paraId="73EBC6E0" w14:textId="5219BF33" w:rsidR="0087719B" w:rsidRDefault="0087719B" w:rsidP="007005EF">
      <w:pPr>
        <w:suppressLineNumbers/>
        <w:spacing w:before="120" w:after="120" w:line="360" w:lineRule="auto"/>
        <w:jc w:val="both"/>
        <w:rPr>
          <w:rFonts w:asciiTheme="majorHAnsi" w:hAnsiTheme="majorHAnsi" w:cs="Times New Roman"/>
          <w:lang w:val="pt-BR"/>
        </w:rPr>
      </w:pPr>
      <w:r>
        <w:rPr>
          <w:rFonts w:asciiTheme="majorHAnsi" w:hAnsiTheme="majorHAnsi" w:cs="Times New Roman"/>
          <w:lang w:val="pt-BR"/>
        </w:rPr>
        <w:t>Considerando que o § 2º do art. 11 da Resolução nº 193, de 24 de setembro de 2020 do CAU/BR dispõe que é condição de admissibilidade do requerimento a existência de situação de isenção, desconto ou ressarcimento prevista nos atos normativos do CAU/BR;</w:t>
      </w:r>
    </w:p>
    <w:p w14:paraId="714F0649" w14:textId="77777777" w:rsidR="00A335D8" w:rsidRDefault="00A335D8" w:rsidP="00A335D8">
      <w:pPr>
        <w:suppressLineNumbers/>
        <w:spacing w:line="276" w:lineRule="auto"/>
        <w:jc w:val="both"/>
        <w:rPr>
          <w:rFonts w:asciiTheme="majorHAnsi" w:hAnsiTheme="majorHAnsi"/>
          <w:lang w:val="pt-BR"/>
        </w:rPr>
      </w:pPr>
      <w:r>
        <w:rPr>
          <w:rFonts w:asciiTheme="majorHAnsi" w:hAnsiTheme="majorHAnsi"/>
          <w:lang w:val="pt-BR"/>
        </w:rPr>
        <w:t>Considerando art. 5° da Lei Federal n° 12.514/2011, que estabelece que o fato gerador das anuidades é a existência de inscrição no conselho, ainda que por tempo limitado, ao longo do exercício;</w:t>
      </w:r>
    </w:p>
    <w:p w14:paraId="30C30C2A" w14:textId="77777777" w:rsidR="004B4EDE" w:rsidRDefault="004B4EDE" w:rsidP="00A335D8">
      <w:pPr>
        <w:suppressLineNumbers/>
        <w:spacing w:line="276" w:lineRule="auto"/>
        <w:jc w:val="both"/>
        <w:rPr>
          <w:rFonts w:asciiTheme="majorHAnsi" w:hAnsiTheme="majorHAnsi"/>
          <w:lang w:val="pt-BR"/>
        </w:rPr>
      </w:pPr>
    </w:p>
    <w:p w14:paraId="3523C1E0" w14:textId="1F08DE0E" w:rsidR="00CE01DC" w:rsidRDefault="00CE01DC" w:rsidP="00CE01DC">
      <w:pPr>
        <w:suppressLineNumbers/>
        <w:spacing w:before="120" w:after="120" w:line="360" w:lineRule="auto"/>
        <w:jc w:val="both"/>
        <w:rPr>
          <w:rFonts w:asciiTheme="majorHAnsi" w:hAnsiTheme="majorHAnsi" w:cs="Times New Roman"/>
          <w:lang w:val="pt-BR"/>
        </w:rPr>
      </w:pPr>
      <w:r>
        <w:rPr>
          <w:rFonts w:asciiTheme="majorHAnsi" w:hAnsiTheme="majorHAnsi" w:cs="Times New Roman"/>
          <w:lang w:val="pt-BR"/>
        </w:rPr>
        <w:t xml:space="preserve">Considerando análise realizada pelo Setor Técnico do CAU/MG, que identificou que o respectivo </w:t>
      </w:r>
      <w:r>
        <w:rPr>
          <w:rFonts w:asciiTheme="majorHAnsi" w:hAnsiTheme="majorHAnsi" w:cs="Times New Roman"/>
          <w:lang w:val="pt-BR"/>
        </w:rPr>
        <w:lastRenderedPageBreak/>
        <w:t xml:space="preserve">protocolo foi devidamente instruído com as declarações exigidas pela </w:t>
      </w:r>
      <w:r w:rsidRPr="002A75B4">
        <w:rPr>
          <w:rFonts w:asciiTheme="majorHAnsi" w:hAnsiTheme="majorHAnsi" w:cs="Times New Roman"/>
          <w:lang w:val="pt-BR"/>
        </w:rPr>
        <w:t>DCEP-CAU/MG n° 149.5/2019</w:t>
      </w:r>
      <w:r>
        <w:rPr>
          <w:rFonts w:asciiTheme="majorHAnsi" w:hAnsiTheme="majorHAnsi" w:cs="Times New Roman"/>
          <w:lang w:val="pt-BR"/>
        </w:rPr>
        <w:t xml:space="preserve">, </w:t>
      </w:r>
      <w:r w:rsidRPr="002A75B4">
        <w:rPr>
          <w:rFonts w:asciiTheme="majorHAnsi" w:hAnsiTheme="majorHAnsi" w:cs="Times New Roman"/>
          <w:lang w:val="pt-BR"/>
        </w:rPr>
        <w:t>que fixa procedimentos para alterações de registro profissional de pessoas físicas no âmbito do CAU/MG</w:t>
      </w:r>
      <w:r>
        <w:rPr>
          <w:rFonts w:asciiTheme="majorHAnsi" w:hAnsiTheme="majorHAnsi" w:cs="Times New Roman"/>
          <w:lang w:val="pt-BR"/>
        </w:rPr>
        <w:t>, quais sejam:</w:t>
      </w:r>
    </w:p>
    <w:p w14:paraId="37D172EF" w14:textId="77777777" w:rsidR="00CE01DC" w:rsidRPr="002A75B4" w:rsidRDefault="00CE01DC" w:rsidP="00CE01DC">
      <w:pPr>
        <w:suppressLineNumbers/>
        <w:spacing w:before="120" w:after="120" w:line="360" w:lineRule="auto"/>
        <w:ind w:left="1134"/>
        <w:jc w:val="both"/>
        <w:rPr>
          <w:rFonts w:asciiTheme="majorHAnsi" w:hAnsiTheme="majorHAnsi" w:cs="Times New Roman"/>
          <w:i/>
          <w:iCs/>
          <w:lang w:val="pt-BR"/>
        </w:rPr>
      </w:pPr>
      <w:r w:rsidRPr="002A75B4">
        <w:rPr>
          <w:rFonts w:asciiTheme="majorHAnsi" w:hAnsiTheme="majorHAnsi" w:cs="Times New Roman"/>
          <w:i/>
          <w:iCs/>
          <w:lang w:val="pt-BR"/>
        </w:rPr>
        <w:t>1. </w:t>
      </w:r>
      <w:r w:rsidRPr="002A75B4">
        <w:rPr>
          <w:rFonts w:asciiTheme="majorHAnsi" w:hAnsiTheme="majorHAnsi" w:cs="Times New Roman"/>
          <w:b/>
          <w:bCs/>
          <w:i/>
          <w:iCs/>
          <w:lang w:val="pt-BR"/>
        </w:rPr>
        <w:t>Declaração formal de inatividade profissional</w:t>
      </w:r>
      <w:r w:rsidRPr="002A75B4">
        <w:rPr>
          <w:rFonts w:asciiTheme="majorHAnsi" w:hAnsiTheme="majorHAnsi" w:cs="Times New Roman"/>
          <w:i/>
          <w:iCs/>
          <w:lang w:val="pt-BR"/>
        </w:rPr>
        <w:t>, datada e </w:t>
      </w:r>
      <w:r w:rsidRPr="002A75B4">
        <w:rPr>
          <w:rFonts w:asciiTheme="majorHAnsi" w:hAnsiTheme="majorHAnsi" w:cs="Times New Roman"/>
          <w:b/>
          <w:bCs/>
          <w:i/>
          <w:iCs/>
          <w:lang w:val="pt-BR"/>
        </w:rPr>
        <w:t>assinada</w:t>
      </w:r>
      <w:r w:rsidRPr="002A75B4">
        <w:rPr>
          <w:rFonts w:asciiTheme="majorHAnsi" w:hAnsiTheme="majorHAnsi" w:cs="Times New Roman"/>
          <w:i/>
          <w:iCs/>
          <w:lang w:val="pt-BR"/>
        </w:rPr>
        <w:t> solicitando a interrupção e comprometendo-se a não exercer atividade na área de sua formação profissional durante a interrupção do registro, segundo modelo dispon</w:t>
      </w:r>
      <w:r>
        <w:rPr>
          <w:rFonts w:asciiTheme="majorHAnsi" w:hAnsiTheme="majorHAnsi" w:cs="Times New Roman"/>
          <w:i/>
          <w:iCs/>
          <w:lang w:val="pt-BR"/>
        </w:rPr>
        <w:t>ibilizado pelo CAU/MG</w:t>
      </w:r>
      <w:r w:rsidRPr="002A75B4">
        <w:rPr>
          <w:rFonts w:asciiTheme="majorHAnsi" w:hAnsiTheme="majorHAnsi" w:cs="Times New Roman"/>
          <w:i/>
          <w:iCs/>
          <w:lang w:val="pt-BR"/>
        </w:rPr>
        <w:t>.</w:t>
      </w:r>
    </w:p>
    <w:p w14:paraId="79331C61" w14:textId="77777777" w:rsidR="00CE01DC" w:rsidRDefault="00CE01DC" w:rsidP="00CE01DC">
      <w:pPr>
        <w:suppressLineNumbers/>
        <w:spacing w:before="120" w:after="120" w:line="360" w:lineRule="auto"/>
        <w:ind w:left="1134"/>
        <w:jc w:val="both"/>
        <w:rPr>
          <w:rFonts w:asciiTheme="majorHAnsi" w:hAnsiTheme="majorHAnsi" w:cs="Times New Roman"/>
          <w:i/>
          <w:iCs/>
          <w:lang w:val="pt-BR"/>
        </w:rPr>
      </w:pPr>
      <w:r w:rsidRPr="002A75B4">
        <w:rPr>
          <w:rFonts w:asciiTheme="majorHAnsi" w:hAnsiTheme="majorHAnsi" w:cs="Times New Roman"/>
          <w:i/>
          <w:iCs/>
          <w:lang w:val="pt-BR"/>
        </w:rPr>
        <w:t>2. </w:t>
      </w:r>
      <w:r w:rsidRPr="002A75B4">
        <w:rPr>
          <w:rFonts w:asciiTheme="majorHAnsi" w:hAnsiTheme="majorHAnsi" w:cs="Times New Roman"/>
          <w:b/>
          <w:bCs/>
          <w:i/>
          <w:iCs/>
          <w:lang w:val="pt-BR"/>
        </w:rPr>
        <w:t>Declaração Negativa de Antecedentes Ético-Disciplinares</w:t>
      </w:r>
      <w:r>
        <w:rPr>
          <w:rFonts w:asciiTheme="majorHAnsi" w:hAnsiTheme="majorHAnsi" w:cs="Times New Roman"/>
          <w:i/>
          <w:iCs/>
          <w:lang w:val="pt-BR"/>
        </w:rPr>
        <w:t>,</w:t>
      </w:r>
      <w:r w:rsidRPr="002A75B4">
        <w:rPr>
          <w:rFonts w:asciiTheme="majorHAnsi" w:hAnsiTheme="majorHAnsi" w:cs="Times New Roman"/>
          <w:i/>
          <w:iCs/>
          <w:lang w:val="pt-BR"/>
        </w:rPr>
        <w:t xml:space="preserve"> </w:t>
      </w:r>
      <w:r>
        <w:rPr>
          <w:rFonts w:asciiTheme="majorHAnsi" w:hAnsiTheme="majorHAnsi" w:cs="Times New Roman"/>
          <w:i/>
          <w:iCs/>
          <w:lang w:val="pt-BR"/>
        </w:rPr>
        <w:t>documento gerado diretamente na página profissional do requerente no sistema SICCAU, de forma gratuita.</w:t>
      </w:r>
    </w:p>
    <w:p w14:paraId="0119C095" w14:textId="77777777" w:rsidR="004B4EDE" w:rsidRPr="002A75B4" w:rsidRDefault="004B4EDE" w:rsidP="00CE01DC">
      <w:pPr>
        <w:suppressLineNumbers/>
        <w:spacing w:before="120" w:after="120" w:line="360" w:lineRule="auto"/>
        <w:ind w:left="1134"/>
        <w:jc w:val="both"/>
        <w:rPr>
          <w:rFonts w:asciiTheme="majorHAnsi" w:hAnsiTheme="majorHAnsi" w:cs="Times New Roman"/>
          <w:i/>
          <w:iCs/>
          <w:lang w:val="pt-BR"/>
        </w:rPr>
      </w:pPr>
    </w:p>
    <w:p w14:paraId="38D4A21C" w14:textId="00F2F12D" w:rsidR="00CE01DC" w:rsidRDefault="00CE01DC" w:rsidP="00CE01DC">
      <w:pPr>
        <w:suppressLineNumbers/>
        <w:spacing w:before="120" w:after="120" w:line="360" w:lineRule="auto"/>
        <w:jc w:val="both"/>
        <w:rPr>
          <w:rFonts w:asciiTheme="majorHAnsi" w:hAnsiTheme="majorHAnsi" w:cs="Times New Roman"/>
          <w:lang w:val="pt-BR"/>
        </w:rPr>
      </w:pPr>
      <w:r>
        <w:rPr>
          <w:rFonts w:asciiTheme="majorHAnsi" w:hAnsiTheme="majorHAnsi" w:cs="Times New Roman"/>
          <w:lang w:val="pt-BR"/>
        </w:rPr>
        <w:t xml:space="preserve">Considerando despachos encaminhados pelo Setor Técnico do CAU/MG em </w:t>
      </w:r>
      <w:r w:rsidR="00AD6E5F" w:rsidRPr="00AD6E5F">
        <w:rPr>
          <w:rFonts w:asciiTheme="majorHAnsi" w:hAnsiTheme="majorHAnsi" w:cs="Times New Roman"/>
          <w:lang w:val="pt-BR"/>
        </w:rPr>
        <w:t>29 de março</w:t>
      </w:r>
      <w:r w:rsidRPr="00AD6E5F">
        <w:rPr>
          <w:rFonts w:asciiTheme="majorHAnsi" w:hAnsiTheme="majorHAnsi" w:cs="Times New Roman"/>
          <w:lang w:val="pt-BR"/>
        </w:rPr>
        <w:t xml:space="preserve"> de 20</w:t>
      </w:r>
      <w:r w:rsidR="00AD6E5F" w:rsidRPr="00AD6E5F">
        <w:rPr>
          <w:rFonts w:asciiTheme="majorHAnsi" w:hAnsiTheme="majorHAnsi" w:cs="Times New Roman"/>
          <w:lang w:val="pt-BR"/>
        </w:rPr>
        <w:t>19</w:t>
      </w:r>
      <w:r>
        <w:rPr>
          <w:rFonts w:asciiTheme="majorHAnsi" w:hAnsiTheme="majorHAnsi" w:cs="Times New Roman"/>
          <w:lang w:val="pt-BR"/>
        </w:rPr>
        <w:t xml:space="preserve">, por meio de despachos de notificação no processo eletrônico no sistema SICCAU, bem como encaminhamento automático das informações ao endereço eletrônico cadastrado na página profissional do(a) requerente, com as informações sobre as pendências acima descritas, bem como as todas as orientações ao seu devido saneamento; </w:t>
      </w:r>
    </w:p>
    <w:p w14:paraId="4B0D2967" w14:textId="77777777" w:rsidR="004B4EDE" w:rsidRDefault="004B4EDE" w:rsidP="00CE01DC">
      <w:pPr>
        <w:suppressLineNumbers/>
        <w:spacing w:before="120" w:after="120" w:line="360" w:lineRule="auto"/>
        <w:jc w:val="both"/>
        <w:rPr>
          <w:rFonts w:asciiTheme="majorHAnsi" w:hAnsiTheme="majorHAnsi" w:cs="Times New Roman"/>
          <w:lang w:val="pt-BR"/>
        </w:rPr>
      </w:pPr>
    </w:p>
    <w:p w14:paraId="505BE32A" w14:textId="66A6518A" w:rsidR="00CE01DC" w:rsidRDefault="00CE01DC" w:rsidP="00CE01DC">
      <w:pPr>
        <w:suppressLineNumbers/>
        <w:spacing w:before="120" w:after="120" w:line="360" w:lineRule="auto"/>
        <w:jc w:val="both"/>
        <w:rPr>
          <w:rFonts w:asciiTheme="majorHAnsi" w:hAnsiTheme="majorHAnsi" w:cs="Times New Roman"/>
          <w:lang w:val="pt-BR"/>
        </w:rPr>
      </w:pPr>
      <w:r>
        <w:rPr>
          <w:rFonts w:asciiTheme="majorHAnsi" w:hAnsiTheme="majorHAnsi" w:cs="Times New Roman"/>
          <w:lang w:val="pt-BR"/>
        </w:rPr>
        <w:t>Considerando que após o encaminhamento dos despachos de notificação, não foram</w:t>
      </w:r>
      <w:r w:rsidRPr="007A51A0">
        <w:rPr>
          <w:rFonts w:asciiTheme="majorHAnsi" w:hAnsiTheme="majorHAnsi" w:cs="Times New Roman"/>
          <w:lang w:val="pt-BR"/>
        </w:rPr>
        <w:t xml:space="preserve"> registra</w:t>
      </w:r>
      <w:r>
        <w:rPr>
          <w:rFonts w:asciiTheme="majorHAnsi" w:hAnsiTheme="majorHAnsi" w:cs="Times New Roman"/>
          <w:lang w:val="pt-BR"/>
        </w:rPr>
        <w:t xml:space="preserve">das quaisquer </w:t>
      </w:r>
      <w:r w:rsidRPr="007A51A0">
        <w:rPr>
          <w:rFonts w:asciiTheme="majorHAnsi" w:hAnsiTheme="majorHAnsi" w:cs="Times New Roman"/>
          <w:lang w:val="pt-BR"/>
        </w:rPr>
        <w:t>movimentaç</w:t>
      </w:r>
      <w:r>
        <w:rPr>
          <w:rFonts w:asciiTheme="majorHAnsi" w:hAnsiTheme="majorHAnsi" w:cs="Times New Roman"/>
          <w:lang w:val="pt-BR"/>
        </w:rPr>
        <w:t>ões</w:t>
      </w:r>
      <w:r w:rsidRPr="007A51A0">
        <w:rPr>
          <w:rFonts w:asciiTheme="majorHAnsi" w:hAnsiTheme="majorHAnsi" w:cs="Times New Roman"/>
          <w:lang w:val="pt-BR"/>
        </w:rPr>
        <w:t xml:space="preserve"> no </w:t>
      </w:r>
      <w:r>
        <w:rPr>
          <w:rFonts w:asciiTheme="majorHAnsi" w:hAnsiTheme="majorHAnsi" w:cs="Times New Roman"/>
          <w:lang w:val="pt-BR"/>
        </w:rPr>
        <w:t>P</w:t>
      </w:r>
      <w:r w:rsidRPr="007A51A0">
        <w:rPr>
          <w:rFonts w:asciiTheme="majorHAnsi" w:hAnsiTheme="majorHAnsi" w:cs="Times New Roman"/>
          <w:lang w:val="pt-BR"/>
        </w:rPr>
        <w:t>rocesso</w:t>
      </w:r>
      <w:r>
        <w:rPr>
          <w:rFonts w:asciiTheme="majorHAnsi" w:hAnsiTheme="majorHAnsi" w:cs="Times New Roman"/>
          <w:lang w:val="pt-BR"/>
        </w:rPr>
        <w:t xml:space="preserve"> eletrônico</w:t>
      </w:r>
      <w:r w:rsidRPr="007A51A0">
        <w:rPr>
          <w:rFonts w:asciiTheme="majorHAnsi" w:hAnsiTheme="majorHAnsi" w:cs="Times New Roman"/>
          <w:lang w:val="pt-BR"/>
        </w:rPr>
        <w:t xml:space="preserve">, </w:t>
      </w:r>
      <w:r w:rsidR="006B030C">
        <w:rPr>
          <w:rFonts w:asciiTheme="majorHAnsi" w:hAnsiTheme="majorHAnsi" w:cs="Times New Roman"/>
          <w:lang w:val="pt-BR"/>
        </w:rPr>
        <w:t xml:space="preserve">até a data </w:t>
      </w:r>
      <w:r w:rsidR="00FC6DEF">
        <w:rPr>
          <w:rFonts w:asciiTheme="majorHAnsi" w:hAnsiTheme="majorHAnsi" w:cs="Times New Roman"/>
          <w:lang w:val="pt-BR"/>
        </w:rPr>
        <w:t>21 de outubro de 2021 em que o protocolo foi arquivado</w:t>
      </w:r>
      <w:r>
        <w:rPr>
          <w:rFonts w:asciiTheme="majorHAnsi" w:hAnsiTheme="majorHAnsi" w:cs="Times New Roman"/>
          <w:lang w:val="pt-BR"/>
        </w:rPr>
        <w:t>;</w:t>
      </w:r>
    </w:p>
    <w:p w14:paraId="62D8EB21" w14:textId="77777777" w:rsidR="004B4EDE" w:rsidRDefault="004B4EDE" w:rsidP="00CE01DC">
      <w:pPr>
        <w:suppressLineNumbers/>
        <w:spacing w:before="120" w:after="120" w:line="360" w:lineRule="auto"/>
        <w:jc w:val="both"/>
        <w:rPr>
          <w:rFonts w:asciiTheme="majorHAnsi" w:hAnsiTheme="majorHAnsi" w:cs="Times New Roman"/>
          <w:lang w:val="pt-BR"/>
        </w:rPr>
      </w:pPr>
    </w:p>
    <w:p w14:paraId="2EBCC9B6" w14:textId="4E7B66FA" w:rsidR="00CE01DC" w:rsidRDefault="00CE01DC" w:rsidP="00CE01DC">
      <w:pPr>
        <w:suppressLineNumbers/>
        <w:spacing w:before="120" w:after="120" w:line="360" w:lineRule="auto"/>
        <w:jc w:val="both"/>
        <w:rPr>
          <w:rFonts w:asciiTheme="majorHAnsi" w:hAnsiTheme="majorHAnsi" w:cs="Times New Roman"/>
          <w:lang w:val="pt-BR"/>
        </w:rPr>
      </w:pPr>
      <w:r>
        <w:rPr>
          <w:rFonts w:asciiTheme="majorHAnsi" w:hAnsiTheme="majorHAnsi" w:cs="Times New Roman"/>
          <w:lang w:val="pt-BR"/>
        </w:rPr>
        <w:t xml:space="preserve">Considerando </w:t>
      </w:r>
      <w:r w:rsidRPr="007A51A0">
        <w:rPr>
          <w:rFonts w:asciiTheme="majorHAnsi" w:hAnsiTheme="majorHAnsi" w:cs="Times New Roman"/>
          <w:lang w:val="pt-BR"/>
        </w:rPr>
        <w:t>que</w:t>
      </w:r>
      <w:r>
        <w:rPr>
          <w:rFonts w:asciiTheme="majorHAnsi" w:hAnsiTheme="majorHAnsi" w:cs="Times New Roman"/>
          <w:lang w:val="pt-BR"/>
        </w:rPr>
        <w:t xml:space="preserve"> o efetivo atendimento por parte do(a) profissional requerente, mediante </w:t>
      </w:r>
      <w:r w:rsidR="00FC6DEF">
        <w:rPr>
          <w:rFonts w:asciiTheme="majorHAnsi" w:hAnsiTheme="majorHAnsi" w:cs="Times New Roman"/>
          <w:lang w:val="pt-BR"/>
        </w:rPr>
        <w:t>exclusão dos registros de responsabilidades técnicas</w:t>
      </w:r>
      <w:r>
        <w:rPr>
          <w:rFonts w:asciiTheme="majorHAnsi" w:hAnsiTheme="majorHAnsi" w:cs="Times New Roman"/>
          <w:lang w:val="pt-BR"/>
        </w:rPr>
        <w:t xml:space="preserve"> solicita</w:t>
      </w:r>
      <w:r w:rsidR="006B030C">
        <w:rPr>
          <w:rFonts w:asciiTheme="majorHAnsi" w:hAnsiTheme="majorHAnsi" w:cs="Times New Roman"/>
          <w:lang w:val="pt-BR"/>
        </w:rPr>
        <w:t>da</w:t>
      </w:r>
      <w:r w:rsidR="00FC6DEF">
        <w:rPr>
          <w:rFonts w:asciiTheme="majorHAnsi" w:hAnsiTheme="majorHAnsi" w:cs="Times New Roman"/>
          <w:lang w:val="pt-BR"/>
        </w:rPr>
        <w:t>s</w:t>
      </w:r>
      <w:r w:rsidR="006B030C">
        <w:rPr>
          <w:rFonts w:asciiTheme="majorHAnsi" w:hAnsiTheme="majorHAnsi" w:cs="Times New Roman"/>
          <w:lang w:val="pt-BR"/>
        </w:rPr>
        <w:t xml:space="preserve"> ocorreu  em </w:t>
      </w:r>
      <w:r w:rsidR="00FC6DEF" w:rsidRPr="00AD6E5F">
        <w:rPr>
          <w:rFonts w:asciiTheme="majorHAnsi" w:hAnsiTheme="majorHAnsi" w:cs="Times New Roman"/>
          <w:lang w:val="pt-BR"/>
        </w:rPr>
        <w:t>29 de março de 2019</w:t>
      </w:r>
      <w:r w:rsidR="006B030C">
        <w:rPr>
          <w:rFonts w:asciiTheme="majorHAnsi" w:hAnsiTheme="majorHAnsi" w:cs="Times New Roman"/>
          <w:lang w:val="pt-BR"/>
        </w:rPr>
        <w:t>;</w:t>
      </w:r>
    </w:p>
    <w:p w14:paraId="2ECAF3B4" w14:textId="77777777" w:rsidR="004B4EDE" w:rsidRPr="007A51A0" w:rsidRDefault="004B4EDE" w:rsidP="00CE01DC">
      <w:pPr>
        <w:suppressLineNumbers/>
        <w:spacing w:before="120" w:after="120" w:line="360" w:lineRule="auto"/>
        <w:jc w:val="both"/>
        <w:rPr>
          <w:rFonts w:asciiTheme="majorHAnsi" w:hAnsiTheme="majorHAnsi" w:cs="Times New Roman"/>
          <w:lang w:val="pt-BR"/>
        </w:rPr>
      </w:pPr>
    </w:p>
    <w:p w14:paraId="338A1A52" w14:textId="05ADB3CC" w:rsidR="006B030C" w:rsidRDefault="006B030C" w:rsidP="00FC6DEF">
      <w:pPr>
        <w:suppressLineNumbers/>
        <w:spacing w:before="120" w:after="120" w:line="360" w:lineRule="auto"/>
        <w:jc w:val="both"/>
        <w:rPr>
          <w:rFonts w:asciiTheme="majorHAnsi" w:hAnsiTheme="majorHAnsi" w:cs="Times New Roman"/>
          <w:lang w:val="pt-BR"/>
        </w:rPr>
      </w:pPr>
      <w:r w:rsidRPr="00FC6DEF">
        <w:rPr>
          <w:rFonts w:asciiTheme="majorHAnsi" w:hAnsiTheme="majorHAnsi" w:cs="Times New Roman"/>
          <w:lang w:val="pt-BR"/>
        </w:rPr>
        <w:t>Considerando recurso intempestivo apresentado pelo(a) requerente, encaminhado por meio de mensagem eletrônica</w:t>
      </w:r>
      <w:r>
        <w:rPr>
          <w:rFonts w:asciiTheme="majorHAnsi" w:hAnsiTheme="majorHAnsi" w:cs="Times New Roman"/>
          <w:lang w:val="pt-BR"/>
        </w:rPr>
        <w:t>,</w:t>
      </w:r>
      <w:r w:rsidR="00FC6DEF">
        <w:rPr>
          <w:rFonts w:asciiTheme="majorHAnsi" w:hAnsiTheme="majorHAnsi" w:cs="Times New Roman"/>
          <w:lang w:val="pt-BR"/>
        </w:rPr>
        <w:t xml:space="preserve"> em 21 de setembro de 2023;</w:t>
      </w:r>
    </w:p>
    <w:p w14:paraId="3D664BBC" w14:textId="77777777" w:rsidR="004B4EDE" w:rsidRPr="004D1E29" w:rsidRDefault="004B4EDE" w:rsidP="00FC6DEF">
      <w:pPr>
        <w:suppressLineNumbers/>
        <w:spacing w:before="120" w:after="120" w:line="360" w:lineRule="auto"/>
        <w:jc w:val="both"/>
        <w:rPr>
          <w:rFonts w:asciiTheme="majorHAnsi" w:hAnsiTheme="majorHAnsi" w:cs="Times New Roman"/>
          <w:i/>
          <w:iCs/>
          <w:lang w:val="pt-BR"/>
        </w:rPr>
      </w:pPr>
    </w:p>
    <w:p w14:paraId="55B9B0A1" w14:textId="1DF16671" w:rsidR="0051720E" w:rsidRDefault="0051720E" w:rsidP="00FC6DEF">
      <w:pPr>
        <w:suppressLineNumbers/>
        <w:spacing w:before="120" w:after="120" w:line="360" w:lineRule="auto"/>
        <w:jc w:val="both"/>
        <w:rPr>
          <w:rFonts w:asciiTheme="majorHAnsi" w:hAnsiTheme="majorHAnsi" w:cs="Times New Roman"/>
          <w:lang w:val="pt-BR"/>
        </w:rPr>
      </w:pPr>
      <w:r>
        <w:rPr>
          <w:rFonts w:asciiTheme="majorHAnsi" w:hAnsiTheme="majorHAnsi" w:cs="Times New Roman"/>
          <w:lang w:val="pt-BR"/>
        </w:rPr>
        <w:t>Considerando que após análise do recurso interposto, restou demonstrada</w:t>
      </w:r>
      <w:r w:rsidR="00FC6DEF">
        <w:rPr>
          <w:rFonts w:asciiTheme="majorHAnsi" w:hAnsiTheme="majorHAnsi" w:cs="Times New Roman"/>
          <w:lang w:val="pt-BR"/>
        </w:rPr>
        <w:t xml:space="preserve"> que o profissional atendeu as diligências solicitadas em despacho no Protocolo n° </w:t>
      </w:r>
      <w:r w:rsidR="00FC6DEF" w:rsidRPr="00FC6DEF">
        <w:rPr>
          <w:rFonts w:asciiTheme="majorHAnsi" w:hAnsiTheme="majorHAnsi" w:cs="Times New Roman"/>
          <w:lang w:val="pt-BR"/>
        </w:rPr>
        <w:t>846605/2019</w:t>
      </w:r>
      <w:r w:rsidR="00FC6DEF">
        <w:rPr>
          <w:rFonts w:asciiTheme="majorHAnsi" w:hAnsiTheme="majorHAnsi" w:cs="Times New Roman"/>
          <w:lang w:val="pt-BR"/>
        </w:rPr>
        <w:t xml:space="preserve"> na data 29 de março de 2019.</w:t>
      </w:r>
      <w:r>
        <w:rPr>
          <w:rFonts w:asciiTheme="majorHAnsi" w:hAnsiTheme="majorHAnsi" w:cs="Times New Roman"/>
          <w:lang w:val="pt-BR"/>
        </w:rPr>
        <w:t xml:space="preserve"> </w:t>
      </w:r>
    </w:p>
    <w:p w14:paraId="3BFB0A83" w14:textId="77777777" w:rsidR="004B4EDE" w:rsidRDefault="004B4EDE" w:rsidP="00FC6DEF">
      <w:pPr>
        <w:suppressLineNumbers/>
        <w:spacing w:before="120" w:after="120" w:line="360" w:lineRule="auto"/>
        <w:jc w:val="both"/>
        <w:rPr>
          <w:rFonts w:asciiTheme="majorHAnsi" w:hAnsiTheme="majorHAnsi" w:cs="Times New Roman"/>
          <w:lang w:val="pt-BR"/>
        </w:rPr>
      </w:pPr>
    </w:p>
    <w:p w14:paraId="7EC9E4F3" w14:textId="240C9A67" w:rsidR="006B030C" w:rsidRPr="006B030C" w:rsidRDefault="006B030C" w:rsidP="006B030C">
      <w:pPr>
        <w:suppressLineNumbers/>
        <w:spacing w:before="120" w:after="120" w:line="360" w:lineRule="auto"/>
        <w:jc w:val="both"/>
        <w:rPr>
          <w:rFonts w:asciiTheme="majorHAnsi" w:hAnsiTheme="majorHAnsi" w:cs="Times New Roman"/>
          <w:lang w:val="pt-BR"/>
        </w:rPr>
      </w:pPr>
      <w:r w:rsidRPr="006B030C">
        <w:rPr>
          <w:rFonts w:asciiTheme="majorHAnsi" w:hAnsiTheme="majorHAnsi" w:cs="Times New Roman"/>
          <w:lang w:val="pt-BR"/>
        </w:rPr>
        <w:t>Considerando que, após análise, os membros d</w:t>
      </w:r>
      <w:r>
        <w:rPr>
          <w:rFonts w:asciiTheme="majorHAnsi" w:hAnsiTheme="majorHAnsi" w:cs="Times New Roman"/>
          <w:lang w:val="pt-BR"/>
        </w:rPr>
        <w:t>esta</w:t>
      </w:r>
      <w:r w:rsidRPr="006B030C">
        <w:rPr>
          <w:rFonts w:asciiTheme="majorHAnsi" w:hAnsiTheme="majorHAnsi" w:cs="Times New Roman"/>
          <w:lang w:val="pt-BR"/>
        </w:rPr>
        <w:t xml:space="preserve"> Comissão</w:t>
      </w:r>
      <w:r>
        <w:rPr>
          <w:rFonts w:asciiTheme="majorHAnsi" w:hAnsiTheme="majorHAnsi" w:cs="Times New Roman"/>
          <w:lang w:val="pt-BR"/>
        </w:rPr>
        <w:t xml:space="preserve"> de Exercício Profissional – CEP-CAU/MG,</w:t>
      </w:r>
      <w:r w:rsidRPr="006B030C">
        <w:rPr>
          <w:rFonts w:asciiTheme="majorHAnsi" w:hAnsiTheme="majorHAnsi" w:cs="Times New Roman"/>
          <w:lang w:val="pt-BR"/>
        </w:rPr>
        <w:t xml:space="preserve"> consideraram como </w:t>
      </w:r>
      <w:r w:rsidRPr="006B030C">
        <w:rPr>
          <w:rFonts w:asciiTheme="majorHAnsi" w:hAnsiTheme="majorHAnsi" w:cs="Times New Roman"/>
          <w:b/>
          <w:bCs/>
          <w:u w:val="single"/>
          <w:lang w:val="pt-BR"/>
        </w:rPr>
        <w:t>procedentes</w:t>
      </w:r>
      <w:r w:rsidRPr="006B030C">
        <w:rPr>
          <w:rFonts w:asciiTheme="majorHAnsi" w:hAnsiTheme="majorHAnsi" w:cs="Times New Roman"/>
          <w:lang w:val="pt-BR"/>
        </w:rPr>
        <w:t xml:space="preserve"> as contrarrazões apresentadas pelo requerente</w:t>
      </w:r>
      <w:r w:rsidR="00FC6DEF">
        <w:rPr>
          <w:rFonts w:asciiTheme="majorHAnsi" w:hAnsiTheme="majorHAnsi" w:cs="Times New Roman"/>
          <w:lang w:val="pt-BR"/>
        </w:rPr>
        <w:t>.</w:t>
      </w:r>
    </w:p>
    <w:p w14:paraId="0184F241" w14:textId="77777777" w:rsidR="004B4EDE" w:rsidRDefault="004B4EDE" w:rsidP="004B4EDE">
      <w:pPr>
        <w:spacing w:before="120" w:after="120" w:line="312" w:lineRule="auto"/>
        <w:rPr>
          <w:rFonts w:asciiTheme="majorHAnsi" w:hAnsiTheme="majorHAnsi" w:cs="Times New Roman"/>
          <w:b/>
          <w:sz w:val="21"/>
          <w:szCs w:val="21"/>
        </w:rPr>
      </w:pPr>
    </w:p>
    <w:p w14:paraId="2D87CD57" w14:textId="77777777" w:rsidR="004B4EDE" w:rsidRDefault="004B4EDE">
      <w:pPr>
        <w:rPr>
          <w:rFonts w:asciiTheme="majorHAnsi" w:hAnsiTheme="majorHAnsi" w:cs="Times New Roman"/>
          <w:b/>
          <w:sz w:val="21"/>
          <w:szCs w:val="21"/>
        </w:rPr>
      </w:pPr>
      <w:r>
        <w:rPr>
          <w:rFonts w:asciiTheme="majorHAnsi" w:hAnsiTheme="majorHAnsi" w:cs="Times New Roman"/>
          <w:b/>
          <w:sz w:val="21"/>
          <w:szCs w:val="21"/>
        </w:rPr>
        <w:br w:type="page"/>
      </w:r>
    </w:p>
    <w:p w14:paraId="1C78A614" w14:textId="644E5E62" w:rsidR="004B4EDE" w:rsidRDefault="004B4EDE" w:rsidP="004B4EDE">
      <w:pPr>
        <w:spacing w:before="120" w:after="120" w:line="312" w:lineRule="auto"/>
        <w:rPr>
          <w:rFonts w:asciiTheme="majorHAnsi" w:hAnsiTheme="majorHAnsi" w:cs="Times New Roman"/>
          <w:b/>
          <w:sz w:val="21"/>
          <w:szCs w:val="21"/>
        </w:rPr>
      </w:pPr>
      <w:r w:rsidRPr="004B4EDE">
        <w:rPr>
          <w:rFonts w:asciiTheme="majorHAnsi" w:hAnsiTheme="majorHAnsi" w:cs="Times New Roman"/>
          <w:b/>
          <w:sz w:val="21"/>
          <w:szCs w:val="21"/>
        </w:rPr>
        <w:lastRenderedPageBreak/>
        <w:t>DELIBERA:</w:t>
      </w:r>
    </w:p>
    <w:p w14:paraId="3DA9902F" w14:textId="77777777" w:rsidR="004B4EDE" w:rsidRPr="004B4EDE" w:rsidRDefault="004B4EDE" w:rsidP="004B4EDE">
      <w:pPr>
        <w:spacing w:before="120" w:after="120" w:line="312" w:lineRule="auto"/>
        <w:rPr>
          <w:rFonts w:asciiTheme="majorHAnsi" w:hAnsiTheme="majorHAnsi" w:cs="Arial"/>
          <w:lang w:val="pt-BR"/>
        </w:rPr>
      </w:pPr>
    </w:p>
    <w:p w14:paraId="550DE40D" w14:textId="1E256E98" w:rsidR="00767298" w:rsidRPr="00767298" w:rsidRDefault="0051720E" w:rsidP="008379CF">
      <w:pPr>
        <w:pStyle w:val="PargrafodaLista"/>
        <w:numPr>
          <w:ilvl w:val="0"/>
          <w:numId w:val="1"/>
        </w:numPr>
        <w:spacing w:before="120" w:after="120" w:line="312" w:lineRule="auto"/>
        <w:ind w:left="714" w:hanging="357"/>
        <w:rPr>
          <w:rFonts w:asciiTheme="majorHAnsi" w:hAnsiTheme="majorHAnsi" w:cs="Arial"/>
          <w:lang w:val="pt-BR"/>
        </w:rPr>
      </w:pPr>
      <w:r>
        <w:rPr>
          <w:rFonts w:asciiTheme="majorHAnsi" w:hAnsiTheme="majorHAnsi" w:cs="Arial"/>
          <w:lang w:val="pt-BR"/>
        </w:rPr>
        <w:t>A</w:t>
      </w:r>
      <w:r w:rsidR="00401A7A">
        <w:rPr>
          <w:rFonts w:asciiTheme="majorHAnsi" w:hAnsiTheme="majorHAnsi" w:cs="Arial"/>
          <w:lang w:val="pt-BR"/>
        </w:rPr>
        <w:t xml:space="preserve">colher </w:t>
      </w:r>
      <w:r w:rsidR="00767298">
        <w:rPr>
          <w:rFonts w:asciiTheme="majorHAnsi" w:hAnsiTheme="majorHAnsi"/>
          <w:lang w:val="pt-BR"/>
        </w:rPr>
        <w:t>as contrarrazões apresentadas</w:t>
      </w:r>
      <w:r w:rsidR="00767298" w:rsidRPr="00767298">
        <w:rPr>
          <w:rFonts w:asciiTheme="majorHAnsi" w:hAnsiTheme="majorHAnsi" w:cs="Arial"/>
          <w:color w:val="000000"/>
          <w:lang w:val="pt-BR"/>
        </w:rPr>
        <w:t xml:space="preserve"> </w:t>
      </w:r>
      <w:r w:rsidR="00767298">
        <w:rPr>
          <w:rFonts w:asciiTheme="majorHAnsi" w:hAnsiTheme="majorHAnsi" w:cs="Arial"/>
          <w:color w:val="000000"/>
          <w:lang w:val="pt-BR"/>
        </w:rPr>
        <w:t>pelo professional requerente,</w:t>
      </w:r>
      <w:r w:rsidR="004B4EDE">
        <w:rPr>
          <w:rFonts w:asciiTheme="majorHAnsi" w:hAnsiTheme="majorHAnsi" w:cs="Arial"/>
          <w:color w:val="000000"/>
          <w:lang w:val="pt-BR"/>
        </w:rPr>
        <w:t xml:space="preserve"> </w:t>
      </w:r>
      <w:r w:rsidR="00FC6DEF" w:rsidRPr="00FC6DEF">
        <w:rPr>
          <w:rFonts w:asciiTheme="majorHAnsi" w:hAnsiTheme="majorHAnsi" w:cs="Times New Roman"/>
          <w:b/>
          <w:bCs/>
        </w:rPr>
        <w:t>CARLOS HENRIQUE LUCCHI DA ROCHA</w:t>
      </w:r>
      <w:r w:rsidR="00767298" w:rsidRPr="00FC6DEF">
        <w:rPr>
          <w:rFonts w:asciiTheme="majorHAnsi" w:hAnsiTheme="majorHAnsi" w:cs="Arial"/>
          <w:b/>
          <w:bCs/>
          <w:color w:val="000000"/>
          <w:lang w:val="pt-BR"/>
        </w:rPr>
        <w:t xml:space="preserve">, </w:t>
      </w:r>
      <w:r w:rsidR="00FC6DEF" w:rsidRPr="00FC6DEF">
        <w:rPr>
          <w:rFonts w:asciiTheme="majorHAnsi" w:hAnsiTheme="majorHAnsi" w:cs="Times New Roman"/>
          <w:b/>
          <w:bCs/>
        </w:rPr>
        <w:t>CAU nº A84158-7</w:t>
      </w:r>
      <w:r w:rsidR="00767298">
        <w:rPr>
          <w:rFonts w:asciiTheme="majorHAnsi" w:hAnsiTheme="majorHAnsi" w:cs="Arial"/>
          <w:color w:val="000000"/>
          <w:lang w:val="pt-BR"/>
        </w:rPr>
        <w:t>;</w:t>
      </w:r>
    </w:p>
    <w:p w14:paraId="72E5539B" w14:textId="2C9C2B3B" w:rsidR="005D1ADF" w:rsidRPr="00767298" w:rsidRDefault="00A023DD" w:rsidP="008379CF">
      <w:pPr>
        <w:pStyle w:val="PargrafodaLista"/>
        <w:numPr>
          <w:ilvl w:val="0"/>
          <w:numId w:val="1"/>
        </w:numPr>
        <w:spacing w:before="120" w:after="120" w:line="312" w:lineRule="auto"/>
        <w:ind w:left="714" w:hanging="357"/>
        <w:rPr>
          <w:rFonts w:asciiTheme="majorHAnsi" w:hAnsiTheme="majorHAnsi" w:cs="Arial"/>
          <w:lang w:val="pt-BR"/>
        </w:rPr>
      </w:pPr>
      <w:r>
        <w:rPr>
          <w:rFonts w:asciiTheme="majorHAnsi" w:hAnsiTheme="majorHAnsi"/>
          <w:lang w:val="pt-BR"/>
        </w:rPr>
        <w:t xml:space="preserve"> </w:t>
      </w:r>
      <w:r w:rsidR="00767298">
        <w:rPr>
          <w:rFonts w:asciiTheme="majorHAnsi" w:hAnsiTheme="majorHAnsi"/>
          <w:lang w:val="pt-BR"/>
        </w:rPr>
        <w:t>R</w:t>
      </w:r>
      <w:r>
        <w:rPr>
          <w:rFonts w:asciiTheme="majorHAnsi" w:hAnsiTheme="majorHAnsi"/>
          <w:lang w:val="pt-BR"/>
        </w:rPr>
        <w:t>ecomendar ao Plenário do CAU/MG pelo deferimento do recurso e pela</w:t>
      </w:r>
      <w:r w:rsidR="006B030C">
        <w:rPr>
          <w:rFonts w:asciiTheme="majorHAnsi" w:hAnsiTheme="majorHAnsi"/>
          <w:lang w:val="pt-BR"/>
        </w:rPr>
        <w:t xml:space="preserve"> </w:t>
      </w:r>
      <w:r w:rsidR="0051720E">
        <w:rPr>
          <w:rFonts w:asciiTheme="majorHAnsi" w:hAnsiTheme="majorHAnsi"/>
          <w:lang w:val="pt-BR"/>
        </w:rPr>
        <w:t>alteração</w:t>
      </w:r>
      <w:r w:rsidR="006B030C">
        <w:rPr>
          <w:rFonts w:asciiTheme="majorHAnsi" w:hAnsiTheme="majorHAnsi"/>
          <w:lang w:val="pt-BR"/>
        </w:rPr>
        <w:t xml:space="preserve"> da data de operacionalização da interrupção do Registro Profissional, </w:t>
      </w:r>
      <w:r w:rsidR="00915231">
        <w:rPr>
          <w:rFonts w:asciiTheme="majorHAnsi" w:hAnsiTheme="majorHAnsi" w:cs="Times New Roman"/>
          <w:lang w:val="pt-BR"/>
        </w:rPr>
        <w:t xml:space="preserve">na forma do Protocolo SICCAU n° </w:t>
      </w:r>
      <w:r w:rsidR="00FC6DEF" w:rsidRPr="00FC6DEF">
        <w:rPr>
          <w:rFonts w:asciiTheme="majorHAnsi" w:hAnsiTheme="majorHAnsi" w:cs="Times New Roman"/>
          <w:b/>
          <w:bCs/>
        </w:rPr>
        <w:t>846605/2019</w:t>
      </w:r>
      <w:r w:rsidR="0051720E">
        <w:rPr>
          <w:rFonts w:asciiTheme="majorHAnsi" w:hAnsiTheme="majorHAnsi" w:cs="Times New Roman"/>
          <w:lang w:val="pt-BR"/>
        </w:rPr>
        <w:t xml:space="preserve">, devendo ser considerada a interrupção retroativa a </w:t>
      </w:r>
      <w:r w:rsidR="00FC6DEF" w:rsidRPr="00FC6DEF">
        <w:rPr>
          <w:rFonts w:asciiTheme="majorHAnsi" w:hAnsiTheme="majorHAnsi" w:cs="Times New Roman"/>
          <w:b/>
          <w:bCs/>
          <w:lang w:val="pt-BR"/>
        </w:rPr>
        <w:t>29</w:t>
      </w:r>
      <w:r w:rsidR="0051720E" w:rsidRPr="00FC6DEF">
        <w:rPr>
          <w:rFonts w:asciiTheme="majorHAnsi" w:hAnsiTheme="majorHAnsi" w:cs="Times New Roman"/>
          <w:b/>
          <w:bCs/>
          <w:lang w:val="pt-BR"/>
        </w:rPr>
        <w:t xml:space="preserve"> de </w:t>
      </w:r>
      <w:r w:rsidR="00FC6DEF" w:rsidRPr="00FC6DEF">
        <w:rPr>
          <w:rFonts w:asciiTheme="majorHAnsi" w:hAnsiTheme="majorHAnsi" w:cs="Times New Roman"/>
          <w:b/>
          <w:bCs/>
          <w:lang w:val="pt-BR"/>
        </w:rPr>
        <w:t>março</w:t>
      </w:r>
      <w:r w:rsidR="0051720E" w:rsidRPr="00FC6DEF">
        <w:rPr>
          <w:rFonts w:asciiTheme="majorHAnsi" w:hAnsiTheme="majorHAnsi" w:cs="Times New Roman"/>
          <w:b/>
          <w:bCs/>
          <w:lang w:val="pt-BR"/>
        </w:rPr>
        <w:t xml:space="preserve"> de 20</w:t>
      </w:r>
      <w:r w:rsidR="00FC6DEF" w:rsidRPr="00FC6DEF">
        <w:rPr>
          <w:rFonts w:asciiTheme="majorHAnsi" w:hAnsiTheme="majorHAnsi" w:cs="Times New Roman"/>
          <w:b/>
          <w:bCs/>
          <w:lang w:val="pt-BR"/>
        </w:rPr>
        <w:t>19</w:t>
      </w:r>
      <w:r w:rsidR="0051720E" w:rsidRPr="00FC6DEF">
        <w:rPr>
          <w:rFonts w:asciiTheme="majorHAnsi" w:hAnsiTheme="majorHAnsi" w:cs="Times New Roman"/>
          <w:b/>
          <w:bCs/>
          <w:lang w:val="pt-BR"/>
        </w:rPr>
        <w:t>;</w:t>
      </w:r>
    </w:p>
    <w:p w14:paraId="2AC94BB7" w14:textId="35B2C99D" w:rsidR="00767298" w:rsidRDefault="00767298" w:rsidP="00767298">
      <w:pPr>
        <w:pStyle w:val="PargrafodaLista"/>
        <w:numPr>
          <w:ilvl w:val="0"/>
          <w:numId w:val="1"/>
        </w:numPr>
        <w:spacing w:before="120" w:after="120" w:line="360" w:lineRule="auto"/>
        <w:rPr>
          <w:rFonts w:asciiTheme="majorHAnsi" w:hAnsiTheme="majorHAnsi" w:cs="Arial"/>
          <w:color w:val="000000"/>
          <w:lang w:val="pt-BR"/>
        </w:rPr>
      </w:pPr>
      <w:r>
        <w:rPr>
          <w:rFonts w:asciiTheme="majorHAnsi" w:hAnsiTheme="majorHAnsi" w:cs="Arial"/>
          <w:color w:val="000000"/>
          <w:lang w:val="pt-BR"/>
        </w:rPr>
        <w:t xml:space="preserve">Solicitar à Assessoria Técnica da CEP-CAU/MG </w:t>
      </w:r>
      <w:r w:rsidR="00915231">
        <w:rPr>
          <w:rFonts w:asciiTheme="majorHAnsi" w:hAnsiTheme="majorHAnsi" w:cs="Arial"/>
          <w:color w:val="000000"/>
          <w:lang w:val="pt-BR"/>
        </w:rPr>
        <w:t xml:space="preserve">o encaminhamento desta decisão ao Plenário do CAU/MG, para apreciação e decisão, nos termos do </w:t>
      </w:r>
      <w:r w:rsidR="00915231" w:rsidRPr="00915231">
        <w:rPr>
          <w:rFonts w:asciiTheme="majorHAnsi" w:hAnsiTheme="majorHAnsi" w:cs="Arial"/>
          <w:color w:val="000000"/>
          <w:lang w:val="pt-BR"/>
        </w:rPr>
        <w:t>§ 3º</w:t>
      </w:r>
      <w:r w:rsidR="00915231">
        <w:rPr>
          <w:rFonts w:asciiTheme="majorHAnsi" w:hAnsiTheme="majorHAnsi" w:cs="Arial"/>
          <w:color w:val="000000"/>
          <w:lang w:val="pt-BR"/>
        </w:rPr>
        <w:t xml:space="preserve"> do art. 8° da </w:t>
      </w:r>
      <w:r w:rsidR="00915231" w:rsidRPr="00915231">
        <w:rPr>
          <w:rFonts w:asciiTheme="majorHAnsi" w:hAnsiTheme="majorHAnsi" w:cs="Arial"/>
          <w:color w:val="000000"/>
          <w:lang w:val="pt-BR"/>
        </w:rPr>
        <w:t>Resolução</w:t>
      </w:r>
      <w:r w:rsidR="00124056">
        <w:rPr>
          <w:rFonts w:asciiTheme="majorHAnsi" w:hAnsiTheme="majorHAnsi" w:cs="Arial"/>
          <w:color w:val="000000"/>
          <w:lang w:val="pt-BR"/>
        </w:rPr>
        <w:t xml:space="preserve"> CAU/BR</w:t>
      </w:r>
      <w:r w:rsidR="00915231" w:rsidRPr="00915231">
        <w:rPr>
          <w:rFonts w:asciiTheme="majorHAnsi" w:hAnsiTheme="majorHAnsi" w:cs="Arial"/>
          <w:color w:val="000000"/>
          <w:lang w:val="pt-BR"/>
        </w:rPr>
        <w:t xml:space="preserve"> nº 167/2018</w:t>
      </w:r>
      <w:r w:rsidR="00124056">
        <w:rPr>
          <w:rFonts w:asciiTheme="majorHAnsi" w:hAnsiTheme="majorHAnsi" w:cs="Arial"/>
          <w:color w:val="000000"/>
          <w:lang w:val="pt-BR"/>
        </w:rPr>
        <w:t>;</w:t>
      </w:r>
    </w:p>
    <w:p w14:paraId="26ED68CC" w14:textId="6620CE58" w:rsidR="0051720E" w:rsidRDefault="0051720E" w:rsidP="00767298">
      <w:pPr>
        <w:pStyle w:val="PargrafodaLista"/>
        <w:numPr>
          <w:ilvl w:val="0"/>
          <w:numId w:val="1"/>
        </w:numPr>
        <w:spacing w:before="120" w:after="120" w:line="360" w:lineRule="auto"/>
        <w:rPr>
          <w:rFonts w:asciiTheme="majorHAnsi" w:hAnsiTheme="majorHAnsi" w:cs="Arial"/>
          <w:color w:val="000000"/>
          <w:lang w:val="pt-BR"/>
        </w:rPr>
      </w:pPr>
      <w:bookmarkStart w:id="1" w:name="_Hlk114573570"/>
      <w:r>
        <w:rPr>
          <w:rFonts w:asciiTheme="majorHAnsi" w:hAnsiTheme="majorHAnsi" w:cs="Arial"/>
          <w:color w:val="000000"/>
          <w:lang w:val="pt-BR"/>
        </w:rPr>
        <w:t>Solicitar ao Plenário do CAU/MG, após apreciação da matéria, pelo encaminhamento de sua decisão à Gerência Técnica e de Fiscalização e à Gerência Administrativa e Financeira, para ciência e encaminhamentos necessários, especificamente pelo Setor de Alteração de Registro e pel</w:t>
      </w:r>
      <w:r w:rsidR="00CD6F97">
        <w:rPr>
          <w:rFonts w:asciiTheme="majorHAnsi" w:hAnsiTheme="majorHAnsi" w:cs="Arial"/>
          <w:color w:val="000000"/>
          <w:lang w:val="pt-BR"/>
        </w:rPr>
        <w:t>a Coordenação de Cobranças, vinculados às Gerências mencionadas;</w:t>
      </w:r>
    </w:p>
    <w:bookmarkEnd w:id="1"/>
    <w:p w14:paraId="112B1D1E" w14:textId="65185E44" w:rsidR="008C59E1" w:rsidRPr="008C59E1" w:rsidRDefault="008C59E1" w:rsidP="008379CF">
      <w:pPr>
        <w:pStyle w:val="PargrafodaLista"/>
        <w:numPr>
          <w:ilvl w:val="0"/>
          <w:numId w:val="1"/>
        </w:numPr>
        <w:spacing w:before="120" w:after="120" w:line="312" w:lineRule="auto"/>
        <w:ind w:left="714" w:hanging="357"/>
        <w:rPr>
          <w:rFonts w:asciiTheme="majorHAnsi" w:hAnsiTheme="majorHAnsi" w:cs="Arial"/>
          <w:lang w:val="pt-BR"/>
        </w:rPr>
      </w:pPr>
      <w:r w:rsidRPr="008C59E1">
        <w:rPr>
          <w:rFonts w:asciiTheme="majorHAnsi" w:hAnsiTheme="majorHAnsi" w:cs="Arial"/>
          <w:color w:val="000000"/>
          <w:lang w:val="pt-BR"/>
        </w:rPr>
        <w:t xml:space="preserve">Encaminhar a presente Deliberação para a Presidência do CAU/MG, para conhecimento e </w:t>
      </w:r>
      <w:r w:rsidR="00AF3737">
        <w:rPr>
          <w:rFonts w:asciiTheme="majorHAnsi" w:hAnsiTheme="majorHAnsi" w:cs="Arial"/>
          <w:color w:val="000000"/>
          <w:lang w:val="pt-BR"/>
        </w:rPr>
        <w:t>encaminhamentos</w:t>
      </w:r>
      <w:r w:rsidR="007A2CC1">
        <w:rPr>
          <w:rFonts w:asciiTheme="majorHAnsi" w:hAnsiTheme="majorHAnsi" w:cs="Arial"/>
          <w:color w:val="000000"/>
          <w:lang w:val="pt-BR"/>
        </w:rPr>
        <w:t>.</w:t>
      </w:r>
      <w:r w:rsidRPr="008C59E1">
        <w:rPr>
          <w:rFonts w:asciiTheme="majorHAnsi" w:hAnsiTheme="majorHAnsi" w:cs="Arial"/>
          <w:lang w:val="pt-BR"/>
        </w:rPr>
        <w:t xml:space="preserve"> </w:t>
      </w:r>
    </w:p>
    <w:p w14:paraId="66C0B451" w14:textId="77777777" w:rsidR="00A023DD" w:rsidRDefault="00A023DD" w:rsidP="00584354">
      <w:pPr>
        <w:widowControl/>
        <w:suppressLineNumbers/>
        <w:spacing w:line="276" w:lineRule="auto"/>
        <w:jc w:val="right"/>
        <w:rPr>
          <w:rFonts w:asciiTheme="majorHAnsi" w:hAnsiTheme="majorHAnsi" w:cs="Times New Roman"/>
          <w:lang w:val="pt-BR"/>
        </w:rPr>
      </w:pPr>
    </w:p>
    <w:p w14:paraId="03E0A1D6" w14:textId="77777777" w:rsidR="004B4EDE" w:rsidRDefault="004B4EDE" w:rsidP="004B4EDE">
      <w:pPr>
        <w:widowControl/>
        <w:spacing w:before="120" w:after="120" w:line="276" w:lineRule="auto"/>
        <w:ind w:left="5040" w:firstLine="720"/>
        <w:rPr>
          <w:rFonts w:asciiTheme="majorHAnsi" w:hAnsiTheme="majorHAnsi" w:cs="Times New Roman"/>
          <w:sz w:val="21"/>
          <w:szCs w:val="21"/>
        </w:rPr>
      </w:pPr>
      <w:r w:rsidRPr="37BADFEC">
        <w:rPr>
          <w:sz w:val="21"/>
          <w:szCs w:val="21"/>
        </w:rPr>
        <w:t xml:space="preserve"> </w:t>
      </w:r>
      <w:r w:rsidRPr="37BADFEC">
        <w:rPr>
          <w:sz w:val="20"/>
          <w:szCs w:val="20"/>
        </w:rPr>
        <w:t xml:space="preserve"> </w:t>
      </w:r>
      <w:r w:rsidRPr="37BADFEC">
        <w:rPr>
          <w:rFonts w:asciiTheme="majorHAnsi" w:hAnsiTheme="majorHAnsi" w:cs="Times New Roman"/>
          <w:sz w:val="21"/>
          <w:szCs w:val="21"/>
        </w:rPr>
        <w:t xml:space="preserve">Belo Horizonte, </w:t>
      </w:r>
      <w:r>
        <w:rPr>
          <w:rFonts w:asciiTheme="majorHAnsi" w:hAnsiTheme="majorHAnsi" w:cs="Times New Roman"/>
          <w:sz w:val="21"/>
          <w:szCs w:val="21"/>
        </w:rPr>
        <w:t xml:space="preserve">23 de </w:t>
      </w:r>
      <w:r w:rsidRPr="00F5722A">
        <w:rPr>
          <w:rFonts w:asciiTheme="majorHAnsi" w:hAnsiTheme="majorHAnsi" w:cs="Times New Roman"/>
          <w:sz w:val="21"/>
          <w:szCs w:val="21"/>
          <w:lang w:val="pt-BR"/>
        </w:rPr>
        <w:t>outubro</w:t>
      </w:r>
      <w:r>
        <w:rPr>
          <w:rFonts w:asciiTheme="majorHAnsi" w:hAnsiTheme="majorHAnsi" w:cs="Times New Roman"/>
          <w:sz w:val="21"/>
          <w:szCs w:val="21"/>
        </w:rPr>
        <w:t xml:space="preserve"> de 2023</w:t>
      </w:r>
      <w:r w:rsidRPr="37BADFEC">
        <w:rPr>
          <w:rFonts w:asciiTheme="majorHAnsi" w:hAnsiTheme="majorHAnsi" w:cs="Times New Roman"/>
          <w:sz w:val="21"/>
          <w:szCs w:val="21"/>
        </w:rPr>
        <w:t>.</w:t>
      </w:r>
    </w:p>
    <w:p w14:paraId="5BAD2E23" w14:textId="77777777" w:rsidR="004B4EDE" w:rsidRPr="00E81BEE" w:rsidRDefault="004B4EDE" w:rsidP="004B4EDE">
      <w:pPr>
        <w:widowControl/>
        <w:suppressLineNumbers/>
        <w:spacing w:before="240" w:line="276" w:lineRule="auto"/>
        <w:jc w:val="both"/>
        <w:rPr>
          <w:rFonts w:asciiTheme="majorHAnsi" w:hAnsiTheme="majorHAnsi" w:cs="Times New Roman"/>
          <w:sz w:val="21"/>
          <w:szCs w:val="21"/>
        </w:rPr>
      </w:pPr>
    </w:p>
    <w:tbl>
      <w:tblPr>
        <w:tblStyle w:val="TabelacomGrelha"/>
        <w:tblW w:w="0" w:type="auto"/>
        <w:tblLook w:val="04A0" w:firstRow="1" w:lastRow="0" w:firstColumn="1" w:lastColumn="0" w:noHBand="0" w:noVBand="1"/>
      </w:tblPr>
      <w:tblGrid>
        <w:gridCol w:w="4619"/>
        <w:gridCol w:w="1215"/>
        <w:gridCol w:w="1233"/>
        <w:gridCol w:w="1300"/>
        <w:gridCol w:w="1255"/>
      </w:tblGrid>
      <w:tr w:rsidR="004B4EDE" w:rsidRPr="0000345C" w14:paraId="3C8F505A" w14:textId="77777777" w:rsidTr="00FD1BB9">
        <w:trPr>
          <w:trHeight w:val="416"/>
        </w:trPr>
        <w:tc>
          <w:tcPr>
            <w:tcW w:w="9622" w:type="dxa"/>
            <w:gridSpan w:val="5"/>
            <w:shd w:val="clear" w:color="auto" w:fill="D9D9D9" w:themeFill="background1" w:themeFillShade="D9"/>
            <w:vAlign w:val="center"/>
          </w:tcPr>
          <w:p w14:paraId="1DCFD2AD" w14:textId="77777777" w:rsidR="004B4EDE" w:rsidRPr="0000345C" w:rsidRDefault="004B4EDE" w:rsidP="00FD1BB9">
            <w:pPr>
              <w:spacing w:line="276" w:lineRule="auto"/>
              <w:jc w:val="center"/>
              <w:rPr>
                <w:rFonts w:asciiTheme="majorHAnsi" w:hAnsiTheme="majorHAnsi"/>
                <w:b/>
                <w:sz w:val="20"/>
              </w:rPr>
            </w:pPr>
            <w:r w:rsidRPr="0000345C">
              <w:rPr>
                <w:rFonts w:asciiTheme="majorHAnsi" w:hAnsiTheme="majorHAnsi"/>
                <w:b/>
                <w:sz w:val="20"/>
              </w:rPr>
              <w:t>COMISSÃO DE EXERCÍCIO PROFISSIONAL</w:t>
            </w:r>
          </w:p>
          <w:p w14:paraId="48D20825" w14:textId="77777777" w:rsidR="004B4EDE" w:rsidRPr="0000345C" w:rsidRDefault="004B4EDE" w:rsidP="00FD1BB9">
            <w:pPr>
              <w:spacing w:line="276" w:lineRule="auto"/>
              <w:jc w:val="center"/>
              <w:rPr>
                <w:rFonts w:asciiTheme="majorHAnsi" w:hAnsiTheme="majorHAnsi"/>
                <w:b/>
                <w:sz w:val="20"/>
              </w:rPr>
            </w:pPr>
            <w:r w:rsidRPr="0000345C">
              <w:rPr>
                <w:rFonts w:asciiTheme="majorHAnsi" w:hAnsiTheme="majorHAnsi"/>
                <w:b/>
                <w:sz w:val="20"/>
              </w:rPr>
              <w:t>VOTAÇÃO</w:t>
            </w:r>
          </w:p>
        </w:tc>
      </w:tr>
      <w:tr w:rsidR="004B4EDE" w:rsidRPr="0000345C" w14:paraId="4156DA9C" w14:textId="77777777" w:rsidTr="00FD1BB9">
        <w:trPr>
          <w:trHeight w:val="337"/>
        </w:trPr>
        <w:tc>
          <w:tcPr>
            <w:tcW w:w="4619" w:type="dxa"/>
            <w:shd w:val="clear" w:color="auto" w:fill="F2F2F2" w:themeFill="background1" w:themeFillShade="F2"/>
            <w:vAlign w:val="center"/>
          </w:tcPr>
          <w:p w14:paraId="610A6F86" w14:textId="77777777" w:rsidR="004B4EDE" w:rsidRPr="0000345C" w:rsidRDefault="004B4EDE" w:rsidP="00FD1BB9">
            <w:pPr>
              <w:spacing w:line="276" w:lineRule="auto"/>
              <w:jc w:val="center"/>
              <w:rPr>
                <w:rFonts w:asciiTheme="majorHAnsi" w:hAnsiTheme="majorHAnsi"/>
                <w:sz w:val="20"/>
                <w:szCs w:val="20"/>
              </w:rPr>
            </w:pPr>
            <w:r w:rsidRPr="0000345C">
              <w:rPr>
                <w:rFonts w:asciiTheme="majorHAnsi" w:hAnsiTheme="majorHAnsi"/>
                <w:sz w:val="20"/>
                <w:szCs w:val="20"/>
              </w:rPr>
              <w:t>CONSELHEIRO ESTADUAL</w:t>
            </w:r>
          </w:p>
        </w:tc>
        <w:tc>
          <w:tcPr>
            <w:tcW w:w="1215" w:type="dxa"/>
            <w:shd w:val="clear" w:color="auto" w:fill="F2F2F2" w:themeFill="background1" w:themeFillShade="F2"/>
            <w:vAlign w:val="center"/>
          </w:tcPr>
          <w:p w14:paraId="686557EC" w14:textId="77777777" w:rsidR="004B4EDE" w:rsidRPr="0000345C" w:rsidRDefault="004B4EDE" w:rsidP="00FD1BB9">
            <w:pPr>
              <w:spacing w:line="276" w:lineRule="auto"/>
              <w:jc w:val="center"/>
              <w:rPr>
                <w:rFonts w:asciiTheme="majorHAnsi" w:hAnsiTheme="majorHAnsi"/>
                <w:sz w:val="20"/>
                <w:szCs w:val="20"/>
              </w:rPr>
            </w:pPr>
            <w:r w:rsidRPr="0000345C">
              <w:rPr>
                <w:rFonts w:asciiTheme="majorHAnsi" w:hAnsiTheme="majorHAnsi"/>
                <w:sz w:val="20"/>
                <w:szCs w:val="20"/>
              </w:rPr>
              <w:t>A FAVOR</w:t>
            </w:r>
          </w:p>
        </w:tc>
        <w:tc>
          <w:tcPr>
            <w:tcW w:w="1233" w:type="dxa"/>
            <w:shd w:val="clear" w:color="auto" w:fill="F2F2F2" w:themeFill="background1" w:themeFillShade="F2"/>
            <w:vAlign w:val="center"/>
          </w:tcPr>
          <w:p w14:paraId="12EAD653" w14:textId="77777777" w:rsidR="004B4EDE" w:rsidRPr="0000345C" w:rsidRDefault="004B4EDE" w:rsidP="00FD1BB9">
            <w:pPr>
              <w:spacing w:line="276" w:lineRule="auto"/>
              <w:jc w:val="center"/>
              <w:rPr>
                <w:rFonts w:asciiTheme="majorHAnsi" w:hAnsiTheme="majorHAnsi"/>
                <w:sz w:val="20"/>
                <w:szCs w:val="20"/>
              </w:rPr>
            </w:pPr>
            <w:r w:rsidRPr="0000345C">
              <w:rPr>
                <w:rFonts w:asciiTheme="majorHAnsi" w:hAnsiTheme="majorHAnsi"/>
                <w:sz w:val="20"/>
                <w:szCs w:val="20"/>
              </w:rPr>
              <w:t>CONTRA</w:t>
            </w:r>
          </w:p>
        </w:tc>
        <w:tc>
          <w:tcPr>
            <w:tcW w:w="1300" w:type="dxa"/>
            <w:shd w:val="clear" w:color="auto" w:fill="F2F2F2" w:themeFill="background1" w:themeFillShade="F2"/>
            <w:vAlign w:val="center"/>
          </w:tcPr>
          <w:p w14:paraId="562CDC9B" w14:textId="77777777" w:rsidR="004B4EDE" w:rsidRPr="0000345C" w:rsidRDefault="004B4EDE" w:rsidP="00FD1BB9">
            <w:pPr>
              <w:spacing w:line="276" w:lineRule="auto"/>
              <w:jc w:val="center"/>
              <w:rPr>
                <w:rFonts w:asciiTheme="majorHAnsi" w:hAnsiTheme="majorHAnsi"/>
                <w:sz w:val="20"/>
                <w:szCs w:val="20"/>
              </w:rPr>
            </w:pPr>
            <w:r w:rsidRPr="0000345C">
              <w:rPr>
                <w:rFonts w:asciiTheme="majorHAnsi" w:hAnsiTheme="majorHAnsi"/>
                <w:sz w:val="20"/>
                <w:szCs w:val="20"/>
              </w:rPr>
              <w:t>ABSTENÇÃO</w:t>
            </w:r>
          </w:p>
        </w:tc>
        <w:tc>
          <w:tcPr>
            <w:tcW w:w="1255" w:type="dxa"/>
            <w:shd w:val="clear" w:color="auto" w:fill="F2F2F2" w:themeFill="background1" w:themeFillShade="F2"/>
            <w:vAlign w:val="center"/>
          </w:tcPr>
          <w:p w14:paraId="121817D4" w14:textId="77777777" w:rsidR="004B4EDE" w:rsidRPr="0000345C" w:rsidRDefault="004B4EDE" w:rsidP="00FD1BB9">
            <w:pPr>
              <w:spacing w:line="276" w:lineRule="auto"/>
              <w:jc w:val="center"/>
              <w:rPr>
                <w:rFonts w:asciiTheme="majorHAnsi" w:hAnsiTheme="majorHAnsi"/>
                <w:sz w:val="20"/>
                <w:szCs w:val="20"/>
              </w:rPr>
            </w:pPr>
            <w:r w:rsidRPr="0000345C">
              <w:rPr>
                <w:rFonts w:asciiTheme="majorHAnsi" w:hAnsiTheme="majorHAnsi"/>
                <w:sz w:val="20"/>
                <w:szCs w:val="20"/>
              </w:rPr>
              <w:t>AUSÊNCIA</w:t>
            </w:r>
          </w:p>
        </w:tc>
      </w:tr>
      <w:tr w:rsidR="004B4EDE" w:rsidRPr="00F5722A" w14:paraId="0E4D5E3A" w14:textId="77777777" w:rsidTr="00FD1BB9">
        <w:trPr>
          <w:trHeight w:val="337"/>
        </w:trPr>
        <w:tc>
          <w:tcPr>
            <w:tcW w:w="4619" w:type="dxa"/>
            <w:vAlign w:val="center"/>
          </w:tcPr>
          <w:p w14:paraId="3C0D6E29" w14:textId="77777777" w:rsidR="004B4EDE" w:rsidRPr="00F5722A" w:rsidRDefault="004B4EDE" w:rsidP="00FD1BB9">
            <w:pPr>
              <w:spacing w:line="276" w:lineRule="auto"/>
              <w:rPr>
                <w:rFonts w:asciiTheme="majorHAnsi" w:hAnsiTheme="majorHAnsi"/>
                <w:sz w:val="20"/>
                <w:szCs w:val="20"/>
                <w:lang w:val="pt-BR"/>
              </w:rPr>
            </w:pPr>
            <w:r w:rsidRPr="00F5722A">
              <w:rPr>
                <w:rFonts w:asciiTheme="majorHAnsi" w:hAnsiTheme="majorHAnsi"/>
                <w:sz w:val="20"/>
                <w:szCs w:val="20"/>
                <w:lang w:val="pt-BR"/>
              </w:rPr>
              <w:t>Ademir Nogueira De Ávila</w:t>
            </w:r>
            <w:r w:rsidRPr="00F5722A">
              <w:rPr>
                <w:color w:val="000000"/>
                <w:sz w:val="20"/>
                <w:shd w:val="clear" w:color="auto" w:fill="FFFFFF"/>
                <w:lang w:val="pt-BR"/>
              </w:rPr>
              <w:t> </w:t>
            </w:r>
            <w:r w:rsidRPr="00F5722A">
              <w:rPr>
                <w:rFonts w:asciiTheme="majorHAnsi" w:hAnsiTheme="majorHAnsi"/>
                <w:sz w:val="20"/>
                <w:szCs w:val="20"/>
                <w:lang w:val="pt-BR"/>
              </w:rPr>
              <w:t xml:space="preserve">– </w:t>
            </w:r>
            <w:r w:rsidRPr="00F5722A">
              <w:rPr>
                <w:rFonts w:asciiTheme="majorHAnsi" w:hAnsiTheme="majorHAnsi" w:cs="Times New Roman"/>
                <w:i/>
                <w:sz w:val="20"/>
                <w:szCs w:val="20"/>
                <w:lang w:val="pt-BR"/>
              </w:rPr>
              <w:t>Coordenador</w:t>
            </w:r>
          </w:p>
        </w:tc>
        <w:tc>
          <w:tcPr>
            <w:tcW w:w="1215" w:type="dxa"/>
            <w:vAlign w:val="center"/>
          </w:tcPr>
          <w:p w14:paraId="6A47EC6A" w14:textId="77777777" w:rsidR="004B4EDE" w:rsidRPr="00F5722A" w:rsidRDefault="004B4EDE" w:rsidP="00FD1BB9">
            <w:pPr>
              <w:spacing w:line="276" w:lineRule="auto"/>
              <w:jc w:val="center"/>
              <w:rPr>
                <w:rFonts w:asciiTheme="majorHAnsi" w:hAnsiTheme="majorHAnsi"/>
                <w:sz w:val="20"/>
                <w:szCs w:val="20"/>
                <w:lang w:val="pt-BR"/>
              </w:rPr>
            </w:pPr>
            <w:r w:rsidRPr="00F5722A">
              <w:rPr>
                <w:rFonts w:asciiTheme="majorHAnsi" w:hAnsiTheme="majorHAnsi"/>
                <w:sz w:val="20"/>
                <w:szCs w:val="20"/>
                <w:lang w:val="pt-BR"/>
              </w:rPr>
              <w:t>x</w:t>
            </w:r>
          </w:p>
        </w:tc>
        <w:tc>
          <w:tcPr>
            <w:tcW w:w="1233" w:type="dxa"/>
            <w:vAlign w:val="center"/>
          </w:tcPr>
          <w:p w14:paraId="64459052" w14:textId="77777777" w:rsidR="004B4EDE" w:rsidRPr="00F5722A" w:rsidRDefault="004B4EDE" w:rsidP="00FD1BB9">
            <w:pPr>
              <w:spacing w:line="276" w:lineRule="auto"/>
              <w:rPr>
                <w:rFonts w:asciiTheme="majorHAnsi" w:hAnsiTheme="majorHAnsi"/>
                <w:sz w:val="20"/>
                <w:szCs w:val="20"/>
                <w:lang w:val="pt-BR"/>
              </w:rPr>
            </w:pPr>
          </w:p>
        </w:tc>
        <w:tc>
          <w:tcPr>
            <w:tcW w:w="1300" w:type="dxa"/>
            <w:vAlign w:val="center"/>
          </w:tcPr>
          <w:p w14:paraId="5BBE969E" w14:textId="77777777" w:rsidR="004B4EDE" w:rsidRPr="00F5722A" w:rsidRDefault="004B4EDE" w:rsidP="00FD1BB9">
            <w:pPr>
              <w:spacing w:line="276" w:lineRule="auto"/>
              <w:rPr>
                <w:rFonts w:asciiTheme="majorHAnsi" w:hAnsiTheme="majorHAnsi"/>
                <w:sz w:val="20"/>
                <w:szCs w:val="20"/>
                <w:lang w:val="pt-BR"/>
              </w:rPr>
            </w:pPr>
          </w:p>
        </w:tc>
        <w:tc>
          <w:tcPr>
            <w:tcW w:w="1255" w:type="dxa"/>
            <w:vAlign w:val="center"/>
          </w:tcPr>
          <w:p w14:paraId="39A51CC4" w14:textId="77777777" w:rsidR="004B4EDE" w:rsidRPr="00F5722A" w:rsidRDefault="004B4EDE" w:rsidP="00FD1BB9">
            <w:pPr>
              <w:spacing w:line="276" w:lineRule="auto"/>
              <w:rPr>
                <w:rFonts w:asciiTheme="majorHAnsi" w:hAnsiTheme="majorHAnsi"/>
                <w:sz w:val="20"/>
                <w:szCs w:val="20"/>
                <w:lang w:val="pt-BR"/>
              </w:rPr>
            </w:pPr>
          </w:p>
        </w:tc>
      </w:tr>
      <w:tr w:rsidR="004B4EDE" w:rsidRPr="00F5722A" w14:paraId="0265644F" w14:textId="77777777" w:rsidTr="00FD1BB9">
        <w:trPr>
          <w:trHeight w:val="337"/>
        </w:trPr>
        <w:tc>
          <w:tcPr>
            <w:tcW w:w="4619" w:type="dxa"/>
            <w:vAlign w:val="center"/>
          </w:tcPr>
          <w:p w14:paraId="49249470" w14:textId="77777777" w:rsidR="004B4EDE" w:rsidRPr="00F5722A" w:rsidRDefault="004B4EDE" w:rsidP="00FD1BB9">
            <w:pPr>
              <w:rPr>
                <w:rFonts w:asciiTheme="majorHAnsi" w:eastAsiaTheme="minorHAnsi" w:hAnsiTheme="majorHAnsi" w:cs="Times New Roman"/>
                <w:i/>
                <w:sz w:val="20"/>
                <w:szCs w:val="20"/>
                <w:lang w:val="pt-BR"/>
              </w:rPr>
            </w:pPr>
            <w:r w:rsidRPr="00F5722A">
              <w:rPr>
                <w:rFonts w:asciiTheme="majorHAnsi" w:hAnsiTheme="majorHAnsi"/>
                <w:sz w:val="20"/>
                <w:szCs w:val="20"/>
                <w:lang w:val="pt-BR"/>
              </w:rPr>
              <w:t xml:space="preserve">Lucas Lima Leonel Fonseca </w:t>
            </w:r>
            <w:r w:rsidRPr="00F5722A">
              <w:rPr>
                <w:rFonts w:asciiTheme="majorHAnsi" w:hAnsiTheme="majorHAnsi" w:cs="Times New Roman"/>
                <w:sz w:val="20"/>
                <w:szCs w:val="20"/>
                <w:lang w:val="pt-BR"/>
              </w:rPr>
              <w:t xml:space="preserve">- </w:t>
            </w:r>
            <w:r w:rsidRPr="00F5722A">
              <w:rPr>
                <w:rFonts w:asciiTheme="majorHAnsi" w:hAnsiTheme="majorHAnsi" w:cs="Times New Roman"/>
                <w:i/>
                <w:sz w:val="18"/>
                <w:szCs w:val="18"/>
                <w:lang w:val="pt-BR"/>
              </w:rPr>
              <w:t>Coord. Adj.</w:t>
            </w:r>
          </w:p>
          <w:p w14:paraId="1B5F5D76" w14:textId="77777777" w:rsidR="004B4EDE" w:rsidRPr="00F5722A" w:rsidRDefault="004B4EDE" w:rsidP="00FD1BB9">
            <w:pPr>
              <w:spacing w:line="276" w:lineRule="auto"/>
              <w:rPr>
                <w:rFonts w:asciiTheme="majorHAnsi" w:hAnsiTheme="majorHAnsi"/>
                <w:sz w:val="20"/>
                <w:szCs w:val="20"/>
                <w:lang w:val="pt-BR"/>
              </w:rPr>
            </w:pPr>
            <w:r w:rsidRPr="00F5722A">
              <w:rPr>
                <w:rFonts w:asciiTheme="majorHAnsi" w:eastAsia="Wingdings" w:hAnsiTheme="majorHAnsi" w:cs="Wingdings"/>
                <w:color w:val="000000" w:themeColor="text1"/>
                <w:sz w:val="20"/>
                <w:szCs w:val="20"/>
                <w:lang w:val="pt-BR"/>
              </w:rPr>
              <w:t>▢</w:t>
            </w:r>
            <w:r w:rsidRPr="00F5722A">
              <w:rPr>
                <w:rFonts w:asciiTheme="majorHAnsi" w:hAnsiTheme="majorHAnsi" w:cs="Times New Roman"/>
                <w:sz w:val="20"/>
                <w:szCs w:val="20"/>
                <w:lang w:val="pt-BR"/>
              </w:rPr>
              <w:t xml:space="preserve"> </w:t>
            </w:r>
            <w:r w:rsidRPr="00F5722A">
              <w:rPr>
                <w:rFonts w:asciiTheme="majorHAnsi" w:hAnsiTheme="majorHAnsi" w:cs="Times New Roman"/>
                <w:sz w:val="18"/>
                <w:szCs w:val="18"/>
                <w:lang w:val="pt-BR"/>
              </w:rPr>
              <w:t>Emmanuelle de Assis Silveira (Suplente)</w:t>
            </w:r>
          </w:p>
        </w:tc>
        <w:tc>
          <w:tcPr>
            <w:tcW w:w="1215" w:type="dxa"/>
            <w:vAlign w:val="center"/>
          </w:tcPr>
          <w:p w14:paraId="34914A5D" w14:textId="77777777" w:rsidR="004B4EDE" w:rsidRPr="00F5722A" w:rsidRDefault="004B4EDE" w:rsidP="00FD1BB9">
            <w:pPr>
              <w:spacing w:line="276" w:lineRule="auto"/>
              <w:jc w:val="center"/>
              <w:rPr>
                <w:rFonts w:asciiTheme="majorHAnsi" w:hAnsiTheme="majorHAnsi"/>
                <w:sz w:val="20"/>
                <w:szCs w:val="20"/>
                <w:lang w:val="pt-BR"/>
              </w:rPr>
            </w:pPr>
            <w:r w:rsidRPr="00F5722A">
              <w:rPr>
                <w:rFonts w:asciiTheme="majorHAnsi" w:hAnsiTheme="majorHAnsi"/>
                <w:sz w:val="20"/>
                <w:szCs w:val="20"/>
                <w:lang w:val="pt-BR"/>
              </w:rPr>
              <w:t>x</w:t>
            </w:r>
          </w:p>
        </w:tc>
        <w:tc>
          <w:tcPr>
            <w:tcW w:w="1233" w:type="dxa"/>
            <w:vAlign w:val="center"/>
          </w:tcPr>
          <w:p w14:paraId="44DEAB1A" w14:textId="77777777" w:rsidR="004B4EDE" w:rsidRPr="00F5722A" w:rsidRDefault="004B4EDE" w:rsidP="00FD1BB9">
            <w:pPr>
              <w:spacing w:line="276" w:lineRule="auto"/>
              <w:rPr>
                <w:rFonts w:asciiTheme="majorHAnsi" w:hAnsiTheme="majorHAnsi"/>
                <w:sz w:val="20"/>
                <w:szCs w:val="20"/>
                <w:lang w:val="pt-BR"/>
              </w:rPr>
            </w:pPr>
          </w:p>
        </w:tc>
        <w:tc>
          <w:tcPr>
            <w:tcW w:w="1300" w:type="dxa"/>
            <w:vAlign w:val="center"/>
          </w:tcPr>
          <w:p w14:paraId="2D56CBB4" w14:textId="77777777" w:rsidR="004B4EDE" w:rsidRPr="00F5722A" w:rsidRDefault="004B4EDE" w:rsidP="00FD1BB9">
            <w:pPr>
              <w:spacing w:line="276" w:lineRule="auto"/>
              <w:rPr>
                <w:rFonts w:asciiTheme="majorHAnsi" w:hAnsiTheme="majorHAnsi"/>
                <w:sz w:val="20"/>
                <w:szCs w:val="20"/>
                <w:lang w:val="pt-BR"/>
              </w:rPr>
            </w:pPr>
          </w:p>
        </w:tc>
        <w:tc>
          <w:tcPr>
            <w:tcW w:w="1255" w:type="dxa"/>
            <w:vAlign w:val="center"/>
          </w:tcPr>
          <w:p w14:paraId="75D18843" w14:textId="77777777" w:rsidR="004B4EDE" w:rsidRPr="00F5722A" w:rsidRDefault="004B4EDE" w:rsidP="00FD1BB9">
            <w:pPr>
              <w:spacing w:line="276" w:lineRule="auto"/>
              <w:rPr>
                <w:rFonts w:asciiTheme="majorHAnsi" w:hAnsiTheme="majorHAnsi"/>
                <w:sz w:val="20"/>
                <w:szCs w:val="20"/>
                <w:lang w:val="pt-BR"/>
              </w:rPr>
            </w:pPr>
          </w:p>
        </w:tc>
      </w:tr>
      <w:tr w:rsidR="004B4EDE" w:rsidRPr="00F5722A" w14:paraId="4FF80E43" w14:textId="77777777" w:rsidTr="00FD1BB9">
        <w:trPr>
          <w:trHeight w:val="337"/>
        </w:trPr>
        <w:tc>
          <w:tcPr>
            <w:tcW w:w="4619" w:type="dxa"/>
            <w:vAlign w:val="center"/>
          </w:tcPr>
          <w:p w14:paraId="06C5E8D2" w14:textId="77777777" w:rsidR="004B4EDE" w:rsidRPr="00F5722A" w:rsidRDefault="004B4EDE" w:rsidP="00FD1BB9">
            <w:pPr>
              <w:rPr>
                <w:rFonts w:asciiTheme="majorHAnsi" w:eastAsiaTheme="minorHAnsi" w:hAnsiTheme="majorHAnsi" w:cs="Times New Roman"/>
                <w:i/>
                <w:sz w:val="20"/>
                <w:szCs w:val="20"/>
                <w:lang w:val="pt-BR"/>
              </w:rPr>
            </w:pPr>
            <w:r w:rsidRPr="00F5722A">
              <w:rPr>
                <w:rFonts w:asciiTheme="majorHAnsi" w:hAnsiTheme="majorHAnsi"/>
                <w:sz w:val="20"/>
                <w:szCs w:val="20"/>
                <w:lang w:val="pt-BR"/>
              </w:rPr>
              <w:t xml:space="preserve">Felipe Colmanetti Moura </w:t>
            </w:r>
            <w:r w:rsidRPr="00F5722A">
              <w:rPr>
                <w:rFonts w:asciiTheme="majorHAnsi" w:hAnsiTheme="majorHAnsi" w:cs="Times New Roman"/>
                <w:sz w:val="20"/>
                <w:szCs w:val="20"/>
                <w:lang w:val="pt-BR"/>
              </w:rPr>
              <w:t xml:space="preserve">- </w:t>
            </w:r>
            <w:r w:rsidRPr="00F5722A">
              <w:rPr>
                <w:rFonts w:asciiTheme="majorHAnsi" w:hAnsiTheme="majorHAnsi" w:cs="Times New Roman"/>
                <w:i/>
                <w:sz w:val="18"/>
                <w:szCs w:val="18"/>
                <w:lang w:val="pt-BR"/>
              </w:rPr>
              <w:t>Membro Titular.</w:t>
            </w:r>
          </w:p>
          <w:p w14:paraId="718163A8" w14:textId="77777777" w:rsidR="004B4EDE" w:rsidRPr="00F5722A" w:rsidRDefault="004B4EDE" w:rsidP="00FD1BB9">
            <w:pPr>
              <w:spacing w:line="276" w:lineRule="auto"/>
              <w:rPr>
                <w:rFonts w:asciiTheme="majorHAnsi" w:hAnsiTheme="majorHAnsi"/>
                <w:sz w:val="20"/>
                <w:szCs w:val="20"/>
                <w:lang w:val="pt-BR"/>
              </w:rPr>
            </w:pPr>
            <w:r w:rsidRPr="00F5722A">
              <w:rPr>
                <w:rFonts w:asciiTheme="majorHAnsi" w:eastAsia="Wingdings" w:hAnsiTheme="majorHAnsi" w:cs="Wingdings"/>
                <w:color w:val="000000" w:themeColor="text1"/>
                <w:sz w:val="20"/>
                <w:szCs w:val="20"/>
                <w:lang w:val="pt-BR"/>
              </w:rPr>
              <w:t>▢</w:t>
            </w:r>
            <w:r w:rsidRPr="00F5722A">
              <w:rPr>
                <w:rFonts w:asciiTheme="majorHAnsi" w:hAnsiTheme="majorHAnsi" w:cs="Times New Roman"/>
                <w:sz w:val="20"/>
                <w:szCs w:val="20"/>
                <w:lang w:val="pt-BR"/>
              </w:rPr>
              <w:t xml:space="preserve"> </w:t>
            </w:r>
            <w:r w:rsidRPr="00F5722A">
              <w:rPr>
                <w:rFonts w:asciiTheme="majorHAnsi" w:hAnsiTheme="majorHAnsi" w:cs="Times New Roman"/>
                <w:sz w:val="18"/>
                <w:szCs w:val="18"/>
                <w:lang w:val="pt-BR"/>
              </w:rPr>
              <w:t>Thais Ribeiro Curi (Suplente)</w:t>
            </w:r>
          </w:p>
        </w:tc>
        <w:tc>
          <w:tcPr>
            <w:tcW w:w="1215" w:type="dxa"/>
            <w:vAlign w:val="center"/>
          </w:tcPr>
          <w:p w14:paraId="0BD90AAD" w14:textId="77777777" w:rsidR="004B4EDE" w:rsidRPr="00F5722A" w:rsidRDefault="004B4EDE" w:rsidP="00FD1BB9">
            <w:pPr>
              <w:spacing w:line="276" w:lineRule="auto"/>
              <w:jc w:val="center"/>
              <w:rPr>
                <w:rFonts w:asciiTheme="majorHAnsi" w:hAnsiTheme="majorHAnsi"/>
                <w:sz w:val="20"/>
                <w:szCs w:val="20"/>
                <w:lang w:val="pt-BR"/>
              </w:rPr>
            </w:pPr>
            <w:r w:rsidRPr="00F5722A">
              <w:rPr>
                <w:rFonts w:asciiTheme="majorHAnsi" w:hAnsiTheme="majorHAnsi"/>
                <w:sz w:val="20"/>
                <w:szCs w:val="20"/>
                <w:lang w:val="pt-BR"/>
              </w:rPr>
              <w:t>x</w:t>
            </w:r>
          </w:p>
        </w:tc>
        <w:tc>
          <w:tcPr>
            <w:tcW w:w="1233" w:type="dxa"/>
            <w:vAlign w:val="center"/>
          </w:tcPr>
          <w:p w14:paraId="207B53B6" w14:textId="77777777" w:rsidR="004B4EDE" w:rsidRPr="00F5722A" w:rsidRDefault="004B4EDE" w:rsidP="00FD1BB9">
            <w:pPr>
              <w:spacing w:line="276" w:lineRule="auto"/>
              <w:rPr>
                <w:rFonts w:asciiTheme="majorHAnsi" w:hAnsiTheme="majorHAnsi"/>
                <w:sz w:val="20"/>
                <w:szCs w:val="20"/>
                <w:lang w:val="pt-BR"/>
              </w:rPr>
            </w:pPr>
          </w:p>
        </w:tc>
        <w:tc>
          <w:tcPr>
            <w:tcW w:w="1300" w:type="dxa"/>
            <w:vAlign w:val="center"/>
          </w:tcPr>
          <w:p w14:paraId="36471DD2" w14:textId="77777777" w:rsidR="004B4EDE" w:rsidRPr="00F5722A" w:rsidRDefault="004B4EDE" w:rsidP="00FD1BB9">
            <w:pPr>
              <w:spacing w:line="276" w:lineRule="auto"/>
              <w:rPr>
                <w:rFonts w:asciiTheme="majorHAnsi" w:hAnsiTheme="majorHAnsi"/>
                <w:sz w:val="20"/>
                <w:szCs w:val="20"/>
                <w:lang w:val="pt-BR"/>
              </w:rPr>
            </w:pPr>
          </w:p>
        </w:tc>
        <w:tc>
          <w:tcPr>
            <w:tcW w:w="1255" w:type="dxa"/>
            <w:vAlign w:val="center"/>
          </w:tcPr>
          <w:p w14:paraId="614FDDAD" w14:textId="77777777" w:rsidR="004B4EDE" w:rsidRPr="00F5722A" w:rsidRDefault="004B4EDE" w:rsidP="00FD1BB9">
            <w:pPr>
              <w:spacing w:line="276" w:lineRule="auto"/>
              <w:rPr>
                <w:rFonts w:asciiTheme="majorHAnsi" w:hAnsiTheme="majorHAnsi"/>
                <w:sz w:val="20"/>
                <w:szCs w:val="20"/>
                <w:lang w:val="pt-BR"/>
              </w:rPr>
            </w:pPr>
          </w:p>
        </w:tc>
      </w:tr>
      <w:tr w:rsidR="004B4EDE" w:rsidRPr="00F5722A" w14:paraId="7938A00A" w14:textId="77777777" w:rsidTr="00FD1BB9">
        <w:trPr>
          <w:trHeight w:val="337"/>
        </w:trPr>
        <w:tc>
          <w:tcPr>
            <w:tcW w:w="4619" w:type="dxa"/>
            <w:vAlign w:val="center"/>
          </w:tcPr>
          <w:p w14:paraId="7A480710" w14:textId="77777777" w:rsidR="004B4EDE" w:rsidRPr="00F5722A" w:rsidRDefault="004B4EDE" w:rsidP="00FD1BB9">
            <w:pPr>
              <w:rPr>
                <w:rFonts w:asciiTheme="majorHAnsi" w:eastAsiaTheme="minorHAnsi" w:hAnsiTheme="majorHAnsi" w:cs="Times New Roman"/>
                <w:i/>
                <w:sz w:val="20"/>
                <w:szCs w:val="20"/>
                <w:lang w:val="pt-BR"/>
              </w:rPr>
            </w:pPr>
            <w:r w:rsidRPr="00F5722A">
              <w:rPr>
                <w:rFonts w:asciiTheme="majorHAnsi" w:hAnsiTheme="majorHAnsi"/>
                <w:sz w:val="20"/>
                <w:szCs w:val="20"/>
                <w:lang w:val="pt-BR"/>
              </w:rPr>
              <w:t xml:space="preserve">João Paulo Alves de Faria </w:t>
            </w:r>
            <w:r w:rsidRPr="00F5722A">
              <w:rPr>
                <w:rFonts w:asciiTheme="majorHAnsi" w:hAnsiTheme="majorHAnsi" w:cs="Times New Roman"/>
                <w:sz w:val="20"/>
                <w:szCs w:val="20"/>
                <w:lang w:val="pt-BR"/>
              </w:rPr>
              <w:t xml:space="preserve">- </w:t>
            </w:r>
            <w:r w:rsidRPr="00F5722A">
              <w:rPr>
                <w:rFonts w:asciiTheme="majorHAnsi" w:hAnsiTheme="majorHAnsi" w:cs="Times New Roman"/>
                <w:i/>
                <w:sz w:val="18"/>
                <w:szCs w:val="18"/>
                <w:lang w:val="pt-BR"/>
              </w:rPr>
              <w:t>Membro Titular.</w:t>
            </w:r>
          </w:p>
          <w:p w14:paraId="3843F224" w14:textId="20803125" w:rsidR="004B4EDE" w:rsidRPr="00F5722A" w:rsidRDefault="00DA7961" w:rsidP="00FD1BB9">
            <w:pPr>
              <w:spacing w:line="276" w:lineRule="auto"/>
              <w:rPr>
                <w:rFonts w:asciiTheme="majorHAnsi" w:hAnsiTheme="majorHAnsi"/>
                <w:sz w:val="20"/>
                <w:szCs w:val="20"/>
                <w:lang w:val="pt-BR"/>
              </w:rPr>
            </w:pPr>
            <w:r w:rsidRPr="00F5722A">
              <w:rPr>
                <w:rFonts w:asciiTheme="majorHAnsi" w:hAnsiTheme="majorHAnsi"/>
                <w:bCs/>
                <w:sz w:val="20"/>
                <w:szCs w:val="20"/>
                <w:lang w:val="pt-BR"/>
              </w:rPr>
              <w:t>◼</w:t>
            </w:r>
            <w:r w:rsidR="004B4EDE" w:rsidRPr="00F5722A">
              <w:rPr>
                <w:rFonts w:asciiTheme="majorHAnsi" w:hAnsiTheme="majorHAnsi" w:cs="Times New Roman"/>
                <w:sz w:val="20"/>
                <w:szCs w:val="20"/>
                <w:lang w:val="pt-BR"/>
              </w:rPr>
              <w:t xml:space="preserve"> </w:t>
            </w:r>
            <w:r w:rsidR="004B4EDE" w:rsidRPr="00F5722A">
              <w:rPr>
                <w:rFonts w:asciiTheme="majorHAnsi" w:hAnsiTheme="majorHAnsi" w:cs="Times New Roman"/>
                <w:sz w:val="18"/>
                <w:szCs w:val="18"/>
                <w:lang w:val="pt-BR"/>
              </w:rPr>
              <w:t>Sidclei Barbosa (Suplente)</w:t>
            </w:r>
          </w:p>
        </w:tc>
        <w:tc>
          <w:tcPr>
            <w:tcW w:w="1215" w:type="dxa"/>
            <w:vAlign w:val="center"/>
          </w:tcPr>
          <w:p w14:paraId="21AD1656" w14:textId="77777777" w:rsidR="004B4EDE" w:rsidRPr="00F5722A" w:rsidRDefault="004B4EDE" w:rsidP="00FD1BB9">
            <w:pPr>
              <w:spacing w:line="276" w:lineRule="auto"/>
              <w:jc w:val="center"/>
              <w:rPr>
                <w:rFonts w:asciiTheme="majorHAnsi" w:hAnsiTheme="majorHAnsi"/>
                <w:sz w:val="20"/>
                <w:szCs w:val="20"/>
                <w:lang w:val="pt-BR"/>
              </w:rPr>
            </w:pPr>
          </w:p>
        </w:tc>
        <w:tc>
          <w:tcPr>
            <w:tcW w:w="1233" w:type="dxa"/>
            <w:vAlign w:val="center"/>
          </w:tcPr>
          <w:p w14:paraId="083EB11F" w14:textId="77777777" w:rsidR="004B4EDE" w:rsidRPr="00F5722A" w:rsidRDefault="004B4EDE" w:rsidP="00FD1BB9">
            <w:pPr>
              <w:spacing w:line="276" w:lineRule="auto"/>
              <w:rPr>
                <w:rFonts w:asciiTheme="majorHAnsi" w:hAnsiTheme="majorHAnsi"/>
                <w:sz w:val="20"/>
                <w:szCs w:val="20"/>
                <w:lang w:val="pt-BR"/>
              </w:rPr>
            </w:pPr>
          </w:p>
        </w:tc>
        <w:tc>
          <w:tcPr>
            <w:tcW w:w="1300" w:type="dxa"/>
            <w:vAlign w:val="center"/>
          </w:tcPr>
          <w:p w14:paraId="681D9780" w14:textId="77777777" w:rsidR="004B4EDE" w:rsidRPr="00F5722A" w:rsidRDefault="004B4EDE" w:rsidP="00FD1BB9">
            <w:pPr>
              <w:spacing w:line="276" w:lineRule="auto"/>
              <w:rPr>
                <w:rFonts w:asciiTheme="majorHAnsi" w:hAnsiTheme="majorHAnsi"/>
                <w:sz w:val="20"/>
                <w:szCs w:val="20"/>
                <w:lang w:val="pt-BR"/>
              </w:rPr>
            </w:pPr>
          </w:p>
        </w:tc>
        <w:tc>
          <w:tcPr>
            <w:tcW w:w="1255" w:type="dxa"/>
            <w:vAlign w:val="center"/>
          </w:tcPr>
          <w:p w14:paraId="5249EDE7" w14:textId="77777777" w:rsidR="004B4EDE" w:rsidRPr="00F5722A" w:rsidRDefault="004B4EDE" w:rsidP="00FD1BB9">
            <w:pPr>
              <w:spacing w:line="276" w:lineRule="auto"/>
              <w:jc w:val="center"/>
              <w:rPr>
                <w:rFonts w:asciiTheme="majorHAnsi" w:hAnsiTheme="majorHAnsi"/>
                <w:sz w:val="20"/>
                <w:szCs w:val="20"/>
                <w:lang w:val="pt-BR"/>
              </w:rPr>
            </w:pPr>
            <w:r w:rsidRPr="00F5722A">
              <w:rPr>
                <w:rFonts w:asciiTheme="majorHAnsi" w:hAnsiTheme="majorHAnsi"/>
                <w:sz w:val="20"/>
                <w:szCs w:val="20"/>
                <w:lang w:val="pt-BR"/>
              </w:rPr>
              <w:t>x</w:t>
            </w:r>
          </w:p>
        </w:tc>
      </w:tr>
      <w:tr w:rsidR="004B4EDE" w:rsidRPr="00F5722A" w14:paraId="096947E5" w14:textId="77777777" w:rsidTr="00FD1BB9">
        <w:trPr>
          <w:trHeight w:val="337"/>
        </w:trPr>
        <w:tc>
          <w:tcPr>
            <w:tcW w:w="4619" w:type="dxa"/>
            <w:vAlign w:val="center"/>
          </w:tcPr>
          <w:p w14:paraId="0C6099C5" w14:textId="77777777" w:rsidR="004B4EDE" w:rsidRPr="00F5722A" w:rsidRDefault="004B4EDE" w:rsidP="00FD1BB9">
            <w:pPr>
              <w:rPr>
                <w:rFonts w:asciiTheme="majorHAnsi" w:eastAsiaTheme="minorHAnsi" w:hAnsiTheme="majorHAnsi" w:cs="Times New Roman"/>
                <w:i/>
                <w:sz w:val="20"/>
                <w:szCs w:val="20"/>
                <w:lang w:val="pt-BR"/>
              </w:rPr>
            </w:pPr>
            <w:r w:rsidRPr="00F5722A">
              <w:rPr>
                <w:rFonts w:asciiTheme="majorHAnsi" w:hAnsiTheme="majorHAnsi"/>
                <w:sz w:val="20"/>
                <w:szCs w:val="20"/>
                <w:lang w:val="pt-BR"/>
              </w:rPr>
              <w:t xml:space="preserve">Michela Perigolo Rezende </w:t>
            </w:r>
            <w:r w:rsidRPr="00F5722A">
              <w:rPr>
                <w:rFonts w:asciiTheme="majorHAnsi" w:hAnsiTheme="majorHAnsi" w:cs="Times New Roman"/>
                <w:sz w:val="20"/>
                <w:szCs w:val="20"/>
                <w:lang w:val="pt-BR"/>
              </w:rPr>
              <w:t xml:space="preserve">- </w:t>
            </w:r>
            <w:r w:rsidRPr="00F5722A">
              <w:rPr>
                <w:rFonts w:asciiTheme="majorHAnsi" w:hAnsiTheme="majorHAnsi" w:cs="Times New Roman"/>
                <w:i/>
                <w:sz w:val="18"/>
                <w:szCs w:val="18"/>
                <w:lang w:val="pt-BR"/>
              </w:rPr>
              <w:t>Membro Titular.</w:t>
            </w:r>
          </w:p>
          <w:p w14:paraId="70F7D109" w14:textId="77777777" w:rsidR="004B4EDE" w:rsidRPr="00F5722A" w:rsidRDefault="004B4EDE" w:rsidP="00FD1BB9">
            <w:pPr>
              <w:spacing w:line="276" w:lineRule="auto"/>
              <w:rPr>
                <w:rFonts w:asciiTheme="majorHAnsi" w:hAnsiTheme="majorHAnsi"/>
                <w:sz w:val="20"/>
                <w:szCs w:val="20"/>
                <w:lang w:val="pt-BR"/>
              </w:rPr>
            </w:pPr>
            <w:r w:rsidRPr="00F5722A">
              <w:rPr>
                <w:rFonts w:asciiTheme="majorHAnsi" w:eastAsia="Wingdings" w:hAnsiTheme="majorHAnsi" w:cs="Wingdings"/>
                <w:color w:val="000000" w:themeColor="text1"/>
                <w:sz w:val="20"/>
                <w:szCs w:val="20"/>
                <w:lang w:val="pt-BR"/>
              </w:rPr>
              <w:t>▢</w:t>
            </w:r>
            <w:r w:rsidRPr="00F5722A">
              <w:rPr>
                <w:rFonts w:asciiTheme="majorHAnsi" w:hAnsiTheme="majorHAnsi" w:cs="Times New Roman"/>
                <w:sz w:val="20"/>
                <w:szCs w:val="20"/>
                <w:lang w:val="pt-BR"/>
              </w:rPr>
              <w:t xml:space="preserve"> </w:t>
            </w:r>
            <w:r w:rsidRPr="00F5722A">
              <w:rPr>
                <w:rFonts w:asciiTheme="majorHAnsi" w:hAnsiTheme="majorHAnsi" w:cs="Times New Roman"/>
                <w:sz w:val="18"/>
                <w:szCs w:val="18"/>
                <w:lang w:val="pt-BR"/>
              </w:rPr>
              <w:t>Adriane de Almeida Matthes (Suplente)</w:t>
            </w:r>
          </w:p>
        </w:tc>
        <w:tc>
          <w:tcPr>
            <w:tcW w:w="1215" w:type="dxa"/>
            <w:vAlign w:val="center"/>
          </w:tcPr>
          <w:p w14:paraId="6E1B487E" w14:textId="77777777" w:rsidR="004B4EDE" w:rsidRPr="00F5722A" w:rsidRDefault="004B4EDE" w:rsidP="00FD1BB9">
            <w:pPr>
              <w:spacing w:line="276" w:lineRule="auto"/>
              <w:jc w:val="center"/>
              <w:rPr>
                <w:rFonts w:asciiTheme="majorHAnsi" w:hAnsiTheme="majorHAnsi"/>
                <w:sz w:val="20"/>
                <w:szCs w:val="20"/>
                <w:lang w:val="pt-BR"/>
              </w:rPr>
            </w:pPr>
            <w:r w:rsidRPr="00F5722A">
              <w:rPr>
                <w:rFonts w:asciiTheme="majorHAnsi" w:hAnsiTheme="majorHAnsi"/>
                <w:sz w:val="20"/>
                <w:szCs w:val="20"/>
                <w:lang w:val="pt-BR"/>
              </w:rPr>
              <w:t>x</w:t>
            </w:r>
          </w:p>
        </w:tc>
        <w:tc>
          <w:tcPr>
            <w:tcW w:w="1233" w:type="dxa"/>
            <w:vAlign w:val="center"/>
          </w:tcPr>
          <w:p w14:paraId="27B8FE4A" w14:textId="77777777" w:rsidR="004B4EDE" w:rsidRPr="00F5722A" w:rsidRDefault="004B4EDE" w:rsidP="00FD1BB9">
            <w:pPr>
              <w:spacing w:line="276" w:lineRule="auto"/>
              <w:rPr>
                <w:rFonts w:asciiTheme="majorHAnsi" w:hAnsiTheme="majorHAnsi"/>
                <w:sz w:val="20"/>
                <w:szCs w:val="20"/>
                <w:lang w:val="pt-BR"/>
              </w:rPr>
            </w:pPr>
          </w:p>
        </w:tc>
        <w:tc>
          <w:tcPr>
            <w:tcW w:w="1300" w:type="dxa"/>
            <w:vAlign w:val="center"/>
          </w:tcPr>
          <w:p w14:paraId="7F0021BD" w14:textId="77777777" w:rsidR="004B4EDE" w:rsidRPr="00F5722A" w:rsidRDefault="004B4EDE" w:rsidP="00FD1BB9">
            <w:pPr>
              <w:spacing w:line="276" w:lineRule="auto"/>
              <w:rPr>
                <w:rFonts w:asciiTheme="majorHAnsi" w:hAnsiTheme="majorHAnsi"/>
                <w:sz w:val="20"/>
                <w:szCs w:val="20"/>
                <w:lang w:val="pt-BR"/>
              </w:rPr>
            </w:pPr>
          </w:p>
        </w:tc>
        <w:tc>
          <w:tcPr>
            <w:tcW w:w="1255" w:type="dxa"/>
            <w:vAlign w:val="center"/>
          </w:tcPr>
          <w:p w14:paraId="431B4D17" w14:textId="77777777" w:rsidR="004B4EDE" w:rsidRPr="00F5722A" w:rsidRDefault="004B4EDE" w:rsidP="00FD1BB9">
            <w:pPr>
              <w:spacing w:line="276" w:lineRule="auto"/>
              <w:jc w:val="center"/>
              <w:rPr>
                <w:rFonts w:asciiTheme="majorHAnsi" w:hAnsiTheme="majorHAnsi"/>
                <w:sz w:val="20"/>
                <w:szCs w:val="20"/>
                <w:lang w:val="pt-BR"/>
              </w:rPr>
            </w:pPr>
          </w:p>
        </w:tc>
      </w:tr>
      <w:tr w:rsidR="004B4EDE" w:rsidRPr="00F5722A" w14:paraId="452199BD" w14:textId="77777777" w:rsidTr="00FD1BB9">
        <w:trPr>
          <w:trHeight w:val="337"/>
        </w:trPr>
        <w:tc>
          <w:tcPr>
            <w:tcW w:w="4619" w:type="dxa"/>
            <w:vAlign w:val="center"/>
          </w:tcPr>
          <w:p w14:paraId="26F7DC2F" w14:textId="77777777" w:rsidR="004B4EDE" w:rsidRPr="00F5722A" w:rsidRDefault="004B4EDE" w:rsidP="00FD1BB9">
            <w:pPr>
              <w:rPr>
                <w:rFonts w:asciiTheme="majorHAnsi" w:eastAsiaTheme="minorHAnsi" w:hAnsiTheme="majorHAnsi" w:cs="Times New Roman"/>
                <w:i/>
                <w:sz w:val="20"/>
                <w:szCs w:val="20"/>
                <w:lang w:val="pt-BR"/>
              </w:rPr>
            </w:pPr>
            <w:r w:rsidRPr="00F5722A">
              <w:rPr>
                <w:rFonts w:asciiTheme="majorHAnsi" w:hAnsiTheme="majorHAnsi"/>
                <w:sz w:val="20"/>
                <w:szCs w:val="20"/>
                <w:lang w:val="pt-BR"/>
              </w:rPr>
              <w:t xml:space="preserve">Sérgio Myssior </w:t>
            </w:r>
            <w:r w:rsidRPr="00F5722A">
              <w:rPr>
                <w:rFonts w:asciiTheme="majorHAnsi" w:hAnsiTheme="majorHAnsi" w:cs="Times New Roman"/>
                <w:sz w:val="20"/>
                <w:szCs w:val="20"/>
                <w:lang w:val="pt-BR"/>
              </w:rPr>
              <w:t xml:space="preserve">- </w:t>
            </w:r>
            <w:r w:rsidRPr="00F5722A">
              <w:rPr>
                <w:rFonts w:asciiTheme="majorHAnsi" w:hAnsiTheme="majorHAnsi" w:cs="Times New Roman"/>
                <w:i/>
                <w:sz w:val="18"/>
                <w:szCs w:val="18"/>
                <w:lang w:val="pt-BR"/>
              </w:rPr>
              <w:t>Membro Titular.</w:t>
            </w:r>
          </w:p>
          <w:p w14:paraId="0DC6AF33" w14:textId="77777777" w:rsidR="004B4EDE" w:rsidRPr="00F5722A" w:rsidRDefault="004B4EDE" w:rsidP="00FD1BB9">
            <w:pPr>
              <w:spacing w:line="276" w:lineRule="auto"/>
              <w:rPr>
                <w:rFonts w:asciiTheme="majorHAnsi" w:hAnsiTheme="majorHAnsi"/>
                <w:sz w:val="20"/>
                <w:szCs w:val="20"/>
                <w:lang w:val="pt-BR"/>
              </w:rPr>
            </w:pPr>
            <w:r w:rsidRPr="00F5722A">
              <w:rPr>
                <w:rFonts w:asciiTheme="majorHAnsi" w:eastAsia="Wingdings" w:hAnsiTheme="majorHAnsi" w:cs="Wingdings"/>
                <w:color w:val="000000" w:themeColor="text1"/>
                <w:sz w:val="20"/>
                <w:szCs w:val="20"/>
                <w:lang w:val="pt-BR"/>
              </w:rPr>
              <w:t>▢</w:t>
            </w:r>
            <w:r w:rsidRPr="00F5722A">
              <w:rPr>
                <w:rFonts w:asciiTheme="majorHAnsi" w:hAnsiTheme="majorHAnsi" w:cs="Times New Roman"/>
                <w:sz w:val="20"/>
                <w:szCs w:val="20"/>
                <w:lang w:val="pt-BR"/>
              </w:rPr>
              <w:t xml:space="preserve"> </w:t>
            </w:r>
            <w:r w:rsidRPr="00F5722A">
              <w:rPr>
                <w:rFonts w:asciiTheme="majorHAnsi" w:hAnsiTheme="majorHAnsi" w:cs="Times New Roman"/>
                <w:sz w:val="18"/>
                <w:szCs w:val="18"/>
                <w:lang w:val="pt-BR"/>
              </w:rPr>
              <w:t>Ramon Dupláa Soares P. de A. Moreira (Suplente)</w:t>
            </w:r>
          </w:p>
        </w:tc>
        <w:tc>
          <w:tcPr>
            <w:tcW w:w="1215" w:type="dxa"/>
            <w:vAlign w:val="center"/>
          </w:tcPr>
          <w:p w14:paraId="1A3BECE1" w14:textId="77777777" w:rsidR="004B4EDE" w:rsidRPr="00F5722A" w:rsidRDefault="004B4EDE" w:rsidP="00FD1BB9">
            <w:pPr>
              <w:spacing w:line="276" w:lineRule="auto"/>
              <w:jc w:val="center"/>
              <w:rPr>
                <w:rFonts w:asciiTheme="majorHAnsi" w:hAnsiTheme="majorHAnsi"/>
                <w:sz w:val="20"/>
                <w:szCs w:val="20"/>
                <w:lang w:val="pt-BR"/>
              </w:rPr>
            </w:pPr>
          </w:p>
        </w:tc>
        <w:tc>
          <w:tcPr>
            <w:tcW w:w="1233" w:type="dxa"/>
            <w:vAlign w:val="center"/>
          </w:tcPr>
          <w:p w14:paraId="07FB33CE" w14:textId="77777777" w:rsidR="004B4EDE" w:rsidRPr="00F5722A" w:rsidRDefault="004B4EDE" w:rsidP="00FD1BB9">
            <w:pPr>
              <w:spacing w:line="276" w:lineRule="auto"/>
              <w:rPr>
                <w:rFonts w:asciiTheme="majorHAnsi" w:hAnsiTheme="majorHAnsi"/>
                <w:sz w:val="20"/>
                <w:szCs w:val="20"/>
                <w:lang w:val="pt-BR"/>
              </w:rPr>
            </w:pPr>
          </w:p>
        </w:tc>
        <w:tc>
          <w:tcPr>
            <w:tcW w:w="1300" w:type="dxa"/>
            <w:vAlign w:val="center"/>
          </w:tcPr>
          <w:p w14:paraId="4AFF24ED" w14:textId="77777777" w:rsidR="004B4EDE" w:rsidRPr="00F5722A" w:rsidRDefault="004B4EDE" w:rsidP="00FD1BB9">
            <w:pPr>
              <w:spacing w:line="276" w:lineRule="auto"/>
              <w:rPr>
                <w:rFonts w:asciiTheme="majorHAnsi" w:hAnsiTheme="majorHAnsi"/>
                <w:sz w:val="20"/>
                <w:szCs w:val="20"/>
                <w:lang w:val="pt-BR"/>
              </w:rPr>
            </w:pPr>
          </w:p>
        </w:tc>
        <w:tc>
          <w:tcPr>
            <w:tcW w:w="1255" w:type="dxa"/>
            <w:vAlign w:val="center"/>
          </w:tcPr>
          <w:p w14:paraId="39386FB1" w14:textId="77777777" w:rsidR="004B4EDE" w:rsidRPr="00F5722A" w:rsidRDefault="004B4EDE" w:rsidP="00FD1BB9">
            <w:pPr>
              <w:spacing w:line="276" w:lineRule="auto"/>
              <w:jc w:val="center"/>
              <w:rPr>
                <w:rFonts w:asciiTheme="majorHAnsi" w:hAnsiTheme="majorHAnsi"/>
                <w:sz w:val="20"/>
                <w:szCs w:val="20"/>
                <w:lang w:val="pt-BR"/>
              </w:rPr>
            </w:pPr>
            <w:r w:rsidRPr="00F5722A">
              <w:rPr>
                <w:rFonts w:asciiTheme="majorHAnsi" w:hAnsiTheme="majorHAnsi"/>
                <w:sz w:val="20"/>
                <w:szCs w:val="20"/>
                <w:lang w:val="pt-BR"/>
              </w:rPr>
              <w:t>x</w:t>
            </w:r>
          </w:p>
        </w:tc>
      </w:tr>
    </w:tbl>
    <w:p w14:paraId="3513C998" w14:textId="77777777" w:rsidR="004B4EDE" w:rsidRPr="00F5722A" w:rsidRDefault="004B4EDE" w:rsidP="004B4EDE">
      <w:pPr>
        <w:spacing w:line="276" w:lineRule="auto"/>
        <w:rPr>
          <w:rFonts w:asciiTheme="majorHAnsi" w:hAnsiTheme="majorHAnsi"/>
          <w:sz w:val="20"/>
          <w:lang w:val="pt-BR"/>
        </w:rPr>
      </w:pPr>
    </w:p>
    <w:p w14:paraId="53298F34" w14:textId="77777777" w:rsidR="004B4EDE" w:rsidRPr="00F5722A" w:rsidRDefault="004B4EDE" w:rsidP="004B4EDE">
      <w:pPr>
        <w:spacing w:line="276" w:lineRule="auto"/>
        <w:jc w:val="center"/>
        <w:rPr>
          <w:rFonts w:asciiTheme="majorHAnsi" w:hAnsiTheme="majorHAnsi" w:cs="Arial"/>
          <w:sz w:val="20"/>
          <w:lang w:val="pt-BR" w:eastAsia="pt-BR"/>
        </w:rPr>
      </w:pPr>
      <w:r w:rsidRPr="00F5722A">
        <w:rPr>
          <w:rFonts w:asciiTheme="majorHAnsi" w:hAnsiTheme="majorHAnsi" w:cs="Arial"/>
          <w:iCs/>
          <w:sz w:val="20"/>
          <w:lang w:val="pt-BR" w:eastAsia="pt-BR"/>
        </w:rPr>
        <w:t>Declaro, para os devidos fins de direito, que as informações acima referidas são verdadeiras e dou fé, tendo sido aprovado o presente documento com a anuência dos membros da</w:t>
      </w:r>
      <w:r w:rsidRPr="00F5722A">
        <w:rPr>
          <w:rFonts w:asciiTheme="majorHAnsi" w:hAnsiTheme="majorHAnsi" w:cs="Arial"/>
          <w:sz w:val="20"/>
          <w:lang w:val="pt-BR" w:eastAsia="pt-BR"/>
        </w:rPr>
        <w:t xml:space="preserve"> Comissão de Exercício Profissional.</w:t>
      </w:r>
    </w:p>
    <w:p w14:paraId="7C67A690" w14:textId="77777777" w:rsidR="004B4EDE" w:rsidRPr="00843CEE" w:rsidRDefault="004B4EDE" w:rsidP="004B4EDE">
      <w:pPr>
        <w:spacing w:line="276" w:lineRule="auto"/>
        <w:jc w:val="center"/>
        <w:rPr>
          <w:rFonts w:asciiTheme="majorHAnsi" w:hAnsiTheme="majorHAnsi"/>
          <w:sz w:val="20"/>
        </w:rPr>
      </w:pPr>
    </w:p>
    <w:p w14:paraId="2F6DD900" w14:textId="77777777" w:rsidR="004B4EDE" w:rsidRPr="00843CEE" w:rsidRDefault="004B4EDE" w:rsidP="004B4EDE">
      <w:pPr>
        <w:spacing w:line="276" w:lineRule="auto"/>
        <w:jc w:val="center"/>
        <w:rPr>
          <w:rFonts w:asciiTheme="majorHAnsi" w:hAnsiTheme="majorHAnsi"/>
          <w:sz w:val="20"/>
        </w:rPr>
      </w:pPr>
    </w:p>
    <w:p w14:paraId="242AA40D" w14:textId="77777777" w:rsidR="004B4EDE" w:rsidRPr="00843CEE" w:rsidRDefault="004B4EDE" w:rsidP="004B4EDE">
      <w:pPr>
        <w:spacing w:line="276" w:lineRule="auto"/>
        <w:jc w:val="center"/>
        <w:rPr>
          <w:rFonts w:asciiTheme="majorHAnsi" w:hAnsiTheme="majorHAnsi" w:cs="Arial"/>
          <w:iCs/>
          <w:sz w:val="20"/>
          <w:lang w:eastAsia="pt-BR"/>
        </w:rPr>
      </w:pPr>
    </w:p>
    <w:p w14:paraId="12E45267" w14:textId="77777777" w:rsidR="004B4EDE" w:rsidRPr="00843CEE" w:rsidRDefault="004B4EDE" w:rsidP="004B4EDE">
      <w:pPr>
        <w:spacing w:line="276" w:lineRule="auto"/>
        <w:jc w:val="center"/>
        <w:rPr>
          <w:rFonts w:asciiTheme="majorHAnsi" w:hAnsiTheme="majorHAnsi" w:cs="Arial"/>
          <w:sz w:val="20"/>
          <w:lang w:eastAsia="pt-BR"/>
        </w:rPr>
      </w:pPr>
      <w:r w:rsidRPr="00843CEE">
        <w:rPr>
          <w:rFonts w:asciiTheme="majorHAnsi" w:hAnsiTheme="majorHAnsi" w:cs="Arial"/>
          <w:sz w:val="20"/>
          <w:lang w:eastAsia="pt-BR"/>
        </w:rPr>
        <w:t>_________________________________________________________________________________</w:t>
      </w:r>
    </w:p>
    <w:p w14:paraId="5C39FE6D" w14:textId="77777777" w:rsidR="004B4EDE" w:rsidRPr="00843CEE" w:rsidRDefault="004B4EDE" w:rsidP="004B4EDE">
      <w:pPr>
        <w:spacing w:line="276" w:lineRule="auto"/>
        <w:jc w:val="center"/>
        <w:rPr>
          <w:rFonts w:asciiTheme="majorHAnsi" w:hAnsiTheme="majorHAnsi" w:cs="Times New Roman"/>
          <w:b/>
          <w:sz w:val="20"/>
        </w:rPr>
      </w:pPr>
      <w:r w:rsidRPr="00843CEE">
        <w:rPr>
          <w:rFonts w:asciiTheme="majorHAnsi" w:hAnsiTheme="majorHAnsi" w:cs="Times New Roman"/>
          <w:b/>
          <w:sz w:val="20"/>
        </w:rPr>
        <w:t>Ademir Nogueira De Ávila</w:t>
      </w:r>
    </w:p>
    <w:p w14:paraId="37E2809A" w14:textId="77777777" w:rsidR="004B4EDE" w:rsidRPr="00F5722A" w:rsidRDefault="004B4EDE" w:rsidP="00F5722A">
      <w:pPr>
        <w:spacing w:line="276" w:lineRule="auto"/>
        <w:jc w:val="center"/>
        <w:rPr>
          <w:rFonts w:asciiTheme="majorHAnsi" w:hAnsiTheme="majorHAnsi" w:cs="Arial"/>
          <w:sz w:val="20"/>
          <w:lang w:val="pt-BR" w:eastAsia="pt-BR"/>
        </w:rPr>
      </w:pPr>
      <w:r w:rsidRPr="00F5722A">
        <w:rPr>
          <w:rFonts w:asciiTheme="majorHAnsi" w:hAnsiTheme="majorHAnsi" w:cs="Arial"/>
          <w:sz w:val="20"/>
          <w:lang w:val="pt-BR" w:eastAsia="pt-BR"/>
        </w:rPr>
        <w:t>Arquiteto e Urbanista – Coordenador </w:t>
      </w:r>
    </w:p>
    <w:p w14:paraId="076C6818" w14:textId="77777777" w:rsidR="004B4EDE" w:rsidRPr="00F5722A" w:rsidRDefault="004B4EDE" w:rsidP="00F5722A">
      <w:pPr>
        <w:spacing w:line="276" w:lineRule="auto"/>
        <w:jc w:val="center"/>
        <w:rPr>
          <w:rFonts w:asciiTheme="majorHAnsi" w:hAnsiTheme="majorHAnsi" w:cs="Arial"/>
          <w:sz w:val="20"/>
          <w:lang w:val="pt-BR" w:eastAsia="pt-BR"/>
        </w:rPr>
      </w:pPr>
      <w:r w:rsidRPr="00F5722A">
        <w:rPr>
          <w:rFonts w:asciiTheme="majorHAnsi" w:hAnsiTheme="majorHAnsi" w:cs="Arial"/>
          <w:sz w:val="20"/>
          <w:lang w:val="pt-BR" w:eastAsia="pt-BR"/>
        </w:rPr>
        <w:t>Comissão de Exercício Profissional – CEP-CAU/MG </w:t>
      </w:r>
    </w:p>
    <w:p w14:paraId="64E21385" w14:textId="77777777" w:rsidR="004B4EDE" w:rsidRPr="00843CEE" w:rsidRDefault="004B4EDE" w:rsidP="004B4EDE">
      <w:pPr>
        <w:spacing w:line="276" w:lineRule="auto"/>
        <w:jc w:val="center"/>
        <w:rPr>
          <w:rFonts w:asciiTheme="majorHAnsi" w:hAnsiTheme="majorHAnsi" w:cs="Arial"/>
          <w:sz w:val="20"/>
          <w:lang w:eastAsia="pt-BR"/>
        </w:rPr>
      </w:pPr>
    </w:p>
    <w:p w14:paraId="1B330ECA" w14:textId="77777777" w:rsidR="004B4EDE" w:rsidRPr="00843CEE" w:rsidRDefault="004B4EDE" w:rsidP="004B4EDE">
      <w:pPr>
        <w:spacing w:line="276" w:lineRule="auto"/>
        <w:jc w:val="center"/>
        <w:rPr>
          <w:rFonts w:asciiTheme="majorHAnsi" w:hAnsiTheme="majorHAnsi"/>
          <w:sz w:val="20"/>
          <w:lang w:val="pt-BR"/>
        </w:rPr>
      </w:pPr>
    </w:p>
    <w:p w14:paraId="10CB25F1" w14:textId="77777777" w:rsidR="004B4EDE" w:rsidRPr="00843CEE" w:rsidRDefault="004B4EDE" w:rsidP="004B4EDE">
      <w:pPr>
        <w:spacing w:line="276" w:lineRule="auto"/>
        <w:jc w:val="center"/>
        <w:rPr>
          <w:rFonts w:asciiTheme="majorHAnsi" w:hAnsiTheme="majorHAnsi"/>
          <w:sz w:val="20"/>
          <w:lang w:val="pt-BR"/>
        </w:rPr>
      </w:pPr>
    </w:p>
    <w:p w14:paraId="5C7B37C3" w14:textId="77777777" w:rsidR="004B4EDE" w:rsidRPr="00843CEE" w:rsidRDefault="004B4EDE" w:rsidP="004B4EDE">
      <w:pPr>
        <w:spacing w:line="276" w:lineRule="auto"/>
        <w:jc w:val="center"/>
        <w:rPr>
          <w:rFonts w:asciiTheme="majorHAnsi" w:hAnsiTheme="majorHAnsi" w:cs="Arial"/>
          <w:sz w:val="20"/>
          <w:lang w:val="pt-BR" w:eastAsia="pt-BR"/>
        </w:rPr>
      </w:pPr>
      <w:r w:rsidRPr="00843CEE">
        <w:rPr>
          <w:rFonts w:asciiTheme="majorHAnsi" w:hAnsiTheme="majorHAnsi" w:cs="Arial"/>
          <w:sz w:val="20"/>
          <w:lang w:val="pt-BR" w:eastAsia="pt-BR"/>
        </w:rPr>
        <w:t>_________________________________________________________________________________</w:t>
      </w:r>
    </w:p>
    <w:p w14:paraId="7E1709EE" w14:textId="77777777" w:rsidR="004B4EDE" w:rsidRPr="00843CEE" w:rsidRDefault="004B4EDE" w:rsidP="004B4EDE">
      <w:pPr>
        <w:spacing w:line="276" w:lineRule="auto"/>
        <w:jc w:val="center"/>
        <w:rPr>
          <w:rFonts w:asciiTheme="majorHAnsi" w:hAnsiTheme="majorHAnsi" w:cs="Times New Roman"/>
          <w:b/>
          <w:sz w:val="20"/>
          <w:lang w:val="pt-BR"/>
        </w:rPr>
      </w:pPr>
      <w:r>
        <w:rPr>
          <w:rFonts w:asciiTheme="majorHAnsi" w:hAnsiTheme="majorHAnsi" w:cs="Times New Roman"/>
          <w:b/>
          <w:sz w:val="20"/>
          <w:lang w:val="pt-BR"/>
        </w:rPr>
        <w:t>Daniella Viana Rezende</w:t>
      </w:r>
    </w:p>
    <w:p w14:paraId="54E4E459" w14:textId="77777777" w:rsidR="004B4EDE" w:rsidRPr="00843CEE" w:rsidRDefault="004B4EDE" w:rsidP="004B4EDE">
      <w:pPr>
        <w:spacing w:line="276" w:lineRule="auto"/>
        <w:jc w:val="center"/>
        <w:rPr>
          <w:rFonts w:asciiTheme="majorHAnsi" w:hAnsiTheme="majorHAnsi" w:cs="Arial"/>
          <w:sz w:val="20"/>
          <w:lang w:val="pt-BR" w:eastAsia="pt-BR"/>
        </w:rPr>
      </w:pPr>
      <w:r w:rsidRPr="00843CEE">
        <w:rPr>
          <w:rFonts w:asciiTheme="majorHAnsi" w:hAnsiTheme="majorHAnsi" w:cs="Arial"/>
          <w:sz w:val="20"/>
          <w:lang w:val="pt-BR" w:eastAsia="pt-BR"/>
        </w:rPr>
        <w:t>Arquitet</w:t>
      </w:r>
      <w:r>
        <w:rPr>
          <w:rFonts w:asciiTheme="majorHAnsi" w:hAnsiTheme="majorHAnsi" w:cs="Arial"/>
          <w:sz w:val="20"/>
          <w:lang w:val="pt-BR" w:eastAsia="pt-BR"/>
        </w:rPr>
        <w:t>a e</w:t>
      </w:r>
      <w:r w:rsidRPr="00843CEE">
        <w:rPr>
          <w:rFonts w:asciiTheme="majorHAnsi" w:hAnsiTheme="majorHAnsi" w:cs="Arial"/>
          <w:sz w:val="20"/>
          <w:lang w:val="pt-BR" w:eastAsia="pt-BR"/>
        </w:rPr>
        <w:t xml:space="preserve"> </w:t>
      </w:r>
      <w:r>
        <w:rPr>
          <w:rFonts w:asciiTheme="majorHAnsi" w:hAnsiTheme="majorHAnsi" w:cs="Arial"/>
          <w:sz w:val="20"/>
          <w:lang w:val="pt-BR" w:eastAsia="pt-BR"/>
        </w:rPr>
        <w:t>Urbanista</w:t>
      </w:r>
      <w:r w:rsidRPr="00843CEE">
        <w:rPr>
          <w:rFonts w:asciiTheme="majorHAnsi" w:hAnsiTheme="majorHAnsi" w:cs="Arial"/>
          <w:sz w:val="20"/>
          <w:lang w:val="pt-BR" w:eastAsia="pt-BR"/>
        </w:rPr>
        <w:t xml:space="preserve"> – Assessor</w:t>
      </w:r>
      <w:r>
        <w:rPr>
          <w:rFonts w:asciiTheme="majorHAnsi" w:hAnsiTheme="majorHAnsi" w:cs="Arial"/>
          <w:sz w:val="20"/>
          <w:lang w:val="pt-BR" w:eastAsia="pt-BR"/>
        </w:rPr>
        <w:t>a</w:t>
      </w:r>
      <w:r w:rsidRPr="00843CEE">
        <w:rPr>
          <w:rFonts w:asciiTheme="majorHAnsi" w:hAnsiTheme="majorHAnsi" w:cs="Arial"/>
          <w:sz w:val="20"/>
          <w:lang w:val="pt-BR" w:eastAsia="pt-BR"/>
        </w:rPr>
        <w:t xml:space="preserve"> Técnic</w:t>
      </w:r>
      <w:r>
        <w:rPr>
          <w:rFonts w:asciiTheme="majorHAnsi" w:hAnsiTheme="majorHAnsi" w:cs="Arial"/>
          <w:sz w:val="20"/>
          <w:lang w:val="pt-BR" w:eastAsia="pt-BR"/>
        </w:rPr>
        <w:t>a</w:t>
      </w:r>
    </w:p>
    <w:p w14:paraId="6C1911F5" w14:textId="77777777" w:rsidR="004B4EDE" w:rsidRDefault="004B4EDE" w:rsidP="004B4EDE">
      <w:pPr>
        <w:spacing w:line="276" w:lineRule="auto"/>
        <w:jc w:val="center"/>
        <w:rPr>
          <w:rFonts w:asciiTheme="majorHAnsi" w:hAnsiTheme="majorHAnsi" w:cs="Times New Roman"/>
          <w:bCs/>
          <w:sz w:val="20"/>
          <w:lang w:val="pt-BR"/>
        </w:rPr>
      </w:pPr>
      <w:r w:rsidRPr="00B64DA3">
        <w:rPr>
          <w:rFonts w:asciiTheme="majorHAnsi" w:hAnsiTheme="majorHAnsi" w:cs="Times New Roman"/>
          <w:bCs/>
          <w:sz w:val="20"/>
          <w:lang w:val="pt-BR"/>
        </w:rPr>
        <w:t>Comissão de Exercício Profissional – CEP-CAU/MG</w:t>
      </w:r>
    </w:p>
    <w:p w14:paraId="5013B500" w14:textId="77777777" w:rsidR="004B4EDE" w:rsidRPr="00843CEE" w:rsidRDefault="004B4EDE" w:rsidP="004B4EDE">
      <w:pPr>
        <w:spacing w:line="276" w:lineRule="auto"/>
        <w:jc w:val="center"/>
        <w:rPr>
          <w:rFonts w:asciiTheme="majorHAnsi" w:hAnsiTheme="majorHAnsi"/>
          <w:sz w:val="20"/>
        </w:rPr>
      </w:pPr>
    </w:p>
    <w:p w14:paraId="1F13991E" w14:textId="77777777" w:rsidR="004B4EDE" w:rsidRPr="00843CEE" w:rsidRDefault="004B4EDE" w:rsidP="004B4EDE">
      <w:pPr>
        <w:spacing w:line="276" w:lineRule="auto"/>
        <w:jc w:val="center"/>
        <w:rPr>
          <w:rFonts w:asciiTheme="majorHAnsi" w:hAnsiTheme="majorHAnsi"/>
          <w:sz w:val="20"/>
        </w:rPr>
      </w:pPr>
    </w:p>
    <w:p w14:paraId="4DE5DEC0" w14:textId="77777777" w:rsidR="004B4EDE" w:rsidRPr="009F2C7E" w:rsidRDefault="004B4EDE" w:rsidP="004B4EDE">
      <w:pPr>
        <w:widowControl/>
        <w:suppressLineNumbers/>
        <w:spacing w:line="276" w:lineRule="auto"/>
        <w:rPr>
          <w:rFonts w:asciiTheme="majorHAnsi" w:hAnsiTheme="majorHAnsi" w:cs="Times New Roman"/>
          <w:sz w:val="2"/>
          <w:szCs w:val="2"/>
          <w:highlight w:val="yellow"/>
        </w:rPr>
      </w:pPr>
    </w:p>
    <w:p w14:paraId="0724F007" w14:textId="2F18E3A8" w:rsidR="00915231" w:rsidRDefault="00915231" w:rsidP="00A023DD">
      <w:pPr>
        <w:spacing w:line="300" w:lineRule="auto"/>
        <w:jc w:val="center"/>
        <w:rPr>
          <w:rFonts w:asciiTheme="majorHAnsi" w:hAnsiTheme="majorHAnsi" w:cs="Arial"/>
          <w:sz w:val="16"/>
          <w:szCs w:val="16"/>
          <w:lang w:val="pt-BR" w:eastAsia="pt-BR"/>
        </w:rPr>
      </w:pPr>
    </w:p>
    <w:p w14:paraId="68E276D3" w14:textId="52F571D7" w:rsidR="00915231" w:rsidRDefault="00915231" w:rsidP="00A023DD">
      <w:pPr>
        <w:spacing w:line="300" w:lineRule="auto"/>
        <w:jc w:val="center"/>
        <w:rPr>
          <w:rFonts w:asciiTheme="majorHAnsi" w:hAnsiTheme="majorHAnsi" w:cs="Arial"/>
          <w:sz w:val="16"/>
          <w:szCs w:val="16"/>
          <w:lang w:val="pt-BR" w:eastAsia="pt-BR"/>
        </w:rPr>
      </w:pPr>
    </w:p>
    <w:p w14:paraId="25588EEE" w14:textId="77777777" w:rsidR="00915231" w:rsidRDefault="00915231" w:rsidP="00124056">
      <w:pPr>
        <w:spacing w:line="300" w:lineRule="auto"/>
        <w:rPr>
          <w:rFonts w:asciiTheme="majorHAnsi" w:hAnsiTheme="majorHAnsi" w:cs="Arial"/>
          <w:sz w:val="16"/>
          <w:szCs w:val="16"/>
          <w:lang w:val="pt-BR" w:eastAsia="pt-BR"/>
        </w:rPr>
      </w:pPr>
    </w:p>
    <w:sectPr w:rsidR="00915231" w:rsidSect="00515CE3">
      <w:headerReference w:type="default" r:id="rId8"/>
      <w:footerReference w:type="default" r:id="rId9"/>
      <w:type w:val="continuous"/>
      <w:pgSz w:w="11900" w:h="16840"/>
      <w:pgMar w:top="1418"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508AE" w14:textId="77777777" w:rsidR="00F42769" w:rsidRDefault="00F42769" w:rsidP="007E22C9">
      <w:r>
        <w:separator/>
      </w:r>
    </w:p>
  </w:endnote>
  <w:endnote w:type="continuationSeparator" w:id="0">
    <w:p w14:paraId="2BE99AB8" w14:textId="77777777" w:rsidR="00F42769" w:rsidRDefault="00F42769" w:rsidP="007E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546B" w14:textId="77777777" w:rsidR="007F461D" w:rsidRDefault="000B0760" w:rsidP="007F461D">
    <w:pPr>
      <w:pStyle w:val="Rodap"/>
      <w:jc w:val="right"/>
    </w:pPr>
    <w:r>
      <w:rPr>
        <w:noProof/>
        <w:lang w:val="pt-BR" w:eastAsia="pt-BR"/>
      </w:rPr>
      <w:drawing>
        <wp:anchor distT="0" distB="0" distL="114300" distR="114300" simplePos="0" relativeHeight="251661312" behindDoc="0" locked="0" layoutInCell="1" allowOverlap="1" wp14:anchorId="61D2D135" wp14:editId="6FB0D071">
          <wp:simplePos x="0" y="0"/>
          <wp:positionH relativeFrom="column">
            <wp:posOffset>-720090</wp:posOffset>
          </wp:positionH>
          <wp:positionV relativeFrom="paragraph">
            <wp:posOffset>59690</wp:posOffset>
          </wp:positionV>
          <wp:extent cx="7559675" cy="541655"/>
          <wp:effectExtent l="0" t="0" r="317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BE814" w14:textId="77777777" w:rsidR="00F42769" w:rsidRDefault="00F42769" w:rsidP="007E22C9">
      <w:r>
        <w:separator/>
      </w:r>
    </w:p>
  </w:footnote>
  <w:footnote w:type="continuationSeparator" w:id="0">
    <w:p w14:paraId="293477E9" w14:textId="77777777" w:rsidR="00F42769" w:rsidRDefault="00F42769" w:rsidP="007E2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F23A" w14:textId="77777777" w:rsidR="007F461D" w:rsidRDefault="007F461D">
    <w:pPr>
      <w:pStyle w:val="Cabealho"/>
    </w:pPr>
    <w:r>
      <w:rPr>
        <w:noProof/>
        <w:lang w:val="pt-BR" w:eastAsia="pt-BR"/>
      </w:rPr>
      <w:drawing>
        <wp:anchor distT="0" distB="0" distL="114300" distR="114300" simplePos="0" relativeHeight="251657216" behindDoc="0" locked="0" layoutInCell="1" allowOverlap="1" wp14:anchorId="5077E5DE" wp14:editId="22BA581B">
          <wp:simplePos x="0" y="0"/>
          <wp:positionH relativeFrom="margin">
            <wp:posOffset>-736600</wp:posOffset>
          </wp:positionH>
          <wp:positionV relativeFrom="margin">
            <wp:posOffset>-900430</wp:posOffset>
          </wp:positionV>
          <wp:extent cx="7576185" cy="902335"/>
          <wp:effectExtent l="0" t="0" r="571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185" cy="902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44147"/>
    <w:multiLevelType w:val="hybridMultilevel"/>
    <w:tmpl w:val="30082630"/>
    <w:lvl w:ilvl="0" w:tplc="61569D1E">
      <w:start w:val="1"/>
      <w:numFmt w:val="lowerRoman"/>
      <w:lvlText w:val="%1)"/>
      <w:lvlJc w:val="left"/>
      <w:pPr>
        <w:ind w:left="2880" w:hanging="72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1" w15:restartNumberingAfterBreak="0">
    <w:nsid w:val="40053955"/>
    <w:multiLevelType w:val="hybridMultilevel"/>
    <w:tmpl w:val="BDCA8EC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51593199">
    <w:abstractNumId w:val="1"/>
  </w:num>
  <w:num w:numId="2" w16cid:durableId="1613629456">
    <w:abstractNumId w:val="0"/>
  </w:num>
  <w:num w:numId="3" w16cid:durableId="14473830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pt-BR" w:vendorID="64" w:dllVersion="0" w:nlCheck="1" w:checkStyle="0"/>
  <w:activeWritingStyle w:appName="MSWord" w:lang="en-US" w:vendorID="64" w:dllVersion="4096" w:nlCheck="1" w:checkStyle="0"/>
  <w:activeWritingStyle w:appName="MSWord" w:lang="pt-PT" w:vendorID="64" w:dllVersion="4096"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838"/>
    <w:rsid w:val="00001BC4"/>
    <w:rsid w:val="00047DD5"/>
    <w:rsid w:val="0005336D"/>
    <w:rsid w:val="00054997"/>
    <w:rsid w:val="00056DBF"/>
    <w:rsid w:val="000572E4"/>
    <w:rsid w:val="000669F9"/>
    <w:rsid w:val="00072CAD"/>
    <w:rsid w:val="0007709F"/>
    <w:rsid w:val="0008559A"/>
    <w:rsid w:val="000871A5"/>
    <w:rsid w:val="00095921"/>
    <w:rsid w:val="000A094F"/>
    <w:rsid w:val="000A259B"/>
    <w:rsid w:val="000B0760"/>
    <w:rsid w:val="000B1835"/>
    <w:rsid w:val="000B3D02"/>
    <w:rsid w:val="000D10F8"/>
    <w:rsid w:val="000D2BF9"/>
    <w:rsid w:val="000D6007"/>
    <w:rsid w:val="000E79DB"/>
    <w:rsid w:val="000F204D"/>
    <w:rsid w:val="000F3838"/>
    <w:rsid w:val="000F538A"/>
    <w:rsid w:val="00102BCC"/>
    <w:rsid w:val="0010456A"/>
    <w:rsid w:val="00107335"/>
    <w:rsid w:val="00111180"/>
    <w:rsid w:val="00113CE6"/>
    <w:rsid w:val="001223F4"/>
    <w:rsid w:val="00124056"/>
    <w:rsid w:val="001308F4"/>
    <w:rsid w:val="0013397F"/>
    <w:rsid w:val="00145D50"/>
    <w:rsid w:val="001512FD"/>
    <w:rsid w:val="00160731"/>
    <w:rsid w:val="00167BC0"/>
    <w:rsid w:val="00176E51"/>
    <w:rsid w:val="001811CC"/>
    <w:rsid w:val="00182E2B"/>
    <w:rsid w:val="00191438"/>
    <w:rsid w:val="00192079"/>
    <w:rsid w:val="00196802"/>
    <w:rsid w:val="001A63D9"/>
    <w:rsid w:val="001A6783"/>
    <w:rsid w:val="001A7EA3"/>
    <w:rsid w:val="001B50BC"/>
    <w:rsid w:val="001C3BC8"/>
    <w:rsid w:val="001C4F4D"/>
    <w:rsid w:val="001C745B"/>
    <w:rsid w:val="001E205C"/>
    <w:rsid w:val="001E790A"/>
    <w:rsid w:val="001F3E1A"/>
    <w:rsid w:val="001F5B1A"/>
    <w:rsid w:val="001F79A8"/>
    <w:rsid w:val="0021111F"/>
    <w:rsid w:val="00211439"/>
    <w:rsid w:val="00225267"/>
    <w:rsid w:val="002322C9"/>
    <w:rsid w:val="00234F61"/>
    <w:rsid w:val="002419CF"/>
    <w:rsid w:val="00246040"/>
    <w:rsid w:val="00246FD0"/>
    <w:rsid w:val="002535D8"/>
    <w:rsid w:val="00254188"/>
    <w:rsid w:val="00254A9D"/>
    <w:rsid w:val="00266909"/>
    <w:rsid w:val="00275CFF"/>
    <w:rsid w:val="00282D54"/>
    <w:rsid w:val="0028590F"/>
    <w:rsid w:val="002A1031"/>
    <w:rsid w:val="002A1DF5"/>
    <w:rsid w:val="002A23FF"/>
    <w:rsid w:val="002A551A"/>
    <w:rsid w:val="002A75B4"/>
    <w:rsid w:val="002B42D9"/>
    <w:rsid w:val="002B7732"/>
    <w:rsid w:val="002C7838"/>
    <w:rsid w:val="002D01D6"/>
    <w:rsid w:val="002D3276"/>
    <w:rsid w:val="002D4D7E"/>
    <w:rsid w:val="002E07B7"/>
    <w:rsid w:val="002E21B1"/>
    <w:rsid w:val="002E7999"/>
    <w:rsid w:val="00303BF4"/>
    <w:rsid w:val="00317974"/>
    <w:rsid w:val="00333419"/>
    <w:rsid w:val="00340EEC"/>
    <w:rsid w:val="00342427"/>
    <w:rsid w:val="003507D7"/>
    <w:rsid w:val="003508F5"/>
    <w:rsid w:val="003559F2"/>
    <w:rsid w:val="00355F97"/>
    <w:rsid w:val="00365686"/>
    <w:rsid w:val="00370790"/>
    <w:rsid w:val="00383161"/>
    <w:rsid w:val="003879AE"/>
    <w:rsid w:val="00391C84"/>
    <w:rsid w:val="003A3415"/>
    <w:rsid w:val="003B09C3"/>
    <w:rsid w:val="003B521B"/>
    <w:rsid w:val="003C150E"/>
    <w:rsid w:val="003C3452"/>
    <w:rsid w:val="003C6DE1"/>
    <w:rsid w:val="003D331E"/>
    <w:rsid w:val="003D5BAC"/>
    <w:rsid w:val="003D63BE"/>
    <w:rsid w:val="003E00A2"/>
    <w:rsid w:val="003E6D01"/>
    <w:rsid w:val="003F14BF"/>
    <w:rsid w:val="003F4C5D"/>
    <w:rsid w:val="00401A7A"/>
    <w:rsid w:val="004164C8"/>
    <w:rsid w:val="0044259C"/>
    <w:rsid w:val="00442F7E"/>
    <w:rsid w:val="004455E5"/>
    <w:rsid w:val="004461F1"/>
    <w:rsid w:val="00452713"/>
    <w:rsid w:val="00455F26"/>
    <w:rsid w:val="00456FC0"/>
    <w:rsid w:val="00472F3B"/>
    <w:rsid w:val="00472FBB"/>
    <w:rsid w:val="00477BE7"/>
    <w:rsid w:val="0049199F"/>
    <w:rsid w:val="004949AB"/>
    <w:rsid w:val="004A0397"/>
    <w:rsid w:val="004A1B48"/>
    <w:rsid w:val="004A4AB6"/>
    <w:rsid w:val="004A587E"/>
    <w:rsid w:val="004A60E9"/>
    <w:rsid w:val="004B4EDE"/>
    <w:rsid w:val="004B733B"/>
    <w:rsid w:val="004D1E29"/>
    <w:rsid w:val="004E4C07"/>
    <w:rsid w:val="004F30A6"/>
    <w:rsid w:val="004F7471"/>
    <w:rsid w:val="0051484F"/>
    <w:rsid w:val="00515CE3"/>
    <w:rsid w:val="0051720E"/>
    <w:rsid w:val="00521E0B"/>
    <w:rsid w:val="005325EA"/>
    <w:rsid w:val="00534EF8"/>
    <w:rsid w:val="00537F76"/>
    <w:rsid w:val="00542E03"/>
    <w:rsid w:val="00543310"/>
    <w:rsid w:val="005514F9"/>
    <w:rsid w:val="00553288"/>
    <w:rsid w:val="00561BF8"/>
    <w:rsid w:val="005632AD"/>
    <w:rsid w:val="0056620D"/>
    <w:rsid w:val="0057329D"/>
    <w:rsid w:val="0058380F"/>
    <w:rsid w:val="00584354"/>
    <w:rsid w:val="0059662F"/>
    <w:rsid w:val="005A0AFC"/>
    <w:rsid w:val="005C366A"/>
    <w:rsid w:val="005C6C3B"/>
    <w:rsid w:val="005D1468"/>
    <w:rsid w:val="005D1ADF"/>
    <w:rsid w:val="005E12EC"/>
    <w:rsid w:val="005F3D29"/>
    <w:rsid w:val="005F704D"/>
    <w:rsid w:val="00600DD6"/>
    <w:rsid w:val="00601495"/>
    <w:rsid w:val="00611DC2"/>
    <w:rsid w:val="006207B9"/>
    <w:rsid w:val="00626459"/>
    <w:rsid w:val="00632110"/>
    <w:rsid w:val="006571F4"/>
    <w:rsid w:val="006773F2"/>
    <w:rsid w:val="00682DA6"/>
    <w:rsid w:val="006834B7"/>
    <w:rsid w:val="006849A4"/>
    <w:rsid w:val="00684E0A"/>
    <w:rsid w:val="00690178"/>
    <w:rsid w:val="00690C50"/>
    <w:rsid w:val="00695C58"/>
    <w:rsid w:val="00697EE7"/>
    <w:rsid w:val="006A3927"/>
    <w:rsid w:val="006A5A2B"/>
    <w:rsid w:val="006B030C"/>
    <w:rsid w:val="006B1ADC"/>
    <w:rsid w:val="006B2D37"/>
    <w:rsid w:val="006C121A"/>
    <w:rsid w:val="006C56EC"/>
    <w:rsid w:val="006C7CF0"/>
    <w:rsid w:val="006D2BFF"/>
    <w:rsid w:val="006D3E06"/>
    <w:rsid w:val="006F14EC"/>
    <w:rsid w:val="007005EF"/>
    <w:rsid w:val="00705FF4"/>
    <w:rsid w:val="00712340"/>
    <w:rsid w:val="00722E5D"/>
    <w:rsid w:val="007509AB"/>
    <w:rsid w:val="00767298"/>
    <w:rsid w:val="007740F7"/>
    <w:rsid w:val="00774BCD"/>
    <w:rsid w:val="00775760"/>
    <w:rsid w:val="007767A2"/>
    <w:rsid w:val="007913F1"/>
    <w:rsid w:val="0079331E"/>
    <w:rsid w:val="007A2CC1"/>
    <w:rsid w:val="007A30D6"/>
    <w:rsid w:val="007A51A0"/>
    <w:rsid w:val="007A7FC2"/>
    <w:rsid w:val="007B23FC"/>
    <w:rsid w:val="007B26D1"/>
    <w:rsid w:val="007B58FE"/>
    <w:rsid w:val="007B6C99"/>
    <w:rsid w:val="007C285D"/>
    <w:rsid w:val="007C4D25"/>
    <w:rsid w:val="007C6F77"/>
    <w:rsid w:val="007D5854"/>
    <w:rsid w:val="007D7D90"/>
    <w:rsid w:val="007E0096"/>
    <w:rsid w:val="007E22C9"/>
    <w:rsid w:val="007E5779"/>
    <w:rsid w:val="007F2D98"/>
    <w:rsid w:val="007F461D"/>
    <w:rsid w:val="007F7F3C"/>
    <w:rsid w:val="008039A1"/>
    <w:rsid w:val="00811CAD"/>
    <w:rsid w:val="008211CF"/>
    <w:rsid w:val="00824730"/>
    <w:rsid w:val="00826678"/>
    <w:rsid w:val="00831E38"/>
    <w:rsid w:val="00833B19"/>
    <w:rsid w:val="008379CF"/>
    <w:rsid w:val="00844195"/>
    <w:rsid w:val="00856722"/>
    <w:rsid w:val="0087719B"/>
    <w:rsid w:val="008772D4"/>
    <w:rsid w:val="008865D8"/>
    <w:rsid w:val="00890823"/>
    <w:rsid w:val="00894F54"/>
    <w:rsid w:val="00895EC2"/>
    <w:rsid w:val="008C3F3D"/>
    <w:rsid w:val="008C59E1"/>
    <w:rsid w:val="008D4A78"/>
    <w:rsid w:val="008F4493"/>
    <w:rsid w:val="008F46D2"/>
    <w:rsid w:val="00910B46"/>
    <w:rsid w:val="009111E4"/>
    <w:rsid w:val="00913DEC"/>
    <w:rsid w:val="0091417E"/>
    <w:rsid w:val="00915231"/>
    <w:rsid w:val="009173F5"/>
    <w:rsid w:val="00930649"/>
    <w:rsid w:val="009310B5"/>
    <w:rsid w:val="00931448"/>
    <w:rsid w:val="0093454B"/>
    <w:rsid w:val="00940C7F"/>
    <w:rsid w:val="00946DFB"/>
    <w:rsid w:val="00952FCF"/>
    <w:rsid w:val="009560B1"/>
    <w:rsid w:val="0096272B"/>
    <w:rsid w:val="009672AE"/>
    <w:rsid w:val="00980122"/>
    <w:rsid w:val="00984CE8"/>
    <w:rsid w:val="009A2371"/>
    <w:rsid w:val="009C2AC6"/>
    <w:rsid w:val="009C3810"/>
    <w:rsid w:val="009C77EC"/>
    <w:rsid w:val="009D306D"/>
    <w:rsid w:val="009D333E"/>
    <w:rsid w:val="009E1822"/>
    <w:rsid w:val="009E20A6"/>
    <w:rsid w:val="009E77C9"/>
    <w:rsid w:val="009F338C"/>
    <w:rsid w:val="009F6B19"/>
    <w:rsid w:val="009F7C3A"/>
    <w:rsid w:val="00A023DD"/>
    <w:rsid w:val="00A05C20"/>
    <w:rsid w:val="00A20F3D"/>
    <w:rsid w:val="00A277A8"/>
    <w:rsid w:val="00A335D8"/>
    <w:rsid w:val="00A4006E"/>
    <w:rsid w:val="00A4108A"/>
    <w:rsid w:val="00A4135F"/>
    <w:rsid w:val="00A47A0C"/>
    <w:rsid w:val="00A52666"/>
    <w:rsid w:val="00A57414"/>
    <w:rsid w:val="00A665A0"/>
    <w:rsid w:val="00A70765"/>
    <w:rsid w:val="00A77191"/>
    <w:rsid w:val="00A77A39"/>
    <w:rsid w:val="00A85C76"/>
    <w:rsid w:val="00A938E4"/>
    <w:rsid w:val="00A9403B"/>
    <w:rsid w:val="00AA0161"/>
    <w:rsid w:val="00AB4165"/>
    <w:rsid w:val="00AB6035"/>
    <w:rsid w:val="00AB6778"/>
    <w:rsid w:val="00AD1853"/>
    <w:rsid w:val="00AD6E5F"/>
    <w:rsid w:val="00AD7073"/>
    <w:rsid w:val="00AD7319"/>
    <w:rsid w:val="00AF2BD7"/>
    <w:rsid w:val="00AF3737"/>
    <w:rsid w:val="00B057F8"/>
    <w:rsid w:val="00B06964"/>
    <w:rsid w:val="00B14861"/>
    <w:rsid w:val="00B16A34"/>
    <w:rsid w:val="00B213D6"/>
    <w:rsid w:val="00B21808"/>
    <w:rsid w:val="00B2293E"/>
    <w:rsid w:val="00B304EA"/>
    <w:rsid w:val="00B37E86"/>
    <w:rsid w:val="00B459B0"/>
    <w:rsid w:val="00B47473"/>
    <w:rsid w:val="00B549F3"/>
    <w:rsid w:val="00B62542"/>
    <w:rsid w:val="00B62588"/>
    <w:rsid w:val="00B74695"/>
    <w:rsid w:val="00B7664E"/>
    <w:rsid w:val="00B8018D"/>
    <w:rsid w:val="00B8355D"/>
    <w:rsid w:val="00B95B3D"/>
    <w:rsid w:val="00BA24DE"/>
    <w:rsid w:val="00BA6DEA"/>
    <w:rsid w:val="00BB6471"/>
    <w:rsid w:val="00BC0830"/>
    <w:rsid w:val="00BC2B0C"/>
    <w:rsid w:val="00BE6DC5"/>
    <w:rsid w:val="00BF3D2B"/>
    <w:rsid w:val="00C1076D"/>
    <w:rsid w:val="00C12D11"/>
    <w:rsid w:val="00C13915"/>
    <w:rsid w:val="00C14522"/>
    <w:rsid w:val="00C16521"/>
    <w:rsid w:val="00C31DE6"/>
    <w:rsid w:val="00C323F5"/>
    <w:rsid w:val="00C370E9"/>
    <w:rsid w:val="00C41497"/>
    <w:rsid w:val="00C41B51"/>
    <w:rsid w:val="00C51920"/>
    <w:rsid w:val="00C53F80"/>
    <w:rsid w:val="00C60823"/>
    <w:rsid w:val="00C65847"/>
    <w:rsid w:val="00C6756C"/>
    <w:rsid w:val="00C67C35"/>
    <w:rsid w:val="00C72CEA"/>
    <w:rsid w:val="00C813DF"/>
    <w:rsid w:val="00C81AA2"/>
    <w:rsid w:val="00C8348B"/>
    <w:rsid w:val="00C85921"/>
    <w:rsid w:val="00C87546"/>
    <w:rsid w:val="00C91EA2"/>
    <w:rsid w:val="00CA0213"/>
    <w:rsid w:val="00CB224A"/>
    <w:rsid w:val="00CB3391"/>
    <w:rsid w:val="00CB35CB"/>
    <w:rsid w:val="00CD0073"/>
    <w:rsid w:val="00CD2BBF"/>
    <w:rsid w:val="00CD597C"/>
    <w:rsid w:val="00CD6A8A"/>
    <w:rsid w:val="00CD6F97"/>
    <w:rsid w:val="00CE01DC"/>
    <w:rsid w:val="00CE32A0"/>
    <w:rsid w:val="00CE3824"/>
    <w:rsid w:val="00CE384F"/>
    <w:rsid w:val="00CE6BD1"/>
    <w:rsid w:val="00D0165A"/>
    <w:rsid w:val="00D02F33"/>
    <w:rsid w:val="00D20C72"/>
    <w:rsid w:val="00D34461"/>
    <w:rsid w:val="00D35067"/>
    <w:rsid w:val="00D46E1A"/>
    <w:rsid w:val="00D613B4"/>
    <w:rsid w:val="00D72BE6"/>
    <w:rsid w:val="00D731F0"/>
    <w:rsid w:val="00D77F75"/>
    <w:rsid w:val="00D80C55"/>
    <w:rsid w:val="00DA1E10"/>
    <w:rsid w:val="00DA66EB"/>
    <w:rsid w:val="00DA7961"/>
    <w:rsid w:val="00DB18D0"/>
    <w:rsid w:val="00DB18E4"/>
    <w:rsid w:val="00DB389C"/>
    <w:rsid w:val="00DB66DF"/>
    <w:rsid w:val="00DC3233"/>
    <w:rsid w:val="00DE2AB2"/>
    <w:rsid w:val="00DF249C"/>
    <w:rsid w:val="00DF509B"/>
    <w:rsid w:val="00DF7588"/>
    <w:rsid w:val="00E11386"/>
    <w:rsid w:val="00E1304E"/>
    <w:rsid w:val="00E14B70"/>
    <w:rsid w:val="00E16345"/>
    <w:rsid w:val="00E42373"/>
    <w:rsid w:val="00E42659"/>
    <w:rsid w:val="00E44458"/>
    <w:rsid w:val="00E44CC1"/>
    <w:rsid w:val="00E45820"/>
    <w:rsid w:val="00E47A57"/>
    <w:rsid w:val="00E61C23"/>
    <w:rsid w:val="00E63418"/>
    <w:rsid w:val="00E93138"/>
    <w:rsid w:val="00E93252"/>
    <w:rsid w:val="00E93B84"/>
    <w:rsid w:val="00E95676"/>
    <w:rsid w:val="00E976B9"/>
    <w:rsid w:val="00EA3850"/>
    <w:rsid w:val="00EB3D37"/>
    <w:rsid w:val="00EB4570"/>
    <w:rsid w:val="00EC0509"/>
    <w:rsid w:val="00EC3313"/>
    <w:rsid w:val="00EC36EA"/>
    <w:rsid w:val="00EC4C5B"/>
    <w:rsid w:val="00EC4FF6"/>
    <w:rsid w:val="00EC71CB"/>
    <w:rsid w:val="00ED10F2"/>
    <w:rsid w:val="00ED1419"/>
    <w:rsid w:val="00ED208F"/>
    <w:rsid w:val="00ED3DBE"/>
    <w:rsid w:val="00ED5A11"/>
    <w:rsid w:val="00EF0B3C"/>
    <w:rsid w:val="00EF2F18"/>
    <w:rsid w:val="00EF464E"/>
    <w:rsid w:val="00F00CC8"/>
    <w:rsid w:val="00F0304C"/>
    <w:rsid w:val="00F0314C"/>
    <w:rsid w:val="00F06051"/>
    <w:rsid w:val="00F062FC"/>
    <w:rsid w:val="00F07AD4"/>
    <w:rsid w:val="00F158CE"/>
    <w:rsid w:val="00F215A1"/>
    <w:rsid w:val="00F31F00"/>
    <w:rsid w:val="00F32351"/>
    <w:rsid w:val="00F33D29"/>
    <w:rsid w:val="00F40EFD"/>
    <w:rsid w:val="00F42769"/>
    <w:rsid w:val="00F442D9"/>
    <w:rsid w:val="00F535C9"/>
    <w:rsid w:val="00F56884"/>
    <w:rsid w:val="00F5722A"/>
    <w:rsid w:val="00F57A3F"/>
    <w:rsid w:val="00F62D61"/>
    <w:rsid w:val="00F666C1"/>
    <w:rsid w:val="00F66996"/>
    <w:rsid w:val="00F71CD6"/>
    <w:rsid w:val="00F77EDC"/>
    <w:rsid w:val="00F967B3"/>
    <w:rsid w:val="00FA59CA"/>
    <w:rsid w:val="00FB3CC5"/>
    <w:rsid w:val="00FB493B"/>
    <w:rsid w:val="00FC2456"/>
    <w:rsid w:val="00FC2CF0"/>
    <w:rsid w:val="00FC6DEF"/>
    <w:rsid w:val="00FE00BA"/>
    <w:rsid w:val="00FE0FB2"/>
    <w:rsid w:val="00FE58AF"/>
    <w:rsid w:val="00FF60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B3E42"/>
  <w15:docId w15:val="{1E0D33B0-1B9B-46CA-95FB-D8ACDD74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535C9"/>
    <w:rPr>
      <w:rFonts w:ascii="Calibri" w:eastAsia="Calibri" w:hAnsi="Calibri" w:cs="Calibri"/>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72"/>
    <w:qFormat/>
    <w:pPr>
      <w:ind w:left="101"/>
      <w:jc w:val="both"/>
    </w:pPr>
  </w:style>
  <w:style w:type="paragraph" w:customStyle="1" w:styleId="TableParagraph">
    <w:name w:val="Table Paragraph"/>
    <w:basedOn w:val="Normal"/>
    <w:uiPriority w:val="1"/>
    <w:qFormat/>
    <w:pPr>
      <w:ind w:left="3"/>
    </w:pPr>
  </w:style>
  <w:style w:type="paragraph" w:styleId="Cabealho">
    <w:name w:val="header"/>
    <w:basedOn w:val="Normal"/>
    <w:link w:val="CabealhoCarter"/>
    <w:uiPriority w:val="99"/>
    <w:unhideWhenUsed/>
    <w:rsid w:val="007E22C9"/>
    <w:pPr>
      <w:tabs>
        <w:tab w:val="center" w:pos="4252"/>
        <w:tab w:val="right" w:pos="8504"/>
      </w:tabs>
    </w:pPr>
  </w:style>
  <w:style w:type="character" w:customStyle="1" w:styleId="CabealhoCarter">
    <w:name w:val="Cabeçalho Caráter"/>
    <w:basedOn w:val="Tipodeletrapredefinidodopargrafo"/>
    <w:link w:val="Cabealho"/>
    <w:uiPriority w:val="99"/>
    <w:rsid w:val="007E22C9"/>
    <w:rPr>
      <w:rFonts w:ascii="Calibri" w:eastAsia="Calibri" w:hAnsi="Calibri" w:cs="Calibri"/>
    </w:rPr>
  </w:style>
  <w:style w:type="paragraph" w:styleId="Rodap">
    <w:name w:val="footer"/>
    <w:basedOn w:val="Normal"/>
    <w:link w:val="RodapCarter"/>
    <w:uiPriority w:val="99"/>
    <w:unhideWhenUsed/>
    <w:rsid w:val="007E22C9"/>
    <w:pPr>
      <w:tabs>
        <w:tab w:val="center" w:pos="4252"/>
        <w:tab w:val="right" w:pos="8504"/>
      </w:tabs>
    </w:pPr>
  </w:style>
  <w:style w:type="character" w:customStyle="1" w:styleId="RodapCarter">
    <w:name w:val="Rodapé Caráter"/>
    <w:basedOn w:val="Tipodeletrapredefinidodopargrafo"/>
    <w:link w:val="Rodap"/>
    <w:uiPriority w:val="99"/>
    <w:rsid w:val="007E22C9"/>
    <w:rPr>
      <w:rFonts w:ascii="Calibri" w:eastAsia="Calibri" w:hAnsi="Calibri" w:cs="Calibri"/>
    </w:rPr>
  </w:style>
  <w:style w:type="paragraph" w:styleId="Textodebalo">
    <w:name w:val="Balloon Text"/>
    <w:basedOn w:val="Normal"/>
    <w:link w:val="TextodebaloCarter"/>
    <w:uiPriority w:val="99"/>
    <w:semiHidden/>
    <w:unhideWhenUsed/>
    <w:rsid w:val="0093454B"/>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93454B"/>
    <w:rPr>
      <w:rFonts w:ascii="Tahoma" w:eastAsia="Calibri" w:hAnsi="Tahoma" w:cs="Tahoma"/>
      <w:sz w:val="16"/>
      <w:szCs w:val="16"/>
    </w:rPr>
  </w:style>
  <w:style w:type="character" w:styleId="Refdecomentrio">
    <w:name w:val="annotation reference"/>
    <w:basedOn w:val="Tipodeletrapredefinidodopargrafo"/>
    <w:uiPriority w:val="99"/>
    <w:semiHidden/>
    <w:unhideWhenUsed/>
    <w:rsid w:val="008D4A78"/>
    <w:rPr>
      <w:sz w:val="16"/>
      <w:szCs w:val="16"/>
    </w:rPr>
  </w:style>
  <w:style w:type="paragraph" w:styleId="Textodecomentrio">
    <w:name w:val="annotation text"/>
    <w:basedOn w:val="Normal"/>
    <w:link w:val="TextodecomentrioCarter"/>
    <w:uiPriority w:val="99"/>
    <w:semiHidden/>
    <w:unhideWhenUsed/>
    <w:rsid w:val="008D4A78"/>
    <w:rPr>
      <w:sz w:val="20"/>
      <w:szCs w:val="20"/>
    </w:rPr>
  </w:style>
  <w:style w:type="character" w:customStyle="1" w:styleId="TextodecomentrioCarter">
    <w:name w:val="Texto de comentário Caráter"/>
    <w:basedOn w:val="Tipodeletrapredefinidodopargrafo"/>
    <w:link w:val="Textodecomentrio"/>
    <w:uiPriority w:val="99"/>
    <w:semiHidden/>
    <w:rsid w:val="008D4A78"/>
    <w:rPr>
      <w:rFonts w:ascii="Calibri" w:eastAsia="Calibri" w:hAnsi="Calibri" w:cs="Calibri"/>
      <w:sz w:val="20"/>
      <w:szCs w:val="20"/>
    </w:rPr>
  </w:style>
  <w:style w:type="paragraph" w:styleId="Assuntodecomentrio">
    <w:name w:val="annotation subject"/>
    <w:basedOn w:val="Textodecomentrio"/>
    <w:next w:val="Textodecomentrio"/>
    <w:link w:val="AssuntodecomentrioCarter"/>
    <w:uiPriority w:val="99"/>
    <w:semiHidden/>
    <w:unhideWhenUsed/>
    <w:rsid w:val="008D4A78"/>
    <w:rPr>
      <w:b/>
      <w:bCs/>
    </w:rPr>
  </w:style>
  <w:style w:type="character" w:customStyle="1" w:styleId="AssuntodecomentrioCarter">
    <w:name w:val="Assunto de comentário Caráter"/>
    <w:basedOn w:val="TextodecomentrioCarter"/>
    <w:link w:val="Assuntodecomentrio"/>
    <w:uiPriority w:val="99"/>
    <w:semiHidden/>
    <w:rsid w:val="008D4A78"/>
    <w:rPr>
      <w:rFonts w:ascii="Calibri" w:eastAsia="Calibri" w:hAnsi="Calibri" w:cs="Calibri"/>
      <w:b/>
      <w:bCs/>
      <w:sz w:val="20"/>
      <w:szCs w:val="20"/>
    </w:rPr>
  </w:style>
  <w:style w:type="table" w:customStyle="1" w:styleId="Tabelacomgrelha1">
    <w:name w:val="Tabela com grelha1"/>
    <w:basedOn w:val="Tabelanormal"/>
    <w:next w:val="TabelacomGrelha"/>
    <w:uiPriority w:val="39"/>
    <w:rsid w:val="000871A5"/>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elha">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elha"/>
    <w:uiPriority w:val="39"/>
    <w:rsid w:val="00A4135F"/>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elha"/>
    <w:uiPriority w:val="39"/>
    <w:rsid w:val="00113CE6"/>
    <w:pPr>
      <w:widowControl/>
    </w:pPr>
    <w:rPr>
      <w:rFonts w:ascii="Calibri" w:eastAsia="Calibri" w:hAnsi="Calibri" w:cs="Times New Roman"/>
      <w:lang w:val="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5C366A"/>
    <w:rPr>
      <w:color w:val="808080"/>
    </w:rPr>
  </w:style>
  <w:style w:type="character" w:customStyle="1" w:styleId="eop">
    <w:name w:val="eop"/>
    <w:basedOn w:val="Tipodeletrapredefinidodopargrafo"/>
    <w:rsid w:val="00C12D11"/>
  </w:style>
  <w:style w:type="character" w:styleId="Forte">
    <w:name w:val="Strong"/>
    <w:basedOn w:val="Tipodeletrapredefinidodopargrafo"/>
    <w:uiPriority w:val="22"/>
    <w:qFormat/>
    <w:rsid w:val="00246040"/>
    <w:rPr>
      <w:b/>
      <w:bCs/>
    </w:rPr>
  </w:style>
  <w:style w:type="paragraph" w:customStyle="1" w:styleId="Default">
    <w:name w:val="Default"/>
    <w:rsid w:val="009F338C"/>
    <w:pPr>
      <w:widowControl/>
      <w:autoSpaceDE w:val="0"/>
      <w:autoSpaceDN w:val="0"/>
      <w:adjustRightInd w:val="0"/>
    </w:pPr>
    <w:rPr>
      <w:rFonts w:ascii="Arial" w:hAnsi="Arial" w:cs="Arial"/>
      <w:color w:val="000000"/>
      <w:sz w:val="24"/>
      <w:szCs w:val="24"/>
      <w:lang w:val="pt-BR"/>
    </w:rPr>
  </w:style>
  <w:style w:type="table" w:customStyle="1" w:styleId="Tabelacomgrade3">
    <w:name w:val="Tabela com grade3"/>
    <w:basedOn w:val="Tabelanormal"/>
    <w:next w:val="TabelacomGrelha"/>
    <w:uiPriority w:val="39"/>
    <w:rsid w:val="00FB493B"/>
    <w:pPr>
      <w:widowControl/>
    </w:pPr>
    <w:rPr>
      <w:rFonts w:ascii="Calibri" w:eastAsia="Calibri" w:hAnsi="Calibri" w:cs="Times New Roman"/>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sid w:val="002A75B4"/>
    <w:rPr>
      <w:color w:val="0000FF" w:themeColor="hyperlink"/>
      <w:u w:val="single"/>
    </w:rPr>
  </w:style>
  <w:style w:type="paragraph" w:styleId="NormalWeb">
    <w:name w:val="Normal (Web)"/>
    <w:basedOn w:val="Normal"/>
    <w:uiPriority w:val="99"/>
    <w:unhideWhenUsed/>
    <w:rsid w:val="002A75B4"/>
    <w:pPr>
      <w:widowControl/>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paragraph">
    <w:name w:val="paragraph"/>
    <w:basedOn w:val="Normal"/>
    <w:rsid w:val="004B4EDE"/>
    <w:pPr>
      <w:widowControl/>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ormaltextrun">
    <w:name w:val="normaltextrun"/>
    <w:basedOn w:val="Tipodeletrapredefinidodopargrafo"/>
    <w:rsid w:val="004B4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59714">
      <w:bodyDiv w:val="1"/>
      <w:marLeft w:val="0"/>
      <w:marRight w:val="0"/>
      <w:marTop w:val="0"/>
      <w:marBottom w:val="0"/>
      <w:divBdr>
        <w:top w:val="none" w:sz="0" w:space="0" w:color="auto"/>
        <w:left w:val="none" w:sz="0" w:space="0" w:color="auto"/>
        <w:bottom w:val="none" w:sz="0" w:space="0" w:color="auto"/>
        <w:right w:val="none" w:sz="0" w:space="0" w:color="auto"/>
      </w:divBdr>
      <w:divsChild>
        <w:div w:id="605962905">
          <w:marLeft w:val="0"/>
          <w:marRight w:val="0"/>
          <w:marTop w:val="0"/>
          <w:marBottom w:val="0"/>
          <w:divBdr>
            <w:top w:val="none" w:sz="0" w:space="0" w:color="auto"/>
            <w:left w:val="none" w:sz="0" w:space="0" w:color="auto"/>
            <w:bottom w:val="none" w:sz="0" w:space="0" w:color="auto"/>
            <w:right w:val="none" w:sz="0" w:space="0" w:color="auto"/>
          </w:divBdr>
        </w:div>
      </w:divsChild>
    </w:div>
    <w:div w:id="225534293">
      <w:bodyDiv w:val="1"/>
      <w:marLeft w:val="0"/>
      <w:marRight w:val="0"/>
      <w:marTop w:val="0"/>
      <w:marBottom w:val="0"/>
      <w:divBdr>
        <w:top w:val="none" w:sz="0" w:space="0" w:color="auto"/>
        <w:left w:val="none" w:sz="0" w:space="0" w:color="auto"/>
        <w:bottom w:val="none" w:sz="0" w:space="0" w:color="auto"/>
        <w:right w:val="none" w:sz="0" w:space="0" w:color="auto"/>
      </w:divBdr>
    </w:div>
    <w:div w:id="272052217">
      <w:bodyDiv w:val="1"/>
      <w:marLeft w:val="0"/>
      <w:marRight w:val="0"/>
      <w:marTop w:val="0"/>
      <w:marBottom w:val="0"/>
      <w:divBdr>
        <w:top w:val="none" w:sz="0" w:space="0" w:color="auto"/>
        <w:left w:val="none" w:sz="0" w:space="0" w:color="auto"/>
        <w:bottom w:val="none" w:sz="0" w:space="0" w:color="auto"/>
        <w:right w:val="none" w:sz="0" w:space="0" w:color="auto"/>
      </w:divBdr>
    </w:div>
    <w:div w:id="382678391">
      <w:bodyDiv w:val="1"/>
      <w:marLeft w:val="0"/>
      <w:marRight w:val="0"/>
      <w:marTop w:val="0"/>
      <w:marBottom w:val="0"/>
      <w:divBdr>
        <w:top w:val="none" w:sz="0" w:space="0" w:color="auto"/>
        <w:left w:val="none" w:sz="0" w:space="0" w:color="auto"/>
        <w:bottom w:val="none" w:sz="0" w:space="0" w:color="auto"/>
        <w:right w:val="none" w:sz="0" w:space="0" w:color="auto"/>
      </w:divBdr>
      <w:divsChild>
        <w:div w:id="1354765380">
          <w:marLeft w:val="150"/>
          <w:marRight w:val="0"/>
          <w:marTop w:val="0"/>
          <w:marBottom w:val="0"/>
          <w:divBdr>
            <w:top w:val="none" w:sz="0" w:space="0" w:color="auto"/>
            <w:left w:val="none" w:sz="0" w:space="0" w:color="auto"/>
            <w:bottom w:val="none" w:sz="0" w:space="0" w:color="auto"/>
            <w:right w:val="none" w:sz="0" w:space="0" w:color="auto"/>
          </w:divBdr>
        </w:div>
      </w:divsChild>
    </w:div>
    <w:div w:id="926112254">
      <w:bodyDiv w:val="1"/>
      <w:marLeft w:val="0"/>
      <w:marRight w:val="0"/>
      <w:marTop w:val="0"/>
      <w:marBottom w:val="0"/>
      <w:divBdr>
        <w:top w:val="none" w:sz="0" w:space="0" w:color="auto"/>
        <w:left w:val="none" w:sz="0" w:space="0" w:color="auto"/>
        <w:bottom w:val="none" w:sz="0" w:space="0" w:color="auto"/>
        <w:right w:val="none" w:sz="0" w:space="0" w:color="auto"/>
      </w:divBdr>
    </w:div>
    <w:div w:id="1028024737">
      <w:bodyDiv w:val="1"/>
      <w:marLeft w:val="0"/>
      <w:marRight w:val="0"/>
      <w:marTop w:val="0"/>
      <w:marBottom w:val="0"/>
      <w:divBdr>
        <w:top w:val="none" w:sz="0" w:space="0" w:color="auto"/>
        <w:left w:val="none" w:sz="0" w:space="0" w:color="auto"/>
        <w:bottom w:val="none" w:sz="0" w:space="0" w:color="auto"/>
        <w:right w:val="none" w:sz="0" w:space="0" w:color="auto"/>
      </w:divBdr>
    </w:div>
    <w:div w:id="1116026281">
      <w:bodyDiv w:val="1"/>
      <w:marLeft w:val="0"/>
      <w:marRight w:val="0"/>
      <w:marTop w:val="0"/>
      <w:marBottom w:val="0"/>
      <w:divBdr>
        <w:top w:val="none" w:sz="0" w:space="0" w:color="auto"/>
        <w:left w:val="none" w:sz="0" w:space="0" w:color="auto"/>
        <w:bottom w:val="none" w:sz="0" w:space="0" w:color="auto"/>
        <w:right w:val="none" w:sz="0" w:space="0" w:color="auto"/>
      </w:divBdr>
      <w:divsChild>
        <w:div w:id="929582265">
          <w:marLeft w:val="0"/>
          <w:marRight w:val="0"/>
          <w:marTop w:val="0"/>
          <w:marBottom w:val="0"/>
          <w:divBdr>
            <w:top w:val="none" w:sz="0" w:space="0" w:color="auto"/>
            <w:left w:val="none" w:sz="0" w:space="0" w:color="auto"/>
            <w:bottom w:val="none" w:sz="0" w:space="0" w:color="auto"/>
            <w:right w:val="none" w:sz="0" w:space="0" w:color="auto"/>
          </w:divBdr>
          <w:divsChild>
            <w:div w:id="16332449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71941211">
      <w:bodyDiv w:val="1"/>
      <w:marLeft w:val="0"/>
      <w:marRight w:val="0"/>
      <w:marTop w:val="0"/>
      <w:marBottom w:val="0"/>
      <w:divBdr>
        <w:top w:val="none" w:sz="0" w:space="0" w:color="auto"/>
        <w:left w:val="none" w:sz="0" w:space="0" w:color="auto"/>
        <w:bottom w:val="none" w:sz="0" w:space="0" w:color="auto"/>
        <w:right w:val="none" w:sz="0" w:space="0" w:color="auto"/>
      </w:divBdr>
    </w:div>
    <w:div w:id="1677927232">
      <w:bodyDiv w:val="1"/>
      <w:marLeft w:val="0"/>
      <w:marRight w:val="0"/>
      <w:marTop w:val="0"/>
      <w:marBottom w:val="0"/>
      <w:divBdr>
        <w:top w:val="none" w:sz="0" w:space="0" w:color="auto"/>
        <w:left w:val="none" w:sz="0" w:space="0" w:color="auto"/>
        <w:bottom w:val="none" w:sz="0" w:space="0" w:color="auto"/>
        <w:right w:val="none" w:sz="0" w:space="0" w:color="auto"/>
      </w:divBdr>
    </w:div>
    <w:div w:id="1944265066">
      <w:bodyDiv w:val="1"/>
      <w:marLeft w:val="0"/>
      <w:marRight w:val="0"/>
      <w:marTop w:val="0"/>
      <w:marBottom w:val="0"/>
      <w:divBdr>
        <w:top w:val="none" w:sz="0" w:space="0" w:color="auto"/>
        <w:left w:val="none" w:sz="0" w:space="0" w:color="auto"/>
        <w:bottom w:val="none" w:sz="0" w:space="0" w:color="auto"/>
        <w:right w:val="none" w:sz="0" w:space="0" w:color="auto"/>
      </w:divBdr>
      <w:divsChild>
        <w:div w:id="10367379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F1448-1428-47BF-8638-8B5D56692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1050</Words>
  <Characters>5673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de Deliberação Plenária cobrança administrativa judicial e divida ativa ultima versão 26112014</cp:keywords>
  <cp:lastModifiedBy>Daniella Viana Rezende</cp:lastModifiedBy>
  <cp:revision>9</cp:revision>
  <cp:lastPrinted>2022-01-24T14:46:00Z</cp:lastPrinted>
  <dcterms:created xsi:type="dcterms:W3CDTF">2022-08-17T13:46:00Z</dcterms:created>
  <dcterms:modified xsi:type="dcterms:W3CDTF">2023-11-17T12:41:00Z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LastSaved">
    <vt:filetime>2016-05-03T00:00:00Z</vt:filetime>
  </property>
</Properties>
</file>