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87CD" w14:textId="77777777" w:rsidR="00217B7F" w:rsidRPr="00935441" w:rsidRDefault="00217B7F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tbl>
      <w:tblPr>
        <w:tblStyle w:val="TabelacomGrelha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217B7F" w:rsidRPr="00935441" w14:paraId="44852259" w14:textId="77777777" w:rsidTr="00C97F83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240B505D" w14:textId="77777777" w:rsidR="00217B7F" w:rsidRPr="00935441" w:rsidRDefault="00217B7F" w:rsidP="00C97F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35441">
              <w:rPr>
                <w:rFonts w:asciiTheme="majorHAnsi" w:hAnsiTheme="majorHAnsi"/>
                <w:b/>
              </w:rPr>
              <w:t>COMISSÃO DE EXERCÍCIO PROFISSIONAL</w:t>
            </w:r>
          </w:p>
          <w:p w14:paraId="6116D8B9" w14:textId="3480128C" w:rsidR="00217B7F" w:rsidRPr="00935441" w:rsidRDefault="00217B7F" w:rsidP="00C97F83">
            <w:pPr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935441">
              <w:rPr>
                <w:rFonts w:asciiTheme="majorHAnsi" w:hAnsiTheme="majorHAnsi" w:cs="Times New Roman"/>
                <w:b/>
              </w:rPr>
              <w:t xml:space="preserve">DELIBERAÇÃO Nº </w:t>
            </w:r>
            <w:r w:rsidR="00B27C27">
              <w:rPr>
                <w:rFonts w:asciiTheme="majorHAnsi" w:hAnsiTheme="majorHAnsi" w:cs="Times New Roman"/>
                <w:b/>
              </w:rPr>
              <w:t>227.</w:t>
            </w:r>
            <w:r w:rsidR="00190D88">
              <w:rPr>
                <w:rFonts w:asciiTheme="majorHAnsi" w:hAnsiTheme="majorHAnsi" w:cs="Times New Roman"/>
                <w:b/>
              </w:rPr>
              <w:t>6</w:t>
            </w:r>
            <w:r w:rsidR="00B27C27">
              <w:rPr>
                <w:rFonts w:asciiTheme="majorHAnsi" w:hAnsiTheme="majorHAnsi" w:cs="Times New Roman"/>
                <w:b/>
              </w:rPr>
              <w:t>.1</w:t>
            </w:r>
            <w:r w:rsidRPr="00935441">
              <w:rPr>
                <w:rFonts w:asciiTheme="majorHAnsi" w:hAnsiTheme="majorHAnsi" w:cs="Times New Roman"/>
                <w:b/>
              </w:rPr>
              <w:t>/2023</w:t>
            </w:r>
          </w:p>
        </w:tc>
      </w:tr>
    </w:tbl>
    <w:p w14:paraId="428394D0" w14:textId="77777777" w:rsidR="00217B7F" w:rsidRPr="00935441" w:rsidRDefault="00217B7F" w:rsidP="00217B7F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tbl>
      <w:tblPr>
        <w:tblStyle w:val="TabelacomGrelha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217B7F" w:rsidRPr="00935441" w14:paraId="2D49CB41" w14:textId="77777777" w:rsidTr="00C97F8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F0B94B" w14:textId="77777777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935441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A0141E5" w14:textId="1E331D87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/>
              </w:rPr>
            </w:pPr>
            <w:r w:rsidRPr="00935441">
              <w:rPr>
                <w:rFonts w:asciiTheme="majorHAnsi" w:hAnsiTheme="majorHAnsi"/>
              </w:rPr>
              <w:t xml:space="preserve">Protocolo SICCAU n° </w:t>
            </w:r>
            <w:r w:rsidR="00E9783D" w:rsidRPr="00E9783D">
              <w:rPr>
                <w:rFonts w:asciiTheme="majorHAnsi" w:hAnsiTheme="majorHAnsi"/>
              </w:rPr>
              <w:t>1863098</w:t>
            </w:r>
            <w:r w:rsidR="00A30CC8" w:rsidRPr="00AA7F2F">
              <w:rPr>
                <w:rFonts w:asciiTheme="majorHAnsi" w:hAnsiTheme="majorHAnsi"/>
              </w:rPr>
              <w:t>/2023</w:t>
            </w:r>
          </w:p>
        </w:tc>
      </w:tr>
      <w:tr w:rsidR="00217B7F" w:rsidRPr="00935441" w14:paraId="294DDC7B" w14:textId="77777777" w:rsidTr="00C97F8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074705" w14:textId="77777777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935441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93C4C74" w14:textId="1D3A29F8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 w:rsidRPr="00935441">
              <w:rPr>
                <w:rFonts w:asciiTheme="majorHAnsi" w:hAnsiTheme="majorHAnsi" w:cs="Times New Roman"/>
              </w:rPr>
              <w:t xml:space="preserve">Gerência Técnica e de Fiscalização do CAU/MG; </w:t>
            </w:r>
            <w:r w:rsidRPr="00935441">
              <w:rPr>
                <w:rFonts w:asciiTheme="majorHAnsi" w:hAnsiTheme="majorHAnsi"/>
              </w:rPr>
              <w:t>Presidência do CAU/MG</w:t>
            </w:r>
          </w:p>
        </w:tc>
      </w:tr>
      <w:tr w:rsidR="00217B7F" w:rsidRPr="00935441" w14:paraId="41A3541A" w14:textId="77777777" w:rsidTr="00C97F83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B10191A" w14:textId="77777777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bookmarkStart w:id="0" w:name="_Hlk65249485"/>
            <w:r w:rsidRPr="00935441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239FB9B0" w14:textId="47956779" w:rsidR="00217B7F" w:rsidRPr="00935441" w:rsidRDefault="00B27C27" w:rsidP="00C97F83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SOLICITAÇÃO – ASSISTENTE DE FISCALIZAÇÃO E ATENDIMENTO PARA AUXILIO NA CEP – CAU/MG</w:t>
            </w:r>
          </w:p>
        </w:tc>
      </w:tr>
      <w:bookmarkEnd w:id="0"/>
    </w:tbl>
    <w:p w14:paraId="31DE4802" w14:textId="77777777" w:rsidR="00217B7F" w:rsidRPr="00935441" w:rsidRDefault="00217B7F" w:rsidP="00217B7F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377D310B" w14:textId="75001609" w:rsidR="00217B7F" w:rsidRPr="00935441" w:rsidRDefault="00217B7F" w:rsidP="00173214">
      <w:pPr>
        <w:suppressLineNumbers/>
        <w:spacing w:line="360" w:lineRule="auto"/>
        <w:jc w:val="both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A COMISSÃO DE EXERCÍCIO PROFISSIONAL – CEP-CAU/MG, reunida ordinariamente, na Sede do CAU/MG, à Avenida Getúlio Vargas, n° 447, Bairro Funcionários, Belo Horizonte/MG, no dia </w:t>
      </w:r>
      <w:r w:rsidR="00B27C27">
        <w:rPr>
          <w:rFonts w:asciiTheme="majorHAnsi" w:hAnsiTheme="majorHAnsi" w:cs="Times New Roman"/>
        </w:rPr>
        <w:t>25</w:t>
      </w:r>
      <w:r w:rsidRPr="00935441">
        <w:rPr>
          <w:rFonts w:asciiTheme="majorHAnsi" w:hAnsiTheme="majorHAnsi" w:cs="Times New Roman"/>
        </w:rPr>
        <w:t xml:space="preserve"> de </w:t>
      </w:r>
      <w:r w:rsidR="00B27C27">
        <w:rPr>
          <w:rFonts w:asciiTheme="majorHAnsi" w:hAnsiTheme="majorHAnsi" w:cs="Times New Roman"/>
        </w:rPr>
        <w:t>outubro</w:t>
      </w:r>
      <w:r w:rsidRPr="00935441">
        <w:rPr>
          <w:rFonts w:asciiTheme="majorHAnsi" w:hAnsiTheme="majorHAnsi" w:cs="Times New Roman"/>
        </w:rPr>
        <w:t xml:space="preserve"> de 2023 no uso das competências normativas e regimentais, após análise do assunto em epígrafe, e</w:t>
      </w:r>
    </w:p>
    <w:p w14:paraId="388366CB" w14:textId="77777777" w:rsidR="00217B7F" w:rsidRPr="00935441" w:rsidRDefault="00217B7F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p w14:paraId="343C28CF" w14:textId="77777777" w:rsidR="001224A1" w:rsidRPr="00935441" w:rsidRDefault="001224A1" w:rsidP="001224A1">
      <w:pPr>
        <w:spacing w:before="120" w:after="120" w:line="360" w:lineRule="auto"/>
        <w:jc w:val="both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>Considerando o versado no artigo 34 da Lei Federal 12.378/2010:</w:t>
      </w:r>
    </w:p>
    <w:p w14:paraId="02F65390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</w:pPr>
      <w:r w:rsidRPr="00935441">
        <w:rPr>
          <w:rFonts w:asciiTheme="majorHAnsi" w:hAnsiTheme="majorHAnsi" w:cs="Times New Roman"/>
          <w:i/>
          <w:sz w:val="21"/>
          <w:szCs w:val="21"/>
        </w:rPr>
        <w:t>“Compete aos CAUs:</w:t>
      </w:r>
    </w:p>
    <w:p w14:paraId="3EF05DEE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</w:pPr>
      <w:r w:rsidRPr="00935441">
        <w:rPr>
          <w:rFonts w:asciiTheme="majorHAnsi" w:hAnsiTheme="majorHAnsi" w:cs="Times New Roman"/>
          <w:i/>
          <w:sz w:val="21"/>
          <w:szCs w:val="21"/>
        </w:rPr>
        <w:t>[...]</w:t>
      </w:r>
    </w:p>
    <w:p w14:paraId="26504A28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</w:pPr>
      <w:r w:rsidRPr="00935441">
        <w:rPr>
          <w:rFonts w:asciiTheme="majorHAnsi" w:hAnsiTheme="majorHAnsi" w:cs="Times New Roman"/>
          <w:i/>
          <w:sz w:val="21"/>
          <w:szCs w:val="21"/>
        </w:rPr>
        <w:t>VIII – fiscalizar o exercício das atividades profissionais de arquitetura e urbanismo;</w:t>
      </w:r>
    </w:p>
    <w:p w14:paraId="7139B114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</w:pPr>
      <w:r w:rsidRPr="00935441">
        <w:rPr>
          <w:rFonts w:asciiTheme="majorHAnsi" w:hAnsiTheme="majorHAnsi" w:cs="Times New Roman"/>
          <w:i/>
          <w:sz w:val="21"/>
          <w:szCs w:val="21"/>
        </w:rPr>
        <w:t>IX – julgar em primeira instância os processos disciplinares, na forma que determinar o Regimento Geral do CAU/BR”</w:t>
      </w:r>
    </w:p>
    <w:p w14:paraId="5885BA2C" w14:textId="77777777" w:rsidR="001224A1" w:rsidRPr="00935441" w:rsidRDefault="001224A1" w:rsidP="001224A1">
      <w:pPr>
        <w:spacing w:before="120" w:after="120" w:line="360" w:lineRule="auto"/>
        <w:jc w:val="both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>Considerando o Art. 96 do Regimento Interno do CAU/MG:</w:t>
      </w:r>
    </w:p>
    <w:p w14:paraId="1D43FE0E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54763148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[...]</w:t>
      </w:r>
    </w:p>
    <w:p w14:paraId="554D7AF6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IV - propor, apreciar e deliberar sobre o Plano de Fiscalização do CAU/MG, conforme diretrizes do Plano Nacional de Fiscalização do CAU;</w:t>
      </w:r>
    </w:p>
    <w:p w14:paraId="1873071C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[...]</w:t>
      </w:r>
    </w:p>
    <w:p w14:paraId="0FE48B8D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VI - instruir, apreciar e deliberar sobre julgamento, em primeira instância, de autuação lavrada em processos de fiscalização do exercício profissional;</w:t>
      </w:r>
    </w:p>
    <w:p w14:paraId="4DCA538C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VII - propor, apreciar e deliberar, em consonância com os atos já normatizados pelo CAU/BR, sobre:</w:t>
      </w:r>
    </w:p>
    <w:p w14:paraId="65F40BF5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a) ações de fiscalização;</w:t>
      </w:r>
    </w:p>
    <w:p w14:paraId="5E7B97A2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[...]</w:t>
      </w:r>
    </w:p>
    <w:p w14:paraId="480CDDFE" w14:textId="30AD24F4" w:rsidR="005D1ADF" w:rsidRPr="00935441" w:rsidRDefault="005D1ADF" w:rsidP="00C51920">
      <w:pPr>
        <w:jc w:val="both"/>
        <w:rPr>
          <w:rFonts w:asciiTheme="majorHAnsi" w:hAnsiTheme="majorHAnsi" w:cs="Times New Roman"/>
        </w:rPr>
      </w:pPr>
    </w:p>
    <w:p w14:paraId="02AB6D4C" w14:textId="344980E4" w:rsidR="001224A1" w:rsidRPr="00935441" w:rsidRDefault="001224A1" w:rsidP="001224A1">
      <w:pPr>
        <w:spacing w:line="360" w:lineRule="auto"/>
        <w:jc w:val="both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Considerando </w:t>
      </w:r>
      <w:r w:rsidR="00935441" w:rsidRPr="00935441">
        <w:rPr>
          <w:rFonts w:asciiTheme="majorHAnsi" w:hAnsiTheme="majorHAnsi" w:cs="Times New Roman"/>
        </w:rPr>
        <w:t xml:space="preserve">a </w:t>
      </w:r>
      <w:r w:rsidR="00B27C27">
        <w:rPr>
          <w:rFonts w:asciiTheme="majorHAnsi" w:hAnsiTheme="majorHAnsi" w:cs="Times New Roman"/>
        </w:rPr>
        <w:t>demanda de processos de fiscalização para serem julgados</w:t>
      </w:r>
      <w:r w:rsidR="00935441" w:rsidRPr="00935441">
        <w:rPr>
          <w:rFonts w:asciiTheme="majorHAnsi" w:hAnsiTheme="majorHAnsi" w:cs="Times New Roman"/>
        </w:rPr>
        <w:t xml:space="preserve"> pela Comissão de Exercício Profissional</w:t>
      </w:r>
      <w:r w:rsidR="00B27C27">
        <w:rPr>
          <w:rFonts w:asciiTheme="majorHAnsi" w:hAnsiTheme="majorHAnsi" w:cs="Times New Roman"/>
        </w:rPr>
        <w:t>.</w:t>
      </w:r>
    </w:p>
    <w:p w14:paraId="058CB57C" w14:textId="4A8394F4" w:rsidR="001224A1" w:rsidRPr="00935441" w:rsidRDefault="001224A1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p w14:paraId="34F620EB" w14:textId="6159ADC3" w:rsidR="001C7501" w:rsidRPr="00935441" w:rsidRDefault="001C7501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p w14:paraId="6182EB44" w14:textId="77777777" w:rsidR="001224A1" w:rsidRPr="00935441" w:rsidRDefault="001224A1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p w14:paraId="45B23259" w14:textId="7DA945B0" w:rsidR="00DF249C" w:rsidRPr="00935441" w:rsidRDefault="00DF249C" w:rsidP="00C51920">
      <w:pPr>
        <w:jc w:val="both"/>
        <w:rPr>
          <w:rFonts w:asciiTheme="majorHAnsi" w:hAnsiTheme="majorHAnsi" w:cs="Times New Roman"/>
        </w:rPr>
      </w:pPr>
    </w:p>
    <w:p w14:paraId="033159DB" w14:textId="77777777" w:rsidR="00EB0E24" w:rsidRDefault="00EB0E24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br w:type="page"/>
      </w:r>
    </w:p>
    <w:p w14:paraId="56524D17" w14:textId="14C92230" w:rsidR="0008559A" w:rsidRPr="00935441" w:rsidRDefault="0008559A" w:rsidP="005D2692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b/>
        </w:rPr>
      </w:pPr>
      <w:r w:rsidRPr="00935441">
        <w:rPr>
          <w:rFonts w:asciiTheme="majorHAnsi" w:hAnsiTheme="majorHAnsi" w:cs="Times New Roman"/>
          <w:b/>
        </w:rPr>
        <w:lastRenderedPageBreak/>
        <w:t>DELIBER</w:t>
      </w:r>
      <w:r w:rsidR="00254188" w:rsidRPr="00935441">
        <w:rPr>
          <w:rFonts w:asciiTheme="majorHAnsi" w:hAnsiTheme="majorHAnsi" w:cs="Times New Roman"/>
          <w:b/>
        </w:rPr>
        <w:t>OU</w:t>
      </w:r>
    </w:p>
    <w:p w14:paraId="79FD34E1" w14:textId="235AD2E3" w:rsidR="007C5B85" w:rsidRPr="007C5B85" w:rsidRDefault="001A29F5" w:rsidP="007C5B85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>Solicitar à Presidência do CAU/MG que</w:t>
      </w:r>
      <w:r w:rsidR="00935441">
        <w:rPr>
          <w:rFonts w:asciiTheme="majorHAnsi" w:hAnsiTheme="majorHAnsi" w:cs="Times New Roman"/>
        </w:rPr>
        <w:t xml:space="preserve"> providencie </w:t>
      </w:r>
      <w:r w:rsidR="00B27C27">
        <w:rPr>
          <w:rFonts w:asciiTheme="majorHAnsi" w:hAnsiTheme="majorHAnsi" w:cs="Times New Roman"/>
        </w:rPr>
        <w:t>um assistente de fiscalização e atendimento para auxílio na elaboração das minutas de relatórios de processos de fiscalização</w:t>
      </w:r>
      <w:r w:rsidR="008A0B38">
        <w:rPr>
          <w:rFonts w:asciiTheme="majorHAnsi" w:hAnsiTheme="majorHAnsi" w:cs="Times New Roman"/>
        </w:rPr>
        <w:t>, controle e atualização da Planilha de Processos</w:t>
      </w:r>
      <w:r w:rsidR="00B27C27">
        <w:rPr>
          <w:rFonts w:asciiTheme="majorHAnsi" w:hAnsiTheme="majorHAnsi" w:cs="Times New Roman"/>
        </w:rPr>
        <w:t xml:space="preserve"> e para a posterior tramitação dos processos no SICCAU.</w:t>
      </w:r>
      <w:r w:rsidR="00935441">
        <w:rPr>
          <w:rFonts w:asciiTheme="majorHAnsi" w:hAnsiTheme="majorHAnsi" w:cs="Times New Roman"/>
        </w:rPr>
        <w:t xml:space="preserve"> </w:t>
      </w:r>
    </w:p>
    <w:p w14:paraId="112B1D1E" w14:textId="65185E44" w:rsidR="008C59E1" w:rsidRPr="00935441" w:rsidRDefault="008C59E1" w:rsidP="00935441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Encaminhar a presente Deliberação para a Presidência do CAU/MG, para conhecimento e </w:t>
      </w:r>
      <w:r w:rsidR="00AF3737" w:rsidRPr="00935441">
        <w:rPr>
          <w:rFonts w:asciiTheme="majorHAnsi" w:hAnsiTheme="majorHAnsi" w:cs="Times New Roman"/>
        </w:rPr>
        <w:t>encaminhamentos</w:t>
      </w:r>
      <w:r w:rsidR="007A2CC1" w:rsidRPr="00935441">
        <w:rPr>
          <w:rFonts w:asciiTheme="majorHAnsi" w:hAnsiTheme="majorHAnsi" w:cs="Times New Roman"/>
        </w:rPr>
        <w:t>.</w:t>
      </w:r>
      <w:r w:rsidRPr="00935441">
        <w:rPr>
          <w:rFonts w:asciiTheme="majorHAnsi" w:hAnsiTheme="majorHAnsi" w:cs="Times New Roman"/>
        </w:rPr>
        <w:t xml:space="preserve"> </w:t>
      </w:r>
    </w:p>
    <w:p w14:paraId="292B4549" w14:textId="2ED784EC" w:rsidR="00EB4570" w:rsidRPr="00935441" w:rsidRDefault="004706CA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Belo Horizonte, </w:t>
      </w:r>
      <w:r w:rsidR="00935441">
        <w:rPr>
          <w:rFonts w:asciiTheme="majorHAnsi" w:hAnsiTheme="majorHAnsi" w:cs="Times New Roman"/>
        </w:rPr>
        <w:t>2</w:t>
      </w:r>
      <w:r w:rsidR="00B27C27">
        <w:rPr>
          <w:rFonts w:asciiTheme="majorHAnsi" w:hAnsiTheme="majorHAnsi" w:cs="Times New Roman"/>
        </w:rPr>
        <w:t>5</w:t>
      </w:r>
      <w:r w:rsidRPr="00935441">
        <w:rPr>
          <w:rFonts w:asciiTheme="majorHAnsi" w:hAnsiTheme="majorHAnsi" w:cs="Times New Roman"/>
        </w:rPr>
        <w:t xml:space="preserve"> de </w:t>
      </w:r>
      <w:r w:rsidR="00B27C27">
        <w:rPr>
          <w:rFonts w:asciiTheme="majorHAnsi" w:hAnsiTheme="majorHAnsi" w:cs="Times New Roman"/>
        </w:rPr>
        <w:t>outubro</w:t>
      </w:r>
      <w:r w:rsidRPr="00935441">
        <w:rPr>
          <w:rFonts w:asciiTheme="majorHAnsi" w:hAnsiTheme="majorHAnsi" w:cs="Times New Roman"/>
        </w:rPr>
        <w:t xml:space="preserve"> de 2023.</w:t>
      </w:r>
    </w:p>
    <w:p w14:paraId="6C51F449" w14:textId="77777777" w:rsidR="004706CA" w:rsidRPr="00935441" w:rsidRDefault="004706CA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</w:rPr>
      </w:pPr>
    </w:p>
    <w:tbl>
      <w:tblPr>
        <w:tblStyle w:val="TabelacomGrelha"/>
        <w:tblW w:w="0" w:type="auto"/>
        <w:tblInd w:w="-147" w:type="dxa"/>
        <w:tblLook w:val="04A0" w:firstRow="1" w:lastRow="0" w:firstColumn="1" w:lastColumn="0" w:noHBand="0" w:noVBand="1"/>
      </w:tblPr>
      <w:tblGrid>
        <w:gridCol w:w="4766"/>
        <w:gridCol w:w="1215"/>
        <w:gridCol w:w="1233"/>
        <w:gridCol w:w="1300"/>
        <w:gridCol w:w="1255"/>
      </w:tblGrid>
      <w:tr w:rsidR="004706CA" w:rsidRPr="00935441" w14:paraId="44AB6D40" w14:textId="77777777" w:rsidTr="00B27C27">
        <w:trPr>
          <w:trHeight w:val="416"/>
        </w:trPr>
        <w:tc>
          <w:tcPr>
            <w:tcW w:w="9769" w:type="dxa"/>
            <w:gridSpan w:val="5"/>
            <w:shd w:val="clear" w:color="auto" w:fill="D9D9D9" w:themeFill="background1" w:themeFillShade="D9"/>
            <w:vAlign w:val="center"/>
          </w:tcPr>
          <w:p w14:paraId="33B6A7DA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935441">
              <w:rPr>
                <w:rFonts w:asciiTheme="majorHAnsi" w:hAnsiTheme="majorHAnsi"/>
                <w:b/>
                <w:sz w:val="20"/>
              </w:rPr>
              <w:t>COMISSÃO DE EXERCÍCIO PROFISSIONAL</w:t>
            </w:r>
          </w:p>
          <w:p w14:paraId="015212E4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935441">
              <w:rPr>
                <w:rFonts w:asciiTheme="majorHAnsi" w:hAnsiTheme="majorHAnsi"/>
                <w:b/>
                <w:sz w:val="20"/>
              </w:rPr>
              <w:t>VOTAÇÃO</w:t>
            </w:r>
          </w:p>
        </w:tc>
      </w:tr>
      <w:tr w:rsidR="004706CA" w:rsidRPr="00935441" w14:paraId="2F4FD984" w14:textId="77777777" w:rsidTr="00B27C27">
        <w:trPr>
          <w:trHeight w:val="337"/>
        </w:trPr>
        <w:tc>
          <w:tcPr>
            <w:tcW w:w="4766" w:type="dxa"/>
            <w:shd w:val="clear" w:color="auto" w:fill="F2F2F2" w:themeFill="background1" w:themeFillShade="F2"/>
            <w:vAlign w:val="center"/>
          </w:tcPr>
          <w:p w14:paraId="7F8B0178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CONSELHEIRO ESTADUAL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14:paraId="12C4605E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 FAVOR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12B1AEB9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4588A801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ABSTENÇÃO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26A1FC11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AUSÊNCIA</w:t>
            </w:r>
          </w:p>
        </w:tc>
      </w:tr>
      <w:tr w:rsidR="004706CA" w:rsidRPr="00935441" w14:paraId="73D77820" w14:textId="77777777" w:rsidTr="00B27C27">
        <w:trPr>
          <w:trHeight w:val="337"/>
        </w:trPr>
        <w:tc>
          <w:tcPr>
            <w:tcW w:w="4766" w:type="dxa"/>
            <w:vAlign w:val="center"/>
          </w:tcPr>
          <w:p w14:paraId="25585F6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Ademir Nogueira De Ávila</w:t>
            </w:r>
            <w:r w:rsidRPr="00935441">
              <w:rPr>
                <w:color w:val="000000"/>
                <w:sz w:val="20"/>
                <w:shd w:val="clear" w:color="auto" w:fill="FFFFFF"/>
              </w:rPr>
              <w:t> </w:t>
            </w:r>
            <w:r w:rsidRPr="00935441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Pr="00935441">
              <w:rPr>
                <w:rFonts w:asciiTheme="majorHAnsi" w:hAnsiTheme="majorHAnsi" w:cs="Times New Roman"/>
                <w:i/>
                <w:sz w:val="20"/>
                <w:szCs w:val="20"/>
              </w:rPr>
              <w:t>Coordenador</w:t>
            </w:r>
          </w:p>
        </w:tc>
        <w:tc>
          <w:tcPr>
            <w:tcW w:w="1215" w:type="dxa"/>
            <w:vAlign w:val="center"/>
          </w:tcPr>
          <w:p w14:paraId="4A5143C4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33" w:type="dxa"/>
            <w:vAlign w:val="center"/>
          </w:tcPr>
          <w:p w14:paraId="2AA1A360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1605664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68327C4D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624FC6D6" w14:textId="77777777" w:rsidTr="00B27C27">
        <w:trPr>
          <w:trHeight w:val="337"/>
        </w:trPr>
        <w:tc>
          <w:tcPr>
            <w:tcW w:w="4766" w:type="dxa"/>
            <w:vAlign w:val="center"/>
          </w:tcPr>
          <w:p w14:paraId="2C2861E1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Lucas Lima Leonel Fonseca - Coord. Adj.</w:t>
            </w:r>
          </w:p>
          <w:p w14:paraId="243FD120" w14:textId="0CA2275E" w:rsidR="004706CA" w:rsidRPr="00935441" w:rsidRDefault="00B27C27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="004706CA" w:rsidRPr="00935441">
              <w:rPr>
                <w:rFonts w:asciiTheme="majorHAnsi" w:hAnsiTheme="majorHAnsi"/>
                <w:sz w:val="20"/>
                <w:szCs w:val="20"/>
              </w:rPr>
              <w:t>Emmanuelle de Assis Silveira (Suplente)</w:t>
            </w:r>
          </w:p>
        </w:tc>
        <w:tc>
          <w:tcPr>
            <w:tcW w:w="1215" w:type="dxa"/>
            <w:vAlign w:val="center"/>
          </w:tcPr>
          <w:p w14:paraId="3F46910A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33" w:type="dxa"/>
            <w:vAlign w:val="center"/>
          </w:tcPr>
          <w:p w14:paraId="1137135D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08EE8B63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42661C12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57FDEACC" w14:textId="77777777" w:rsidTr="00B27C27">
        <w:trPr>
          <w:trHeight w:val="337"/>
        </w:trPr>
        <w:tc>
          <w:tcPr>
            <w:tcW w:w="4766" w:type="dxa"/>
            <w:vAlign w:val="center"/>
          </w:tcPr>
          <w:p w14:paraId="298BF9F4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Felipe Colmanetti Moura - Membro Titular.</w:t>
            </w:r>
          </w:p>
          <w:p w14:paraId="7A00C2E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935441">
              <w:rPr>
                <w:rFonts w:asciiTheme="majorHAnsi" w:hAnsiTheme="majorHAnsi"/>
                <w:sz w:val="20"/>
                <w:szCs w:val="20"/>
              </w:rPr>
              <w:t xml:space="preserve"> Thais Ribeiro Curi (Suplente)</w:t>
            </w:r>
          </w:p>
        </w:tc>
        <w:tc>
          <w:tcPr>
            <w:tcW w:w="1215" w:type="dxa"/>
            <w:vAlign w:val="center"/>
          </w:tcPr>
          <w:p w14:paraId="0A4314A2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33" w:type="dxa"/>
            <w:vAlign w:val="center"/>
          </w:tcPr>
          <w:p w14:paraId="4A7B3B2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749A339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ABB216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4FDCA9F4" w14:textId="77777777" w:rsidTr="00B27C27">
        <w:trPr>
          <w:trHeight w:val="337"/>
        </w:trPr>
        <w:tc>
          <w:tcPr>
            <w:tcW w:w="4766" w:type="dxa"/>
            <w:vAlign w:val="center"/>
          </w:tcPr>
          <w:p w14:paraId="432587A6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João Paulo Alves de Faria - Membro Titular.</w:t>
            </w:r>
          </w:p>
          <w:p w14:paraId="11D1C898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◼Sidclei Barbosa (Suplente)</w:t>
            </w:r>
          </w:p>
        </w:tc>
        <w:tc>
          <w:tcPr>
            <w:tcW w:w="1215" w:type="dxa"/>
            <w:vAlign w:val="center"/>
          </w:tcPr>
          <w:p w14:paraId="3809282A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33" w:type="dxa"/>
            <w:vAlign w:val="center"/>
          </w:tcPr>
          <w:p w14:paraId="5256AEE5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28066A6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2EED7E0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3B2A3D1C" w14:textId="77777777" w:rsidTr="00B27C27">
        <w:trPr>
          <w:trHeight w:val="337"/>
        </w:trPr>
        <w:tc>
          <w:tcPr>
            <w:tcW w:w="4766" w:type="dxa"/>
            <w:vAlign w:val="center"/>
          </w:tcPr>
          <w:p w14:paraId="5F70DFF6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Michela Perigolo Rezende - Membro Titular.</w:t>
            </w:r>
          </w:p>
          <w:p w14:paraId="084CD6E8" w14:textId="00892BF8" w:rsidR="004706CA" w:rsidRPr="00935441" w:rsidRDefault="00EB0E24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="004706CA" w:rsidRPr="00935441">
              <w:rPr>
                <w:rFonts w:asciiTheme="majorHAnsi" w:hAnsiTheme="majorHAnsi"/>
                <w:sz w:val="20"/>
                <w:szCs w:val="20"/>
              </w:rPr>
              <w:t>Adriane de Almeida Matthes (Suplente)</w:t>
            </w:r>
          </w:p>
        </w:tc>
        <w:tc>
          <w:tcPr>
            <w:tcW w:w="1215" w:type="dxa"/>
            <w:vAlign w:val="center"/>
          </w:tcPr>
          <w:p w14:paraId="06DD4366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33" w:type="dxa"/>
            <w:vAlign w:val="center"/>
          </w:tcPr>
          <w:p w14:paraId="716F4D9C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601444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09A5DD5F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5FDB13EE" w14:textId="77777777" w:rsidTr="00B27C27">
        <w:trPr>
          <w:trHeight w:val="337"/>
        </w:trPr>
        <w:tc>
          <w:tcPr>
            <w:tcW w:w="4766" w:type="dxa"/>
            <w:vAlign w:val="center"/>
          </w:tcPr>
          <w:p w14:paraId="5E772C78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Sérgio Myssior - Membro Titular.</w:t>
            </w:r>
          </w:p>
          <w:p w14:paraId="1CF1D482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 xml:space="preserve"> Ramon Dupláa Soares P. de A. Moreira (Suplente)</w:t>
            </w:r>
          </w:p>
        </w:tc>
        <w:tc>
          <w:tcPr>
            <w:tcW w:w="1215" w:type="dxa"/>
            <w:vAlign w:val="center"/>
          </w:tcPr>
          <w:p w14:paraId="04723BB3" w14:textId="54B91B9E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2D68E58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2C3AE315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6A267172" w14:textId="5C656A64" w:rsidR="004706CA" w:rsidRPr="00935441" w:rsidRDefault="00B27C27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47C04E42" w14:textId="385EFCFB" w:rsidR="004706CA" w:rsidRPr="00935441" w:rsidRDefault="004706CA" w:rsidP="004706CA">
      <w:pPr>
        <w:widowControl/>
        <w:suppressLineNumbers/>
        <w:spacing w:line="276" w:lineRule="auto"/>
        <w:rPr>
          <w:rFonts w:asciiTheme="majorHAnsi" w:hAnsiTheme="majorHAnsi" w:cs="Times New Roman"/>
        </w:rPr>
      </w:pPr>
    </w:p>
    <w:p w14:paraId="5DDE2F2E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iCs/>
          <w:sz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935441">
        <w:rPr>
          <w:rFonts w:asciiTheme="majorHAnsi" w:hAnsiTheme="majorHAnsi" w:cs="Arial"/>
          <w:sz w:val="20"/>
          <w:lang w:eastAsia="pt-BR"/>
        </w:rPr>
        <w:t xml:space="preserve"> Comissão de Exercício Profissional.</w:t>
      </w:r>
    </w:p>
    <w:p w14:paraId="2FC4F1EC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3181A807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5617DE59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6CB9D2F2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iCs/>
          <w:sz w:val="20"/>
          <w:lang w:eastAsia="pt-BR"/>
        </w:rPr>
      </w:pPr>
    </w:p>
    <w:p w14:paraId="2FDE8D38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_________________________________________________________________________________</w:t>
      </w:r>
    </w:p>
    <w:p w14:paraId="07DC6833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/>
          <w:sz w:val="20"/>
        </w:rPr>
      </w:pPr>
      <w:r w:rsidRPr="00935441">
        <w:rPr>
          <w:rFonts w:asciiTheme="majorHAnsi" w:hAnsiTheme="majorHAnsi" w:cs="Times New Roman"/>
          <w:b/>
          <w:sz w:val="20"/>
        </w:rPr>
        <w:t>Ademir Nogueira De Ávila</w:t>
      </w:r>
    </w:p>
    <w:p w14:paraId="2D96319D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Arquiteto e Urbanista – Coordenador</w:t>
      </w:r>
    </w:p>
    <w:p w14:paraId="75FA19A4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Comissão de Exercício Profissional – CEP-CAU/MG</w:t>
      </w:r>
    </w:p>
    <w:p w14:paraId="16B69EF8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</w:p>
    <w:p w14:paraId="76FD4344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bCs/>
          <w:sz w:val="20"/>
          <w:lang w:eastAsia="pt-BR"/>
        </w:rPr>
      </w:pPr>
    </w:p>
    <w:p w14:paraId="6D0A8A3A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4865BD18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02141C76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_________________________________________________________________________________</w:t>
      </w:r>
    </w:p>
    <w:p w14:paraId="58948D11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/>
          <w:sz w:val="20"/>
        </w:rPr>
      </w:pPr>
      <w:r w:rsidRPr="00935441">
        <w:rPr>
          <w:rFonts w:asciiTheme="majorHAnsi" w:hAnsiTheme="majorHAnsi" w:cs="Times New Roman"/>
          <w:b/>
          <w:sz w:val="20"/>
        </w:rPr>
        <w:t>Daniella Viana Rezende</w:t>
      </w:r>
    </w:p>
    <w:p w14:paraId="55F4B9D7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Arquiteta e Urbanista – Assessora Técnica</w:t>
      </w:r>
    </w:p>
    <w:p w14:paraId="2F1BF04B" w14:textId="334063AC" w:rsidR="004706CA" w:rsidRPr="00217B7F" w:rsidRDefault="00217B7F" w:rsidP="00217B7F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Comissão de Exercício Profissional – CEP-CAU/MG</w:t>
      </w:r>
    </w:p>
    <w:sectPr w:rsidR="004706CA" w:rsidRPr="00217B7F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BA7F" w14:textId="77777777" w:rsidR="00870BE8" w:rsidRPr="00935441" w:rsidRDefault="00870BE8" w:rsidP="007E22C9">
      <w:r w:rsidRPr="00935441">
        <w:separator/>
      </w:r>
    </w:p>
  </w:endnote>
  <w:endnote w:type="continuationSeparator" w:id="0">
    <w:p w14:paraId="1A87961B" w14:textId="77777777" w:rsidR="00870BE8" w:rsidRPr="00935441" w:rsidRDefault="00870BE8" w:rsidP="007E22C9">
      <w:r w:rsidRPr="0093544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Pr="00935441" w:rsidRDefault="000B0760" w:rsidP="007F461D">
    <w:pPr>
      <w:pStyle w:val="Rodap"/>
      <w:jc w:val="right"/>
    </w:pPr>
    <w:r w:rsidRPr="00935441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D15E" w14:textId="77777777" w:rsidR="00870BE8" w:rsidRPr="00935441" w:rsidRDefault="00870BE8" w:rsidP="007E22C9">
      <w:r w:rsidRPr="00935441">
        <w:separator/>
      </w:r>
    </w:p>
  </w:footnote>
  <w:footnote w:type="continuationSeparator" w:id="0">
    <w:p w14:paraId="48211490" w14:textId="77777777" w:rsidR="00870BE8" w:rsidRPr="00935441" w:rsidRDefault="00870BE8" w:rsidP="007E22C9">
      <w:r w:rsidRPr="0093544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Pr="00935441" w:rsidRDefault="007F461D">
    <w:pPr>
      <w:pStyle w:val="Cabealho"/>
    </w:pPr>
    <w:r w:rsidRPr="00935441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95545">
    <w:abstractNumId w:val="1"/>
  </w:num>
  <w:num w:numId="2" w16cid:durableId="161521328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963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5516"/>
    <w:rsid w:val="00107335"/>
    <w:rsid w:val="00111180"/>
    <w:rsid w:val="00113CE6"/>
    <w:rsid w:val="001224A1"/>
    <w:rsid w:val="001308F4"/>
    <w:rsid w:val="0013397F"/>
    <w:rsid w:val="00145D50"/>
    <w:rsid w:val="001512FD"/>
    <w:rsid w:val="00160731"/>
    <w:rsid w:val="00167BC0"/>
    <w:rsid w:val="00173214"/>
    <w:rsid w:val="00176E51"/>
    <w:rsid w:val="001811CC"/>
    <w:rsid w:val="00182E2B"/>
    <w:rsid w:val="00190D88"/>
    <w:rsid w:val="00191438"/>
    <w:rsid w:val="00192079"/>
    <w:rsid w:val="00196802"/>
    <w:rsid w:val="001A29F5"/>
    <w:rsid w:val="001A63D9"/>
    <w:rsid w:val="001A6783"/>
    <w:rsid w:val="001A7EA3"/>
    <w:rsid w:val="001B50BC"/>
    <w:rsid w:val="001C3BC8"/>
    <w:rsid w:val="001C4F4D"/>
    <w:rsid w:val="001C745B"/>
    <w:rsid w:val="001C7501"/>
    <w:rsid w:val="001E205C"/>
    <w:rsid w:val="001E790A"/>
    <w:rsid w:val="001F3E1A"/>
    <w:rsid w:val="001F79A8"/>
    <w:rsid w:val="0021111F"/>
    <w:rsid w:val="00211439"/>
    <w:rsid w:val="002166C1"/>
    <w:rsid w:val="00217B7F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2580"/>
    <w:rsid w:val="00365686"/>
    <w:rsid w:val="00370790"/>
    <w:rsid w:val="00383161"/>
    <w:rsid w:val="003879AE"/>
    <w:rsid w:val="003957AD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2D22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06CA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07ADF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32E6"/>
    <w:rsid w:val="0056620D"/>
    <w:rsid w:val="0057329D"/>
    <w:rsid w:val="0058380F"/>
    <w:rsid w:val="00584354"/>
    <w:rsid w:val="00584369"/>
    <w:rsid w:val="0059662F"/>
    <w:rsid w:val="005A0AFC"/>
    <w:rsid w:val="005C366A"/>
    <w:rsid w:val="005C6C3B"/>
    <w:rsid w:val="005D1468"/>
    <w:rsid w:val="005D1ADF"/>
    <w:rsid w:val="005D2692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62BA1"/>
    <w:rsid w:val="00763A28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5B8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0BE8"/>
    <w:rsid w:val="008772D4"/>
    <w:rsid w:val="008865D8"/>
    <w:rsid w:val="00890823"/>
    <w:rsid w:val="00894F54"/>
    <w:rsid w:val="00895EC2"/>
    <w:rsid w:val="008A0B38"/>
    <w:rsid w:val="008C3F3D"/>
    <w:rsid w:val="008C59E1"/>
    <w:rsid w:val="008D4A78"/>
    <w:rsid w:val="008D737A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35441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30CC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A7F2F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35AF"/>
    <w:rsid w:val="00B14861"/>
    <w:rsid w:val="00B16A34"/>
    <w:rsid w:val="00B213D6"/>
    <w:rsid w:val="00B21808"/>
    <w:rsid w:val="00B2293E"/>
    <w:rsid w:val="00B27C27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1D68"/>
    <w:rsid w:val="00C53F80"/>
    <w:rsid w:val="00C55E9D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9783D"/>
    <w:rsid w:val="00EA3850"/>
    <w:rsid w:val="00EB0E24"/>
    <w:rsid w:val="00EB3D37"/>
    <w:rsid w:val="00EB4570"/>
    <w:rsid w:val="00EB6CF4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elha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5C366A"/>
    <w:rPr>
      <w:color w:val="808080"/>
    </w:rPr>
  </w:style>
  <w:style w:type="character" w:customStyle="1" w:styleId="eop">
    <w:name w:val="eop"/>
    <w:basedOn w:val="Tipodeletrapredefinidodopargraf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5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9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D9F9-EA05-4869-B421-5F087CCA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Daniella Viana Rezende</cp:lastModifiedBy>
  <cp:revision>16</cp:revision>
  <cp:lastPrinted>2022-01-24T14:46:00Z</cp:lastPrinted>
  <dcterms:created xsi:type="dcterms:W3CDTF">2022-11-08T16:44:00Z</dcterms:created>
  <dcterms:modified xsi:type="dcterms:W3CDTF">2023-11-17T19:16:00Z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