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115EE9" w14:paraId="34571CB4" w14:textId="77777777" w:rsidTr="75E20DB1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5D420333" w:rsidR="00E41987" w:rsidRPr="000A59D2" w:rsidRDefault="00535BA8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PLANEJAMENTO E FINANÇAS</w:t>
            </w:r>
          </w:p>
          <w:p w14:paraId="3823112F" w14:textId="488C6F92" w:rsidR="00E41987" w:rsidRPr="00E41987" w:rsidRDefault="1D952F88" w:rsidP="75E20DB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75E20DB1">
              <w:rPr>
                <w:rFonts w:asciiTheme="majorHAnsi" w:hAnsiTheme="majorHAnsi"/>
                <w:b/>
                <w:bCs/>
              </w:rPr>
              <w:t xml:space="preserve">PAUTA DA REUNIÃO </w:t>
            </w:r>
            <w:r w:rsidR="00535BA8" w:rsidRPr="75E20DB1">
              <w:rPr>
                <w:rFonts w:asciiTheme="majorHAnsi" w:hAnsiTheme="majorHAnsi"/>
                <w:b/>
                <w:bCs/>
              </w:rPr>
              <w:t>ORDINÁRIA</w:t>
            </w:r>
            <w:r w:rsidRPr="75E20DB1">
              <w:rPr>
                <w:rFonts w:asciiTheme="majorHAnsi" w:hAnsiTheme="majorHAnsi"/>
                <w:b/>
                <w:bCs/>
              </w:rPr>
              <w:t xml:space="preserve"> Nº </w:t>
            </w:r>
            <w:r w:rsidR="00EA7A10">
              <w:rPr>
                <w:rFonts w:asciiTheme="majorHAnsi" w:hAnsiTheme="majorHAnsi"/>
                <w:b/>
                <w:bCs/>
              </w:rPr>
              <w:t>201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24347FF7" w:rsidR="00062B95" w:rsidRPr="00062B95" w:rsidRDefault="00535BA8" w:rsidP="75E20DB1">
      <w:pPr>
        <w:spacing w:line="360" w:lineRule="auto"/>
        <w:rPr>
          <w:rFonts w:asciiTheme="majorHAnsi" w:hAnsiTheme="majorHAnsi"/>
          <w:lang w:val="pt-BR"/>
        </w:rPr>
      </w:pPr>
      <w:r w:rsidRPr="75E20DB1">
        <w:rPr>
          <w:rFonts w:asciiTheme="majorHAnsi" w:hAnsiTheme="majorHAnsi"/>
          <w:lang w:val="pt-BR"/>
        </w:rPr>
        <w:t>Belo Horizonte/</w:t>
      </w:r>
      <w:r w:rsidR="00062B95" w:rsidRPr="75E20DB1">
        <w:rPr>
          <w:rFonts w:asciiTheme="majorHAnsi" w:hAnsiTheme="majorHAnsi"/>
          <w:lang w:val="pt-BR"/>
        </w:rPr>
        <w:t xml:space="preserve">MG, </w:t>
      </w:r>
      <w:r w:rsidR="00EA7A10">
        <w:rPr>
          <w:rFonts w:asciiTheme="majorHAnsi" w:hAnsiTheme="majorHAnsi"/>
          <w:lang w:val="pt-BR"/>
        </w:rPr>
        <w:t>20</w:t>
      </w:r>
      <w:r w:rsidR="00062B95" w:rsidRPr="75E20DB1">
        <w:rPr>
          <w:rFonts w:asciiTheme="majorHAnsi" w:hAnsiTheme="majorHAnsi"/>
          <w:lang w:val="pt-BR"/>
        </w:rPr>
        <w:t xml:space="preserve"> de </w:t>
      </w:r>
      <w:r w:rsidR="00EA7A10">
        <w:rPr>
          <w:rFonts w:asciiTheme="majorHAnsi" w:hAnsiTheme="majorHAnsi"/>
          <w:lang w:val="pt-BR"/>
        </w:rPr>
        <w:t>novembro</w:t>
      </w:r>
      <w:r w:rsidR="00062B95" w:rsidRPr="75E20DB1">
        <w:rPr>
          <w:rFonts w:asciiTheme="majorHAnsi" w:hAnsiTheme="majorHAnsi"/>
          <w:lang w:val="pt-BR"/>
        </w:rPr>
        <w:t xml:space="preserve"> de </w:t>
      </w:r>
      <w:r w:rsidRPr="75E20DB1">
        <w:rPr>
          <w:rFonts w:asciiTheme="majorHAnsi" w:hAnsiTheme="majorHAnsi"/>
          <w:lang w:val="pt-BR"/>
        </w:rPr>
        <w:t>2023</w:t>
      </w:r>
      <w:r w:rsidR="00062B95" w:rsidRPr="75E20DB1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52483D76" w:rsidR="00535CA4" w:rsidRPr="00EF19DA" w:rsidRDefault="00535CA4" w:rsidP="00EF19DA">
      <w:pPr>
        <w:pStyle w:val="PargrafodaLista"/>
        <w:numPr>
          <w:ilvl w:val="0"/>
          <w:numId w:val="2"/>
        </w:numPr>
        <w:shd w:val="clear" w:color="auto" w:fill="D9D9D9" w:themeFill="background1" w:themeFillShade="D9"/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EF19DA">
        <w:rPr>
          <w:rFonts w:asciiTheme="majorHAnsi" w:hAnsiTheme="majorHAnsi"/>
          <w:b/>
          <w:bCs/>
          <w:lang w:val="pt-BR"/>
        </w:rPr>
        <w:t>Verificação de quórum</w:t>
      </w:r>
      <w:r w:rsidR="003C5BD4" w:rsidRPr="00EF19DA">
        <w:rPr>
          <w:rFonts w:asciiTheme="majorHAnsi" w:hAnsiTheme="majorHAnsi"/>
          <w:b/>
          <w:bCs/>
          <w:lang w:val="pt-BR"/>
        </w:rPr>
        <w:t>.</w:t>
      </w:r>
    </w:p>
    <w:p w14:paraId="386AB3A8" w14:textId="77777777" w:rsidR="00535BA8" w:rsidRPr="00062B95" w:rsidRDefault="00535BA8" w:rsidP="00535BA8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</w:p>
    <w:p w14:paraId="36A4BF7F" w14:textId="32F0B2BB" w:rsidR="00EC5B80" w:rsidRPr="00EF19DA" w:rsidRDefault="00D45273" w:rsidP="00EF19DA">
      <w:pPr>
        <w:pStyle w:val="PargrafodaLista"/>
        <w:numPr>
          <w:ilvl w:val="0"/>
          <w:numId w:val="2"/>
        </w:numPr>
        <w:shd w:val="clear" w:color="auto" w:fill="D9D9D9" w:themeFill="background1" w:themeFillShade="D9"/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EF19DA">
        <w:rPr>
          <w:rFonts w:asciiTheme="majorHAnsi" w:hAnsiTheme="majorHAnsi"/>
          <w:b/>
          <w:bCs/>
          <w:lang w:val="pt-BR"/>
        </w:rPr>
        <w:t>Comunicados</w:t>
      </w:r>
      <w:r w:rsidR="00182038" w:rsidRPr="00EF19DA">
        <w:rPr>
          <w:rFonts w:asciiTheme="majorHAnsi" w:hAnsiTheme="majorHAnsi"/>
          <w:b/>
          <w:bCs/>
          <w:lang w:val="pt-BR"/>
        </w:rPr>
        <w:t>:</w:t>
      </w:r>
    </w:p>
    <w:p w14:paraId="5CF86A6D" w14:textId="60B9BD3F" w:rsidR="00535BA8" w:rsidRPr="00710D9A" w:rsidRDefault="0048150F" w:rsidP="0048150F">
      <w:pPr>
        <w:spacing w:before="120" w:after="120" w:line="360" w:lineRule="auto"/>
        <w:ind w:firstLine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Relatório de transição de gestão, nos termos do Art. 114 do Regulamento Eleitoral.</w:t>
      </w:r>
    </w:p>
    <w:p w14:paraId="197FE2FD" w14:textId="7F60945B" w:rsidR="00062B95" w:rsidRPr="00AE1163" w:rsidRDefault="00062B95" w:rsidP="00AE1163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b/>
          <w:bCs/>
          <w:lang w:val="pt-BR"/>
        </w:rPr>
      </w:pPr>
      <w:r w:rsidRPr="00AE1163">
        <w:rPr>
          <w:rFonts w:asciiTheme="majorHAnsi" w:hAnsiTheme="majorHAnsi"/>
          <w:b/>
          <w:bCs/>
          <w:lang w:val="pt-BR"/>
        </w:rPr>
        <w:t>Aprovação de documentos da reunião anterior.</w:t>
      </w:r>
    </w:p>
    <w:p w14:paraId="6045E4CF" w14:textId="77777777" w:rsidR="00710D9A" w:rsidRDefault="00710D9A" w:rsidP="00AE1163">
      <w:pPr>
        <w:spacing w:line="360" w:lineRule="auto"/>
        <w:rPr>
          <w:rFonts w:asciiTheme="majorHAnsi" w:hAnsiTheme="majorHAnsi"/>
          <w:lang w:val="pt-BR"/>
        </w:rPr>
      </w:pPr>
    </w:p>
    <w:p w14:paraId="583D4B9E" w14:textId="5EFB6453" w:rsidR="00B74776" w:rsidRPr="00062B95" w:rsidRDefault="00B74776" w:rsidP="00EF19DA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60FDC2AB" w14:textId="09111785" w:rsidR="00F01969" w:rsidRPr="00062B95" w:rsidRDefault="00535BA8" w:rsidP="75E20DB1">
      <w:pPr>
        <w:pStyle w:val="PargrafodaLista"/>
        <w:numPr>
          <w:ilvl w:val="0"/>
          <w:numId w:val="27"/>
        </w:numPr>
        <w:spacing w:line="360" w:lineRule="auto"/>
        <w:rPr>
          <w:rFonts w:asciiTheme="majorHAnsi" w:hAnsiTheme="majorHAnsi"/>
          <w:lang w:val="pt-BR"/>
        </w:rPr>
      </w:pPr>
      <w:r w:rsidRPr="75E20DB1">
        <w:rPr>
          <w:rFonts w:asciiTheme="majorHAnsi" w:hAnsiTheme="majorHAnsi"/>
          <w:lang w:val="pt-BR"/>
        </w:rPr>
        <w:t>Razão Contábil –</w:t>
      </w:r>
      <w:r w:rsidR="003378DF" w:rsidRPr="75E20DB1">
        <w:rPr>
          <w:rFonts w:asciiTheme="majorHAnsi" w:hAnsiTheme="majorHAnsi"/>
          <w:lang w:val="pt-BR"/>
        </w:rPr>
        <w:t xml:space="preserve"> </w:t>
      </w:r>
      <w:proofErr w:type="gramStart"/>
      <w:r w:rsidR="00EA7A10">
        <w:rPr>
          <w:rFonts w:asciiTheme="majorHAnsi" w:hAnsiTheme="majorHAnsi"/>
          <w:lang w:val="pt-BR"/>
        </w:rPr>
        <w:t>Outubro</w:t>
      </w:r>
      <w:proofErr w:type="gramEnd"/>
      <w:r w:rsidRPr="75E20DB1">
        <w:rPr>
          <w:rFonts w:asciiTheme="majorHAnsi" w:hAnsiTheme="majorHAnsi"/>
          <w:lang w:val="pt-BR"/>
        </w:rPr>
        <w:t>/2023 (principais pontos)</w:t>
      </w:r>
      <w:r w:rsidR="00710D9A" w:rsidRPr="75E20DB1">
        <w:rPr>
          <w:rFonts w:asciiTheme="majorHAnsi" w:hAnsiTheme="majorHAnsi"/>
          <w:lang w:val="pt-BR"/>
        </w:rPr>
        <w:t>;</w:t>
      </w:r>
    </w:p>
    <w:p w14:paraId="37825E12" w14:textId="55A85593" w:rsidR="009916CD" w:rsidRDefault="0027045E" w:rsidP="75E20DB1">
      <w:pPr>
        <w:pStyle w:val="PargrafodaLista"/>
        <w:numPr>
          <w:ilvl w:val="0"/>
          <w:numId w:val="27"/>
        </w:numPr>
        <w:spacing w:line="360" w:lineRule="auto"/>
        <w:rPr>
          <w:lang w:val="pt-BR"/>
        </w:rPr>
      </w:pPr>
      <w:r w:rsidRPr="75E20DB1">
        <w:rPr>
          <w:rFonts w:asciiTheme="majorHAnsi" w:hAnsiTheme="majorHAnsi"/>
          <w:lang w:val="pt-BR"/>
        </w:rPr>
        <w:t xml:space="preserve">Relatório Contábil </w:t>
      </w:r>
      <w:r w:rsidR="43B65887" w:rsidRPr="75E20DB1">
        <w:rPr>
          <w:rFonts w:asciiTheme="majorHAnsi" w:hAnsiTheme="majorHAnsi"/>
          <w:lang w:val="pt-BR"/>
        </w:rPr>
        <w:t xml:space="preserve">– </w:t>
      </w:r>
      <w:proofErr w:type="gramStart"/>
      <w:r w:rsidR="00EA7A10">
        <w:rPr>
          <w:rFonts w:asciiTheme="majorHAnsi" w:hAnsiTheme="majorHAnsi"/>
          <w:lang w:val="pt-BR"/>
        </w:rPr>
        <w:t>Setembro</w:t>
      </w:r>
      <w:proofErr w:type="gramEnd"/>
      <w:r w:rsidRPr="75E20DB1">
        <w:rPr>
          <w:rFonts w:asciiTheme="majorHAnsi" w:hAnsiTheme="majorHAnsi"/>
          <w:lang w:val="pt-BR"/>
        </w:rPr>
        <w:t>/2023</w:t>
      </w:r>
      <w:r w:rsidR="00710D9A" w:rsidRPr="75E20DB1">
        <w:rPr>
          <w:rFonts w:asciiTheme="majorHAnsi" w:hAnsiTheme="majorHAnsi"/>
          <w:lang w:val="pt-BR"/>
        </w:rPr>
        <w:t>;</w:t>
      </w:r>
    </w:p>
    <w:p w14:paraId="122622FA" w14:textId="1726D5A8" w:rsidR="2DA01F86" w:rsidRDefault="00115EE9" w:rsidP="75E20DB1">
      <w:pPr>
        <w:pStyle w:val="PargrafodaLista"/>
        <w:numPr>
          <w:ilvl w:val="0"/>
          <w:numId w:val="27"/>
        </w:numPr>
        <w:spacing w:line="360" w:lineRule="auto"/>
        <w:rPr>
          <w:rFonts w:asciiTheme="majorHAnsi" w:hAnsiTheme="majorHAnsi"/>
          <w:lang w:val="pt-BR"/>
        </w:rPr>
      </w:pPr>
      <w:r w:rsidRPr="75E20DB1">
        <w:rPr>
          <w:rFonts w:asciiTheme="majorHAnsi" w:hAnsiTheme="majorHAnsi"/>
          <w:lang w:val="pt-BR"/>
        </w:rPr>
        <w:t>Apreciação da Deliberação do Conselho Diretor - DCD-CAUMG Nº 194.3.7-2023, que trata de Deslocamentos a serviço no âmbito do CAUMG</w:t>
      </w:r>
      <w:r w:rsidR="2DA01F86" w:rsidRPr="75E20DB1">
        <w:rPr>
          <w:rFonts w:asciiTheme="majorHAnsi" w:hAnsiTheme="majorHAnsi"/>
          <w:lang w:val="pt-BR"/>
        </w:rPr>
        <w:t xml:space="preserve">, Protocolo SICCAU n° </w:t>
      </w:r>
      <w:r w:rsidRPr="75E20DB1">
        <w:rPr>
          <w:rFonts w:asciiTheme="majorHAnsi" w:hAnsiTheme="majorHAnsi"/>
          <w:lang w:val="pt-BR"/>
        </w:rPr>
        <w:t xml:space="preserve">1791515 </w:t>
      </w:r>
      <w:r w:rsidR="2DA01F86" w:rsidRPr="75E20DB1">
        <w:rPr>
          <w:rFonts w:asciiTheme="majorHAnsi" w:hAnsiTheme="majorHAnsi"/>
          <w:lang w:val="pt-BR"/>
        </w:rPr>
        <w:t>/2023</w:t>
      </w:r>
      <w:r w:rsidR="7F03AA5C" w:rsidRPr="75E20DB1">
        <w:rPr>
          <w:rFonts w:asciiTheme="majorHAnsi" w:hAnsiTheme="majorHAnsi"/>
          <w:lang w:val="pt-BR"/>
        </w:rPr>
        <w:t>;</w:t>
      </w:r>
    </w:p>
    <w:p w14:paraId="2D31961D" w14:textId="6FBB02EC" w:rsidR="7F03AA5C" w:rsidRDefault="00EA7A10" w:rsidP="75E20DB1">
      <w:pPr>
        <w:pStyle w:val="PargrafodaLista"/>
        <w:numPr>
          <w:ilvl w:val="0"/>
          <w:numId w:val="27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Discussões acerca da utilização do superávit orçamentário do CAU/MG, conforme Deliberação </w:t>
      </w:r>
      <w:proofErr w:type="spellStart"/>
      <w:r>
        <w:rPr>
          <w:rFonts w:asciiTheme="majorHAnsi" w:hAnsiTheme="majorHAnsi"/>
          <w:lang w:val="pt-BR"/>
        </w:rPr>
        <w:t>DCPFiMG</w:t>
      </w:r>
      <w:proofErr w:type="spellEnd"/>
      <w:r>
        <w:rPr>
          <w:rFonts w:asciiTheme="majorHAnsi" w:hAnsiTheme="majorHAnsi"/>
          <w:lang w:val="pt-BR"/>
        </w:rPr>
        <w:t xml:space="preserve"> n° 199.5.2/2023;</w:t>
      </w:r>
    </w:p>
    <w:p w14:paraId="62CEA436" w14:textId="249475DF" w:rsidR="003854B2" w:rsidRPr="003854B2" w:rsidRDefault="003854B2" w:rsidP="003854B2">
      <w:pPr>
        <w:pStyle w:val="PargrafodaLista"/>
        <w:numPr>
          <w:ilvl w:val="0"/>
          <w:numId w:val="27"/>
        </w:numPr>
        <w:spacing w:line="360" w:lineRule="auto"/>
        <w:rPr>
          <w:rFonts w:asciiTheme="majorHAnsi" w:hAnsiTheme="majorHAnsi"/>
          <w:lang w:val="pt-BR"/>
        </w:rPr>
      </w:pPr>
      <w:r w:rsidRPr="003854B2">
        <w:rPr>
          <w:rFonts w:asciiTheme="majorHAnsi" w:hAnsiTheme="majorHAnsi"/>
          <w:lang w:val="pt-BR"/>
        </w:rPr>
        <w:t>Programação Orçamentária 2024</w:t>
      </w:r>
      <w:r>
        <w:rPr>
          <w:rFonts w:asciiTheme="majorHAnsi" w:hAnsiTheme="majorHAnsi"/>
          <w:lang w:val="pt-BR"/>
        </w:rPr>
        <w:t>;</w:t>
      </w:r>
    </w:p>
    <w:p w14:paraId="0F2B7026" w14:textId="6E7ABF68" w:rsidR="003854B2" w:rsidRPr="003854B2" w:rsidRDefault="003854B2" w:rsidP="003854B2">
      <w:pPr>
        <w:pStyle w:val="PargrafodaLista"/>
        <w:numPr>
          <w:ilvl w:val="0"/>
          <w:numId w:val="27"/>
        </w:numPr>
        <w:spacing w:line="360" w:lineRule="auto"/>
        <w:rPr>
          <w:rFonts w:asciiTheme="majorHAnsi" w:hAnsiTheme="majorHAnsi"/>
          <w:lang w:val="pt-BR"/>
        </w:rPr>
      </w:pPr>
      <w:r w:rsidRPr="003854B2">
        <w:rPr>
          <w:rFonts w:asciiTheme="majorHAnsi" w:hAnsiTheme="majorHAnsi"/>
          <w:lang w:val="pt-BR"/>
        </w:rPr>
        <w:t>Aprovação Exercício 2022 (relatório de Auditoria)</w:t>
      </w:r>
      <w:r>
        <w:rPr>
          <w:rFonts w:asciiTheme="majorHAnsi" w:hAnsiTheme="majorHAnsi"/>
          <w:lang w:val="pt-BR"/>
        </w:rPr>
        <w:t>;</w:t>
      </w:r>
    </w:p>
    <w:p w14:paraId="6F4441EF" w14:textId="1429A45A" w:rsidR="00EA7A10" w:rsidRDefault="00EA7A10" w:rsidP="75E20DB1">
      <w:pPr>
        <w:pStyle w:val="PargrafodaLista"/>
        <w:numPr>
          <w:ilvl w:val="0"/>
          <w:numId w:val="27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Apreciação do Memorando GEPLAN n° 005/2023, que solicita informações desta Comissão para a elaboração do Relatório de Gestão Anual 2023, conforme SEI </w:t>
      </w:r>
      <w:hyperlink r:id="rId8" w:tgtFrame="_blank" w:history="1">
        <w:r w:rsidRPr="00EA7A10">
          <w:rPr>
            <w:rFonts w:asciiTheme="majorHAnsi" w:hAnsiTheme="majorHAnsi"/>
            <w:lang w:val="pt-BR"/>
          </w:rPr>
          <w:t>00158.000052/2023-97</w:t>
        </w:r>
      </w:hyperlink>
      <w:r>
        <w:rPr>
          <w:rFonts w:asciiTheme="majorHAnsi" w:hAnsiTheme="majorHAnsi"/>
          <w:lang w:val="pt-BR"/>
        </w:rPr>
        <w:t>;</w:t>
      </w:r>
    </w:p>
    <w:p w14:paraId="723342E5" w14:textId="29623897" w:rsidR="7F03AA5C" w:rsidRDefault="7F03AA5C" w:rsidP="75E20DB1">
      <w:pPr>
        <w:pStyle w:val="PargrafodaLista"/>
        <w:numPr>
          <w:ilvl w:val="0"/>
          <w:numId w:val="27"/>
        </w:numPr>
        <w:spacing w:line="360" w:lineRule="auto"/>
        <w:rPr>
          <w:rFonts w:asciiTheme="majorHAnsi" w:hAnsiTheme="majorHAnsi"/>
          <w:lang w:val="pt-BR"/>
        </w:rPr>
      </w:pPr>
      <w:r w:rsidRPr="75E20DB1">
        <w:rPr>
          <w:rFonts w:asciiTheme="majorHAnsi" w:hAnsiTheme="majorHAnsi"/>
          <w:lang w:val="pt-BR"/>
        </w:rPr>
        <w:t>Outros Assuntos.</w:t>
      </w:r>
    </w:p>
    <w:p w14:paraId="399A5A95" w14:textId="77777777" w:rsidR="00B03C92" w:rsidRPr="00710D9A" w:rsidRDefault="00B03C92" w:rsidP="00B03C92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</w:p>
    <w:sectPr w:rsidR="00B03C92" w:rsidRPr="00710D9A" w:rsidSect="00326B39">
      <w:headerReference w:type="default" r:id="rId9"/>
      <w:footerReference w:type="default" r:id="rId10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51A4" w14:textId="77777777" w:rsidR="004A2C1F" w:rsidRDefault="004A2C1F" w:rsidP="007E22C9">
      <w:r>
        <w:separator/>
      </w:r>
    </w:p>
  </w:endnote>
  <w:endnote w:type="continuationSeparator" w:id="0">
    <w:p w14:paraId="43312042" w14:textId="77777777" w:rsidR="004A2C1F" w:rsidRDefault="004A2C1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A187" w14:textId="77777777" w:rsidR="004A2C1F" w:rsidRDefault="004A2C1F" w:rsidP="007E22C9">
      <w:r>
        <w:separator/>
      </w:r>
    </w:p>
  </w:footnote>
  <w:footnote w:type="continuationSeparator" w:id="0">
    <w:p w14:paraId="6B64D61A" w14:textId="77777777" w:rsidR="004A2C1F" w:rsidRDefault="004A2C1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911159"/>
    <w:multiLevelType w:val="hybridMultilevel"/>
    <w:tmpl w:val="65C001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358B"/>
    <w:multiLevelType w:val="hybridMultilevel"/>
    <w:tmpl w:val="8A08C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8C00DA7"/>
    <w:multiLevelType w:val="multilevel"/>
    <w:tmpl w:val="EA1CD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E20FCC"/>
    <w:multiLevelType w:val="hybridMultilevel"/>
    <w:tmpl w:val="A6D819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074D7C"/>
    <w:multiLevelType w:val="multilevel"/>
    <w:tmpl w:val="A9A82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C64F73"/>
    <w:multiLevelType w:val="hybridMultilevel"/>
    <w:tmpl w:val="7FF6A1F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2DE1D55"/>
    <w:multiLevelType w:val="hybridMultilevel"/>
    <w:tmpl w:val="CA20AA98"/>
    <w:lvl w:ilvl="0" w:tplc="FEF45D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739AC8E"/>
    <w:multiLevelType w:val="hybridMultilevel"/>
    <w:tmpl w:val="2A9E4E46"/>
    <w:lvl w:ilvl="0" w:tplc="5BE27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CC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705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07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C4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CB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02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60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CB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4261040">
    <w:abstractNumId w:val="45"/>
  </w:num>
  <w:num w:numId="2" w16cid:durableId="1184056918">
    <w:abstractNumId w:val="19"/>
  </w:num>
  <w:num w:numId="3" w16cid:durableId="1340238137">
    <w:abstractNumId w:val="49"/>
  </w:num>
  <w:num w:numId="4" w16cid:durableId="989016995">
    <w:abstractNumId w:val="25"/>
  </w:num>
  <w:num w:numId="5" w16cid:durableId="174462991">
    <w:abstractNumId w:val="31"/>
  </w:num>
  <w:num w:numId="6" w16cid:durableId="393431028">
    <w:abstractNumId w:val="15"/>
  </w:num>
  <w:num w:numId="7" w16cid:durableId="488861308">
    <w:abstractNumId w:val="13"/>
  </w:num>
  <w:num w:numId="8" w16cid:durableId="575167568">
    <w:abstractNumId w:val="20"/>
  </w:num>
  <w:num w:numId="9" w16cid:durableId="2133743066">
    <w:abstractNumId w:val="35"/>
  </w:num>
  <w:num w:numId="10" w16cid:durableId="1127549613">
    <w:abstractNumId w:val="0"/>
  </w:num>
  <w:num w:numId="11" w16cid:durableId="1648975748">
    <w:abstractNumId w:val="11"/>
  </w:num>
  <w:num w:numId="12" w16cid:durableId="1985621577">
    <w:abstractNumId w:val="22"/>
  </w:num>
  <w:num w:numId="13" w16cid:durableId="568731694">
    <w:abstractNumId w:val="41"/>
  </w:num>
  <w:num w:numId="14" w16cid:durableId="1170291651">
    <w:abstractNumId w:val="38"/>
  </w:num>
  <w:num w:numId="15" w16cid:durableId="2662796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80203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91079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19371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2916768">
    <w:abstractNumId w:val="5"/>
  </w:num>
  <w:num w:numId="20" w16cid:durableId="63527567">
    <w:abstractNumId w:val="40"/>
  </w:num>
  <w:num w:numId="21" w16cid:durableId="1826968597">
    <w:abstractNumId w:val="43"/>
  </w:num>
  <w:num w:numId="22" w16cid:durableId="310744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73656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34226564">
    <w:abstractNumId w:val="24"/>
  </w:num>
  <w:num w:numId="25" w16cid:durableId="170336648">
    <w:abstractNumId w:val="44"/>
  </w:num>
  <w:num w:numId="26" w16cid:durableId="1510019390">
    <w:abstractNumId w:val="28"/>
  </w:num>
  <w:num w:numId="27" w16cid:durableId="160585491">
    <w:abstractNumId w:val="29"/>
  </w:num>
  <w:num w:numId="28" w16cid:durableId="45185335">
    <w:abstractNumId w:val="17"/>
  </w:num>
  <w:num w:numId="29" w16cid:durableId="482355437">
    <w:abstractNumId w:val="39"/>
  </w:num>
  <w:num w:numId="30" w16cid:durableId="11647090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95741042">
    <w:abstractNumId w:val="8"/>
  </w:num>
  <w:num w:numId="32" w16cid:durableId="1647274807">
    <w:abstractNumId w:val="37"/>
  </w:num>
  <w:num w:numId="33" w16cid:durableId="1525901138">
    <w:abstractNumId w:val="18"/>
  </w:num>
  <w:num w:numId="34" w16cid:durableId="1131090226">
    <w:abstractNumId w:val="36"/>
  </w:num>
  <w:num w:numId="35" w16cid:durableId="1442800311">
    <w:abstractNumId w:val="4"/>
  </w:num>
  <w:num w:numId="36" w16cid:durableId="1211378343">
    <w:abstractNumId w:val="33"/>
  </w:num>
  <w:num w:numId="37" w16cid:durableId="59866408">
    <w:abstractNumId w:val="12"/>
  </w:num>
  <w:num w:numId="38" w16cid:durableId="1592279387">
    <w:abstractNumId w:val="47"/>
  </w:num>
  <w:num w:numId="39" w16cid:durableId="2005933442">
    <w:abstractNumId w:val="46"/>
  </w:num>
  <w:num w:numId="40" w16cid:durableId="1774593448">
    <w:abstractNumId w:val="32"/>
  </w:num>
  <w:num w:numId="41" w16cid:durableId="139078227">
    <w:abstractNumId w:val="21"/>
  </w:num>
  <w:num w:numId="42" w16cid:durableId="347416592">
    <w:abstractNumId w:val="16"/>
  </w:num>
  <w:num w:numId="43" w16cid:durableId="2077627865">
    <w:abstractNumId w:val="7"/>
  </w:num>
  <w:num w:numId="44" w16cid:durableId="171991926">
    <w:abstractNumId w:val="48"/>
  </w:num>
  <w:num w:numId="45" w16cid:durableId="1051000841">
    <w:abstractNumId w:val="3"/>
  </w:num>
  <w:num w:numId="46" w16cid:durableId="446124670">
    <w:abstractNumId w:val="42"/>
  </w:num>
  <w:num w:numId="47" w16cid:durableId="746077176">
    <w:abstractNumId w:val="30"/>
  </w:num>
  <w:num w:numId="48" w16cid:durableId="1725909498">
    <w:abstractNumId w:val="14"/>
  </w:num>
  <w:num w:numId="49" w16cid:durableId="1555579897">
    <w:abstractNumId w:val="26"/>
  </w:num>
  <w:num w:numId="50" w16cid:durableId="195802885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75267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16AC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6D2C"/>
    <w:rsid w:val="00107335"/>
    <w:rsid w:val="001113BD"/>
    <w:rsid w:val="001115F0"/>
    <w:rsid w:val="00112000"/>
    <w:rsid w:val="001124B8"/>
    <w:rsid w:val="00112E8D"/>
    <w:rsid w:val="00113A36"/>
    <w:rsid w:val="00115EE9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5A4E"/>
    <w:rsid w:val="001E7199"/>
    <w:rsid w:val="001E7227"/>
    <w:rsid w:val="001E790A"/>
    <w:rsid w:val="001F0C87"/>
    <w:rsid w:val="001F2047"/>
    <w:rsid w:val="001F3AA1"/>
    <w:rsid w:val="001F4E3A"/>
    <w:rsid w:val="001F5818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045E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2016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378DF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4B2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150F"/>
    <w:rsid w:val="004829F7"/>
    <w:rsid w:val="00482A16"/>
    <w:rsid w:val="00484BDB"/>
    <w:rsid w:val="00484E7C"/>
    <w:rsid w:val="004968BE"/>
    <w:rsid w:val="004977AB"/>
    <w:rsid w:val="004A25D0"/>
    <w:rsid w:val="004A2C1F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BA8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3D2A"/>
    <w:rsid w:val="00564299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96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2C98F"/>
    <w:rsid w:val="00633960"/>
    <w:rsid w:val="00633ADA"/>
    <w:rsid w:val="00634F15"/>
    <w:rsid w:val="00635554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37D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0D9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270B0"/>
    <w:rsid w:val="009310B5"/>
    <w:rsid w:val="0093454B"/>
    <w:rsid w:val="009347F4"/>
    <w:rsid w:val="00940C7F"/>
    <w:rsid w:val="0094249E"/>
    <w:rsid w:val="0094420D"/>
    <w:rsid w:val="00945A85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0824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6C87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E1163"/>
    <w:rsid w:val="00AF41A3"/>
    <w:rsid w:val="00AF6714"/>
    <w:rsid w:val="00B0029D"/>
    <w:rsid w:val="00B03C92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50EFA"/>
    <w:rsid w:val="00B575B0"/>
    <w:rsid w:val="00B62F3F"/>
    <w:rsid w:val="00B645EE"/>
    <w:rsid w:val="00B64744"/>
    <w:rsid w:val="00B647B7"/>
    <w:rsid w:val="00B65247"/>
    <w:rsid w:val="00B65C32"/>
    <w:rsid w:val="00B67341"/>
    <w:rsid w:val="00B74695"/>
    <w:rsid w:val="00B74776"/>
    <w:rsid w:val="00B74879"/>
    <w:rsid w:val="00B757BD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A473F"/>
    <w:rsid w:val="00CB1D36"/>
    <w:rsid w:val="00CB1FD7"/>
    <w:rsid w:val="00CB384A"/>
    <w:rsid w:val="00CB6575"/>
    <w:rsid w:val="00CC01CE"/>
    <w:rsid w:val="00CC4DE6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2800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7A1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19DA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3ADB"/>
    <w:rsid w:val="00F851E2"/>
    <w:rsid w:val="00F90058"/>
    <w:rsid w:val="00FB2AD1"/>
    <w:rsid w:val="00FB638E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18DB92D"/>
    <w:rsid w:val="03576351"/>
    <w:rsid w:val="1D952F88"/>
    <w:rsid w:val="21F77FD6"/>
    <w:rsid w:val="2DA01F86"/>
    <w:rsid w:val="31693617"/>
    <w:rsid w:val="36EAD43C"/>
    <w:rsid w:val="3B9AC06C"/>
    <w:rsid w:val="43B65887"/>
    <w:rsid w:val="4658EA98"/>
    <w:rsid w:val="55950956"/>
    <w:rsid w:val="58AD01D0"/>
    <w:rsid w:val="6477C253"/>
    <w:rsid w:val="75C9A7A4"/>
    <w:rsid w:val="75E20DB1"/>
    <w:rsid w:val="7F03A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customStyle="1" w:styleId="xmsolistparagraph">
    <w:name w:val="x_msolistparagraph"/>
    <w:basedOn w:val="Normal"/>
    <w:rsid w:val="00B03C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xnormaltextrun">
    <w:name w:val="x_normaltextrun"/>
    <w:basedOn w:val="Fontepargpadro"/>
    <w:rsid w:val="00EA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.caubr.gov.br/sei/controlador.php?acao=procedimento_trabalhar&amp;id_procedimento=1147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FE7F-6BE7-406C-85A5-04F093D7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Goncalves de Oliveira</cp:lastModifiedBy>
  <cp:revision>24</cp:revision>
  <cp:lastPrinted>2017-02-20T11:23:00Z</cp:lastPrinted>
  <dcterms:created xsi:type="dcterms:W3CDTF">2023-02-25T19:32:00Z</dcterms:created>
  <dcterms:modified xsi:type="dcterms:W3CDTF">2023-11-16T18:06:00Z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