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BD211B" w:rsidR="00D673DB" w:rsidTr="2BF3CA38" w14:paraId="49565CAD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13883" w:rsidR="0053398C" w:rsidP="2BF3CA38" w:rsidRDefault="00280E88" w14:paraId="6644695A" w14:textId="4E54E3F2">
            <w:pPr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</w:pPr>
            <w:r w:rsidRPr="2BF3CA38" w:rsidR="00280E88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COMISSÃO DE ORGANIZAÇÃO E ADMINISTRAÇÃO</w:t>
            </w:r>
          </w:p>
          <w:p w:rsidRPr="00513883" w:rsidR="00D673DB" w:rsidP="2BF3CA38" w:rsidRDefault="00D673DB" w14:paraId="0E50B5AD" w14:textId="7E73FE6E">
            <w:pPr>
              <w:suppressLineNumbers w:val="1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</w:pPr>
            <w:r w:rsidRPr="2BF3CA38" w:rsidR="00D673DB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 xml:space="preserve">DELIBERAÇÃO Nº </w:t>
            </w:r>
            <w:r w:rsidRPr="2BF3CA38" w:rsidR="00280E88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2</w:t>
            </w:r>
            <w:r w:rsidRPr="2BF3CA38" w:rsidR="0080758E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4</w:t>
            </w:r>
            <w:r w:rsidRPr="2BF3CA38" w:rsidR="5899E19E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7</w:t>
            </w:r>
            <w:r w:rsidRPr="2BF3CA38" w:rsidR="00280E88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.</w:t>
            </w:r>
            <w:r w:rsidRPr="2BF3CA38" w:rsidR="00252642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2</w:t>
            </w:r>
            <w:r w:rsidRPr="2BF3CA38" w:rsidR="001D5463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/2023</w:t>
            </w:r>
          </w:p>
        </w:tc>
      </w:tr>
    </w:tbl>
    <w:p w:rsidRPr="006E6A07" w:rsidR="002A57A5" w:rsidP="2BF3CA38" w:rsidRDefault="002A57A5" w14:paraId="4DFB29E4" w14:textId="2CE75419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73"/>
      </w:tblGrid>
      <w:tr w:rsidRPr="00BD211B" w:rsidR="0053398C" w:rsidTr="2BF3CA38" w14:paraId="5AF2129E" w14:textId="77777777">
        <w:trPr>
          <w:trHeight w:val="338"/>
        </w:trPr>
        <w:tc>
          <w:tcPr>
            <w:tcW w:w="1815" w:type="dxa"/>
            <w:shd w:val="clear" w:color="auto" w:fill="D9D9D9" w:themeFill="background1" w:themeFillShade="D9"/>
            <w:tcMar/>
            <w:vAlign w:val="center"/>
          </w:tcPr>
          <w:p w:rsidRPr="00513883" w:rsidR="0053398C" w:rsidP="2BF3CA38" w:rsidRDefault="0053398C" w14:paraId="6551C7CD" w14:textId="77777777">
            <w:pPr>
              <w:suppressLineNumbers w:val="1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53398C">
              <w:rPr>
                <w:rFonts w:ascii="Cambria" w:hAnsi="Cambria" w:eastAsia="Cambria" w:cs="Cambria" w:asciiTheme="majorAscii" w:hAnsiTheme="majorAscii" w:eastAsiaTheme="majorAscii" w:cstheme="majorAscii"/>
                <w:caps w:val="1"/>
                <w:sz w:val="22"/>
                <w:szCs w:val="22"/>
              </w:rPr>
              <w:t>referÊncias</w:t>
            </w:r>
            <w:r w:rsidRPr="2BF3CA38" w:rsidR="0053398C">
              <w:rPr>
                <w:rFonts w:ascii="Cambria" w:hAnsi="Cambria" w:eastAsia="Cambria" w:cs="Cambria" w:asciiTheme="majorAscii" w:hAnsiTheme="majorAscii" w:eastAsiaTheme="majorAscii" w:cstheme="majorAscii"/>
                <w:caps w:val="1"/>
                <w:sz w:val="22"/>
                <w:szCs w:val="22"/>
              </w:rPr>
              <w:t>:</w:t>
            </w:r>
          </w:p>
        </w:tc>
        <w:tc>
          <w:tcPr>
            <w:tcW w:w="8373" w:type="dxa"/>
            <w:shd w:val="clear" w:color="auto" w:fill="F2F2F2" w:themeFill="background1" w:themeFillShade="F2"/>
            <w:tcMar/>
            <w:vAlign w:val="center"/>
          </w:tcPr>
          <w:p w:rsidRPr="00513883" w:rsidR="0053398C" w:rsidP="2BF3CA38" w:rsidRDefault="00280E88" w14:paraId="0D6AF2D2" w14:textId="3FD649FF">
            <w:pPr>
              <w:suppressLineNumbers w:val="1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280E88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Regimento Interno do CAU/MG</w:t>
            </w:r>
          </w:p>
        </w:tc>
      </w:tr>
      <w:tr w:rsidRPr="006D5889" w:rsidR="0053398C" w:rsidTr="2BF3CA38" w14:paraId="53EF9FE9" w14:textId="77777777">
        <w:trPr>
          <w:trHeight w:val="338"/>
        </w:trPr>
        <w:tc>
          <w:tcPr>
            <w:tcW w:w="1815" w:type="dxa"/>
            <w:shd w:val="clear" w:color="auto" w:fill="D9D9D9" w:themeFill="background1" w:themeFillShade="D9"/>
            <w:tcMar/>
            <w:vAlign w:val="center"/>
          </w:tcPr>
          <w:p w:rsidRPr="00513883" w:rsidR="0053398C" w:rsidP="2BF3CA38" w:rsidRDefault="0053398C" w14:paraId="13C1174F" w14:textId="235E2D99">
            <w:pPr>
              <w:suppressLineNumbers w:val="1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53398C">
              <w:rPr>
                <w:rFonts w:ascii="Cambria" w:hAnsi="Cambria" w:eastAsia="Cambria" w:cs="Cambria" w:asciiTheme="majorAscii" w:hAnsiTheme="majorAscii" w:eastAsiaTheme="majorAscii" w:cstheme="majorAscii"/>
                <w:caps w:val="1"/>
                <w:sz w:val="22"/>
                <w:szCs w:val="22"/>
              </w:rPr>
              <w:t>INTERESSADOS</w:t>
            </w:r>
            <w:r w:rsidRPr="2BF3CA38" w:rsidR="68DA11C8">
              <w:rPr>
                <w:rFonts w:ascii="Cambria" w:hAnsi="Cambria" w:eastAsia="Cambria" w:cs="Cambria" w:asciiTheme="majorAscii" w:hAnsiTheme="majorAscii" w:eastAsiaTheme="majorAscii" w:cstheme="majorAscii"/>
                <w:caps w:val="1"/>
                <w:sz w:val="22"/>
                <w:szCs w:val="22"/>
              </w:rPr>
              <w:t>:</w:t>
            </w:r>
          </w:p>
        </w:tc>
        <w:tc>
          <w:tcPr>
            <w:tcW w:w="8373" w:type="dxa"/>
            <w:shd w:val="clear" w:color="auto" w:fill="F2F2F2" w:themeFill="background1" w:themeFillShade="F2"/>
            <w:tcMar/>
            <w:vAlign w:val="center"/>
          </w:tcPr>
          <w:p w:rsidRPr="00513883" w:rsidR="0053398C" w:rsidP="2BF3CA38" w:rsidRDefault="0015682A" w14:paraId="71A7F85B" w14:textId="30AC0229">
            <w:pPr>
              <w:suppressLineNumbers w:val="1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15682A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Presidência</w:t>
            </w:r>
            <w:r w:rsidRPr="2BF3CA38" w:rsidR="00252642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 xml:space="preserve"> / GEPLAN</w:t>
            </w:r>
          </w:p>
        </w:tc>
      </w:tr>
      <w:tr w:rsidRPr="00BD211B" w:rsidR="0053398C" w:rsidTr="2BF3CA38" w14:paraId="691FB5AE" w14:textId="77777777">
        <w:trPr>
          <w:trHeight w:val="574"/>
        </w:trPr>
        <w:tc>
          <w:tcPr>
            <w:tcW w:w="1815" w:type="dxa"/>
            <w:shd w:val="clear" w:color="auto" w:fill="D9D9D9" w:themeFill="background1" w:themeFillShade="D9"/>
            <w:tcMar/>
            <w:vAlign w:val="center"/>
          </w:tcPr>
          <w:p w:rsidRPr="00513883" w:rsidR="0053398C" w:rsidP="2BF3CA38" w:rsidRDefault="0053398C" w14:paraId="2AD69A5E" w14:textId="77777777">
            <w:pPr>
              <w:suppressLineNumbers w:val="1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bookmarkStart w:name="_Hlk65249485" w:id="0"/>
            <w:r w:rsidRPr="2BF3CA38" w:rsidR="0053398C">
              <w:rPr>
                <w:rFonts w:ascii="Cambria" w:hAnsi="Cambria" w:eastAsia="Cambria" w:cs="Cambria" w:asciiTheme="majorAscii" w:hAnsiTheme="majorAscii" w:eastAsiaTheme="majorAscii" w:cstheme="majorAscii"/>
                <w:caps w:val="1"/>
                <w:sz w:val="22"/>
                <w:szCs w:val="22"/>
              </w:rPr>
              <w:t>Assunto</w:t>
            </w:r>
            <w:r w:rsidRPr="2BF3CA38" w:rsidR="0053398C">
              <w:rPr>
                <w:rFonts w:ascii="Cambria" w:hAnsi="Cambria" w:eastAsia="Cambria" w:cs="Cambria" w:asciiTheme="majorAscii" w:hAnsiTheme="majorAscii" w:eastAsiaTheme="majorAscii" w:cstheme="majorAscii"/>
                <w:caps w:val="1"/>
                <w:sz w:val="22"/>
                <w:szCs w:val="22"/>
              </w:rPr>
              <w:t>:</w:t>
            </w:r>
          </w:p>
        </w:tc>
        <w:tc>
          <w:tcPr>
            <w:tcW w:w="8373" w:type="dxa"/>
            <w:shd w:val="clear" w:color="auto" w:fill="F2F2F2" w:themeFill="background1" w:themeFillShade="F2"/>
            <w:tcMar/>
            <w:vAlign w:val="center"/>
          </w:tcPr>
          <w:p w:rsidRPr="00F5282E" w:rsidR="0053398C" w:rsidP="2BF3CA38" w:rsidRDefault="00252642" w14:paraId="05ECD122" w14:textId="3AD98921">
            <w:pPr>
              <w:pStyle w:val="Normal"/>
              <w:suppressLineNumbers w:val="1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</w:pPr>
            <w:r w:rsidRPr="2BF3CA38" w:rsidR="13895485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RELATÓRIO DE GESTÃO ANUAL 2023</w:t>
            </w:r>
          </w:p>
        </w:tc>
      </w:tr>
      <w:bookmarkEnd w:id="0"/>
    </w:tbl>
    <w:p w:rsidRPr="00513883" w:rsidR="0053398C" w:rsidP="2BF3CA38" w:rsidRDefault="0053398C" w14:paraId="084217BC" w14:textId="77777777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p w:rsidR="008B36A9" w:rsidP="2BF3CA38" w:rsidRDefault="008B36A9" w14:paraId="0834AFCE" w14:textId="12924D99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  <w:r w:rsidRPr="55D3D1A0" w:rsidR="008B36A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A 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COMISSÃO DE ORGANIZAÇÃ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O E ADMINISTRAÇÃO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 </w:t>
      </w:r>
      <w:r w:rsidRPr="55D3D1A0" w:rsidR="008B36A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–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 COA</w:t>
      </w:r>
      <w:r w:rsidRPr="55D3D1A0" w:rsidR="008B36A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-CAU/MG, reunida </w:t>
      </w:r>
      <w:r w:rsidRPr="55D3D1A0" w:rsidR="0015682A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ordinariamente</w:t>
      </w:r>
      <w:r w:rsidRPr="55D3D1A0" w:rsidR="40C7350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 remotamente na plataforma </w:t>
      </w:r>
      <w:r w:rsidRPr="55D3D1A0" w:rsidR="18E7308E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virtual</w:t>
      </w:r>
      <w:r w:rsidRPr="55D3D1A0" w:rsidR="40C7350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 Microsoft Teams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,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 </w:t>
      </w:r>
      <w:r w:rsidRPr="55D3D1A0" w:rsidR="008B36A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no dia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 </w:t>
      </w:r>
      <w:r w:rsidRPr="55D3D1A0" w:rsidR="7C88CD14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0</w:t>
      </w:r>
      <w:r w:rsidRPr="55D3D1A0" w:rsidR="7C88CD14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4 de dezembro de 2023</w:t>
      </w:r>
      <w:r w:rsidRPr="55D3D1A0" w:rsidR="001D5463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, </w:t>
      </w:r>
      <w:r w:rsidRPr="55D3D1A0" w:rsidR="0053398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 xml:space="preserve">no uso das competências normativas e regimentais, </w:t>
      </w:r>
      <w:r w:rsidRPr="55D3D1A0" w:rsidR="008B36A9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  <w:t>após análise do assunto em epígrafe, e</w:t>
      </w:r>
      <w:bookmarkStart w:name="_GoBack" w:id="1"/>
      <w:bookmarkEnd w:id="1"/>
    </w:p>
    <w:p w:rsidR="00252642" w:rsidP="2BF3CA38" w:rsidRDefault="00252642" w14:paraId="35064E7E" w14:textId="77777777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p w:rsidR="00252642" w:rsidP="2BF3CA38" w:rsidRDefault="00252642" w14:paraId="3FD2EDD6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mbria" w:hAnsi="Cambria" w:eastAsia="Cambria" w:cs="Cambria" w:asciiTheme="majorAscii" w:hAnsiTheme="majorAscii" w:eastAsiaTheme="majorAscii" w:cstheme="majorAscii"/>
          <w:color w:val="000000"/>
          <w:sz w:val="22"/>
          <w:szCs w:val="22"/>
        </w:rPr>
      </w:pPr>
      <w:r w:rsidRPr="2BF3CA38" w:rsidR="00252642">
        <w:rPr>
          <w:rStyle w:val="normaltextrun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Considerando o Artigo 97 do regimento interno do CAU/MG;</w:t>
      </w:r>
      <w:r w:rsidRPr="2BF3CA38" w:rsidR="00252642">
        <w:rPr>
          <w:rStyle w:val="eop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 </w:t>
      </w:r>
    </w:p>
    <w:p w:rsidR="00252642" w:rsidP="2BF3CA38" w:rsidRDefault="00252642" w14:paraId="19FB06AF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00252642">
        <w:rPr>
          <w:rStyle w:val="eop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 </w:t>
      </w:r>
    </w:p>
    <w:p w:rsidRPr="00252642" w:rsidR="00252642" w:rsidP="2BF3CA38" w:rsidRDefault="00252642" w14:paraId="4DFE0F37" w14:textId="4519179C">
      <w:pPr>
        <w:pStyle w:val="paragraph"/>
        <w:bidi w:val="0"/>
        <w:spacing w:before="0" w:beforeAutospacing="off" w:after="0" w:afterAutospacing="off" w:line="259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00252642">
        <w:rPr>
          <w:rStyle w:val="normaltextrun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Considerando </w:t>
      </w:r>
      <w:r w:rsidRPr="2BF3CA38" w:rsidR="00252642">
        <w:rPr>
          <w:rStyle w:val="normaltextrun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o memorando 00</w:t>
      </w:r>
      <w:r w:rsidRPr="2BF3CA38" w:rsidR="7A886EEC">
        <w:rPr>
          <w:rStyle w:val="normaltextrun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5</w:t>
      </w:r>
      <w:r w:rsidRPr="2BF3CA38" w:rsidR="00252642">
        <w:rPr>
          <w:rStyle w:val="normaltextrun"/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da GEPLAN </w:t>
      </w:r>
      <w:r w:rsidRPr="2BF3CA38" w:rsidR="7244675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que solicita de todas as unidades operacionais e órgãos colegiados do CAU/MG informações para composição do Relatório </w:t>
      </w:r>
      <w:r w:rsidRPr="2BF3CA38" w:rsidR="1A9F297A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de Gestão Anual </w:t>
      </w:r>
      <w:r w:rsidRPr="2BF3CA38" w:rsidR="7244675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de 2023 e enumera as </w:t>
      </w:r>
      <w:r w:rsidRPr="2BF3CA38" w:rsidR="7244675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 w:eastAsia="pt-BR"/>
        </w:rPr>
        <w:t xml:space="preserve">informações solicitadas, quais sejam: </w:t>
      </w:r>
    </w:p>
    <w:p w:rsidR="3436E1EC" w:rsidP="2BF3CA38" w:rsidRDefault="3436E1EC" w14:paraId="101BE58B" w14:textId="471B39B9">
      <w:pPr>
        <w:pStyle w:val="paragraph"/>
        <w:bidi w:val="0"/>
        <w:spacing w:before="0" w:beforeAutospacing="off" w:after="0" w:afterAutospacing="off" w:line="259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3436E1E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- Número de reuniões realizadas, número de audiências de instrução e conciliação, número de processos analisados, julgados e pendentes (se for o caso); </w:t>
      </w:r>
    </w:p>
    <w:p w:rsidR="3436E1EC" w:rsidP="2BF3CA38" w:rsidRDefault="3436E1EC" w14:paraId="166A9741" w14:textId="4B07984B">
      <w:pPr>
        <w:pStyle w:val="paragraph"/>
        <w:bidi w:val="0"/>
        <w:spacing w:before="0" w:beforeAutospacing="off" w:after="0" w:afterAutospacing="off" w:line="259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3436E1E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- Principais resultados obtidos através das ações realizadas (incluindo participação em eventos, </w:t>
      </w:r>
      <w:r w:rsidRPr="2BF3CA38" w:rsidR="3436E1E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etc</w:t>
      </w:r>
      <w:r w:rsidRPr="2BF3CA38" w:rsidR="3436E1E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); </w:t>
      </w:r>
    </w:p>
    <w:p w:rsidR="3436E1EC" w:rsidP="2BF3CA38" w:rsidRDefault="3436E1EC" w14:paraId="1130ED64" w14:textId="19024281">
      <w:pPr>
        <w:pStyle w:val="paragraph"/>
        <w:bidi w:val="0"/>
        <w:spacing w:before="0" w:beforeAutospacing="off" w:after="0" w:afterAutospacing="off" w:line="259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3436E1E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- Metas alcançadas (se for o caso); </w:t>
      </w:r>
    </w:p>
    <w:p w:rsidR="3436E1EC" w:rsidP="2BF3CA38" w:rsidRDefault="3436E1EC" w14:paraId="4D620CCF" w14:textId="55BFDCC0">
      <w:pPr>
        <w:pStyle w:val="paragraph"/>
        <w:bidi w:val="0"/>
        <w:spacing w:before="0" w:beforeAutospacing="off" w:after="0" w:afterAutospacing="off" w:line="259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3436E1E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- Desafios e perspectivas para o ano de 2024. </w:t>
      </w:r>
    </w:p>
    <w:p w:rsidR="000444A1" w:rsidP="2BF3CA38" w:rsidRDefault="000444A1" w14:paraId="6BE2B653" w14:textId="77777777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p w:rsidRPr="00513883" w:rsidR="008B36A9" w:rsidP="2BF3CA38" w:rsidRDefault="008B36A9" w14:paraId="55272B05" w14:textId="7E67020A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2"/>
          <w:szCs w:val="22"/>
          <w:lang w:val="pt-BR"/>
        </w:rPr>
      </w:pPr>
      <w:r w:rsidRPr="2BF3CA38" w:rsidR="008B36A9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2"/>
          <w:szCs w:val="22"/>
          <w:lang w:val="pt-BR"/>
        </w:rPr>
        <w:t>DELIBEROU</w:t>
      </w:r>
    </w:p>
    <w:p w:rsidRPr="00513883" w:rsidR="00513883" w:rsidP="2BF3CA38" w:rsidRDefault="00513883" w14:paraId="7B72B2BF" w14:textId="77777777">
      <w:pPr>
        <w:suppressLineNumbers w:val="1"/>
        <w:spacing w:line="276" w:lineRule="auto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2"/>
          <w:szCs w:val="22"/>
          <w:lang w:val="pt-BR"/>
        </w:rPr>
      </w:pPr>
    </w:p>
    <w:p w:rsidR="7D9391A4" w:rsidP="2BF3CA38" w:rsidRDefault="7D9391A4" w14:paraId="4555016B" w14:textId="263DECA1">
      <w:pPr>
        <w:pStyle w:val="Normal"/>
        <w:widowControl w:val="1"/>
        <w:numPr>
          <w:ilvl w:val="0"/>
          <w:numId w:val="38"/>
        </w:numPr>
        <w:spacing w:line="300" w:lineRule="auto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Aprovar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a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informações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para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composição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do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Relatório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de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Gestão</w:t>
      </w:r>
      <w:r w:rsidRPr="2BF3CA38" w:rsidR="33C7F1A0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Annual de 2023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,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na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forma do </w:t>
      </w:r>
      <w:r w:rsidRPr="2BF3CA38" w:rsidR="034777F0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A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nexo</w:t>
      </w:r>
      <w:r w:rsidRPr="2BF3CA38" w:rsidR="0330A7BE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I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desta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deliberação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;</w:t>
      </w:r>
    </w:p>
    <w:p w:rsidR="7D9391A4" w:rsidP="2BF3CA38" w:rsidRDefault="7D9391A4" w14:paraId="4493C7CB" w14:textId="75BAEAB7">
      <w:pPr>
        <w:pStyle w:val="Normal"/>
        <w:spacing w:after="0" w:afterAutospacing="off" w:line="276" w:lineRule="auto"/>
        <w:ind w:lef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</w:p>
    <w:p w:rsidR="7D9391A4" w:rsidP="2BF3CA38" w:rsidRDefault="7D9391A4" w14:paraId="2D76761F" w14:textId="2D22338F">
      <w:pPr>
        <w:pStyle w:val="PargrafodaLista"/>
        <w:numPr>
          <w:ilvl w:val="0"/>
          <w:numId w:val="38"/>
        </w:numPr>
        <w:spacing w:before="0" w:beforeAutospacing="off" w:after="0" w:afterAutospacing="off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Proceder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aos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seguintes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encaminhamentos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desta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deliberação</w:t>
      </w:r>
      <w:r w:rsidRPr="2BF3CA38" w:rsidR="7D9391A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  <w:t>:</w:t>
      </w:r>
    </w:p>
    <w:p w:rsidR="6DFF6C02" w:rsidP="2BF3CA38" w:rsidRDefault="6DFF6C02" w14:paraId="684B9139" w14:textId="0AD77AE6">
      <w:pPr>
        <w:pStyle w:val="Normal"/>
        <w:spacing w:after="0" w:afterAutospacing="off" w:line="276" w:lineRule="auto"/>
        <w:ind w:lef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:rsidTr="2BF3CA38" w14:paraId="71C31FCC">
        <w:trPr>
          <w:trHeight w:val="345"/>
        </w:trPr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55843F38" w14:textId="2E1A9715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#</w:t>
            </w:r>
          </w:p>
        </w:tc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058A4BF3" w14:textId="66DC843A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SETOR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78AE327E" w14:textId="668B842B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DEMANDA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3BCCBC25" w14:textId="77EB0F30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PRAZO</w:t>
            </w:r>
          </w:p>
        </w:tc>
      </w:tr>
      <w:tr w:rsidR="6DFF6C02" w:rsidTr="2BF3CA38" w14:paraId="23226F7E">
        <w:trPr>
          <w:trHeight w:val="300"/>
        </w:trPr>
        <w:tc>
          <w:tcPr>
            <w:tcW w:w="6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4AB215B0" w14:textId="2F158160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04FCA688" w14:textId="6C129AB9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GEPLAN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0D39D3A9" w14:textId="737FF74A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Relatório</w:t>
            </w: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 xml:space="preserve"> de </w:t>
            </w:r>
            <w:r w:rsidRPr="2BF3CA38" w:rsidR="4926AF8B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Gestão</w:t>
            </w:r>
            <w:r w:rsidRPr="2BF3CA38" w:rsidR="4B58B306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 xml:space="preserve"> Annual 2023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6DFF6C02" w:rsidP="2BF3CA38" w:rsidRDefault="6DFF6C02" w14:paraId="25EF9DB3" w14:textId="03391E52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2BF3CA38" w:rsidR="4B58B306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09/02/2024</w:t>
            </w:r>
          </w:p>
        </w:tc>
      </w:tr>
    </w:tbl>
    <w:p w:rsidR="00780E3F" w:rsidP="2BF3CA38" w:rsidRDefault="00780E3F" w14:paraId="495A5A17" w14:textId="7AE68BB5">
      <w:pPr>
        <w:pStyle w:val="PargrafodaLista"/>
        <w:suppressAutoHyphens w:val="0"/>
        <w:spacing w:after="0" w:afterAutospacing="off" w:line="276" w:lineRule="auto"/>
        <w:ind w:lef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</w:p>
    <w:p w:rsidR="00780E3F" w:rsidP="2BF3CA38" w:rsidRDefault="00780E3F" w14:paraId="4E6E1B6D" w14:textId="77777777">
      <w:pPr>
        <w:pStyle w:val="PargrafodaLista"/>
        <w:suppressAutoHyphens w:val="0"/>
        <w:spacing w:line="276" w:lineRule="auto"/>
        <w:ind w:left="360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Pr="00B22F94" w:rsidR="00CE53C1" w:rsidTr="55D3D1A0" w14:paraId="11C0A722" w14:textId="77777777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tcMar/>
            <w:vAlign w:val="center"/>
          </w:tcPr>
          <w:p w:rsidRPr="00513883" w:rsidR="00CE53C1" w:rsidP="2BF3CA38" w:rsidRDefault="00CE53C1" w14:paraId="0B406A54" w14:textId="5CF2B428">
            <w:pPr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COMISSÃO DE ORGANIZAÇÃO E ADMINISTRAÇÃO DO CAU/MG</w:t>
            </w:r>
          </w:p>
          <w:p w:rsidRPr="00AB4334" w:rsidR="00CE53C1" w:rsidP="2BF3CA38" w:rsidRDefault="00CE53C1" w14:paraId="3CCCA41C" w14:textId="77777777">
            <w:pPr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  <w:lang w:val="pt-BR"/>
              </w:rPr>
              <w:t>VOTAÇÃO</w:t>
            </w:r>
          </w:p>
        </w:tc>
      </w:tr>
      <w:tr w:rsidRPr="00AB4334" w:rsidR="00CE53C1" w:rsidTr="55D3D1A0" w14:paraId="1BED26F5" w14:textId="77777777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tcMar/>
            <w:vAlign w:val="center"/>
          </w:tcPr>
          <w:p w:rsidRPr="00AB4334" w:rsidR="00CE53C1" w:rsidP="2BF3CA38" w:rsidRDefault="00CE53C1" w14:paraId="26D8787A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tcMar/>
            <w:vAlign w:val="center"/>
          </w:tcPr>
          <w:p w:rsidRPr="00AB4334" w:rsidR="00CE53C1" w:rsidP="2BF3CA38" w:rsidRDefault="00CE53C1" w14:paraId="5992B1D7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tcMar/>
            <w:vAlign w:val="center"/>
          </w:tcPr>
          <w:p w:rsidRPr="00AB4334" w:rsidR="00CE53C1" w:rsidP="2BF3CA38" w:rsidRDefault="00CE53C1" w14:paraId="6BBD76EB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tcMar/>
            <w:vAlign w:val="center"/>
          </w:tcPr>
          <w:p w:rsidRPr="00AB4334" w:rsidR="00CE53C1" w:rsidP="2BF3CA38" w:rsidRDefault="00CE53C1" w14:paraId="5E881233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ABSTENÇ</w:t>
            </w: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tcMar/>
            <w:vAlign w:val="center"/>
          </w:tcPr>
          <w:p w:rsidRPr="00AB4334" w:rsidR="00CE53C1" w:rsidP="2BF3CA38" w:rsidRDefault="00CE53C1" w14:paraId="252F200C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CE53C1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AUSÊNCIA</w:t>
            </w:r>
          </w:p>
        </w:tc>
      </w:tr>
      <w:tr w:rsidRPr="00185BE8" w:rsidR="00CE53C1" w:rsidTr="55D3D1A0" w14:paraId="4EBA52D1" w14:textId="77777777">
        <w:trPr>
          <w:trHeight w:val="337"/>
        </w:trPr>
        <w:tc>
          <w:tcPr>
            <w:tcW w:w="5096" w:type="dxa"/>
            <w:tcMar/>
            <w:vAlign w:val="center"/>
          </w:tcPr>
          <w:p w:rsidRPr="00252642" w:rsidR="00CE53C1" w:rsidP="2BF3CA38" w:rsidRDefault="00185BE8" w14:paraId="73FC3A20" w14:textId="1934120A">
            <w:pPr>
              <w:suppressAutoHyphens w:val="0"/>
              <w:spacing w:line="276" w:lineRule="auto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185BE8">
              <w:rPr>
                <w:rStyle w:val="normaltextrun"/>
                <w:rFonts w:ascii="Cambria" w:hAnsi="Cambria" w:eastAsia="Cambria" w:cs="Cambria" w:asciiTheme="majorAscii" w:hAnsiTheme="majorAscii" w:eastAsiaTheme="majorAscii" w:cstheme="majorAscii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Maria Carolina Nassif de Paula – </w:t>
            </w:r>
            <w:r w:rsidRPr="2BF3CA38" w:rsidR="00185BE8">
              <w:rPr>
                <w:rStyle w:val="normaltextrun"/>
                <w:rFonts w:ascii="Cambria" w:hAnsi="Cambria" w:eastAsia="Cambria" w:cs="Cambria" w:asciiTheme="majorAscii" w:hAnsiTheme="majorAscii" w:eastAsiaTheme="majorAscii" w:cstheme="majorAscii"/>
                <w:i w:val="1"/>
                <w:iCs w:val="1"/>
                <w:color w:val="000000"/>
                <w:sz w:val="22"/>
                <w:szCs w:val="22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tcMar/>
            <w:vAlign w:val="center"/>
          </w:tcPr>
          <w:p w:rsidRPr="00185BE8" w:rsidR="00CE53C1" w:rsidP="2BF3CA38" w:rsidRDefault="0080758E" w14:paraId="2E4ED583" w14:textId="5A33378D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80758E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X</w:t>
            </w:r>
          </w:p>
        </w:tc>
        <w:tc>
          <w:tcPr>
            <w:tcW w:w="1274" w:type="dxa"/>
            <w:tcMar/>
            <w:vAlign w:val="center"/>
          </w:tcPr>
          <w:p w:rsidRPr="00185BE8" w:rsidR="00CE53C1" w:rsidP="2BF3CA38" w:rsidRDefault="00CE53C1" w14:paraId="2161CE0B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tcMar/>
            <w:vAlign w:val="center"/>
          </w:tcPr>
          <w:p w:rsidRPr="00185BE8" w:rsidR="00CE53C1" w:rsidP="2BF3CA38" w:rsidRDefault="00CE53C1" w14:paraId="402A5277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tcMar/>
            <w:vAlign w:val="center"/>
          </w:tcPr>
          <w:p w:rsidRPr="00185BE8" w:rsidR="00CE53C1" w:rsidP="2BF3CA38" w:rsidRDefault="00CE53C1" w14:paraId="32AA6A3C" w14:textId="39826396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</w:p>
        </w:tc>
      </w:tr>
      <w:tr w:rsidRPr="00185BE8" w:rsidR="00CE53C1" w:rsidTr="55D3D1A0" w14:paraId="7A28EB1B" w14:textId="77777777">
        <w:trPr>
          <w:trHeight w:val="337"/>
        </w:trPr>
        <w:tc>
          <w:tcPr>
            <w:tcW w:w="5096" w:type="dxa"/>
            <w:tcMar/>
            <w:vAlign w:val="center"/>
          </w:tcPr>
          <w:p w:rsidRPr="00252642" w:rsidR="00CE53C1" w:rsidP="55D3D1A0" w:rsidRDefault="00185BE8" w14:paraId="5D07FFA7" w14:textId="76A1E700">
            <w:pPr>
              <w:widowControl w:val="0"/>
              <w:suppressAutoHyphens w:val="0"/>
              <w:spacing w:line="276" w:lineRule="auto"/>
              <w:rPr>
                <w:rFonts w:ascii="Cambria" w:hAnsi="Cambria" w:eastAsia="Cambria" w:cs="Cambria"/>
                <w:noProof w:val="0"/>
                <w:sz w:val="22"/>
                <w:szCs w:val="22"/>
                <w:lang w:val="pt-BR"/>
              </w:rPr>
            </w:pPr>
            <w:r w:rsidRPr="55D3D1A0" w:rsidR="1A847344">
              <w:rPr>
                <w:rStyle w:val="normaltextrun"/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Matheus Lopes Medeiros</w:t>
            </w:r>
            <w:r w:rsidRPr="55D3D1A0" w:rsidR="1A84734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  <w:r w:rsidRPr="55D3D1A0" w:rsidR="1A847344">
              <w:rPr>
                <w:rStyle w:val="normaltextrun"/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–</w:t>
            </w:r>
            <w:r w:rsidRPr="55D3D1A0" w:rsidR="1A847344">
              <w:rPr>
                <w:rStyle w:val="normaltextrun"/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55D3D1A0" w:rsidR="1A847344">
              <w:rPr>
                <w:rStyle w:val="normaltextrun"/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Membro Suplente</w:t>
            </w:r>
          </w:p>
        </w:tc>
        <w:tc>
          <w:tcPr>
            <w:tcW w:w="1274" w:type="dxa"/>
            <w:tcMar/>
            <w:vAlign w:val="center"/>
          </w:tcPr>
          <w:p w:rsidRPr="00185BE8" w:rsidR="00CE53C1" w:rsidP="2BF3CA38" w:rsidRDefault="00185BE8" w14:paraId="16E7A0CF" w14:textId="613D866A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00185BE8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X</w:t>
            </w:r>
          </w:p>
        </w:tc>
        <w:tc>
          <w:tcPr>
            <w:tcW w:w="1274" w:type="dxa"/>
            <w:tcMar/>
            <w:vAlign w:val="center"/>
          </w:tcPr>
          <w:p w:rsidRPr="00185BE8" w:rsidR="00CE53C1" w:rsidP="2BF3CA38" w:rsidRDefault="00CE53C1" w14:paraId="4F10D155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tcMar/>
            <w:vAlign w:val="center"/>
          </w:tcPr>
          <w:p w:rsidRPr="00185BE8" w:rsidR="00CE53C1" w:rsidP="2BF3CA38" w:rsidRDefault="00CE53C1" w14:paraId="533B8331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tcMar/>
            <w:vAlign w:val="center"/>
          </w:tcPr>
          <w:p w:rsidRPr="00185BE8" w:rsidR="00CE53C1" w:rsidP="2BF3CA38" w:rsidRDefault="00CE53C1" w14:paraId="2D24DC6C" w14:textId="77777777">
            <w:pPr>
              <w:suppressAutoHyphens w:val="0"/>
              <w:spacing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</w:p>
        </w:tc>
      </w:tr>
    </w:tbl>
    <w:p w:rsidR="00CE53C1" w:rsidP="2BF3CA38" w:rsidRDefault="00CE53C1" w14:paraId="735ADFFB" w14:textId="3CAA1801">
      <w:pPr>
        <w:pStyle w:val="Normal"/>
        <w:suppressAutoHyphens w:val="0"/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p w:rsidR="2BF3CA38" w:rsidP="2BF3CA38" w:rsidRDefault="2BF3CA38" w14:paraId="437A1291" w14:textId="72C2277B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="2BF3CA38" w:rsidP="2BF3CA38" w:rsidRDefault="2BF3CA38" w14:paraId="2DF2A811" w14:textId="5B84E386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="2BF3CA38" w:rsidP="2BF3CA38" w:rsidRDefault="2BF3CA38" w14:paraId="7E116F62" w14:textId="47DC4D9B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="2BF3CA38" w:rsidP="2BF3CA38" w:rsidRDefault="2BF3CA38" w14:paraId="17BAD13B" w14:textId="4B781CEE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="2BF3CA38" w:rsidP="2BF3CA38" w:rsidRDefault="2BF3CA38" w14:paraId="50719933" w14:textId="3393DAEE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="2BF3CA38" w:rsidP="2BF3CA38" w:rsidRDefault="2BF3CA38" w14:paraId="18784E33" w14:textId="7C7F15CF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="2BF3CA38" w:rsidP="2BF3CA38" w:rsidRDefault="2BF3CA38" w14:paraId="16F68E00" w14:textId="06DD6095">
      <w:pPr>
        <w:pStyle w:val="Normal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</w:p>
    <w:p w:rsidRPr="00CE53C1" w:rsidR="00CE53C1" w:rsidP="2BF3CA38" w:rsidRDefault="00CE53C1" w14:paraId="004F8989" w14:textId="479AAE0D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Declaro, para os devidos fins de direito, que as informações acima ref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eridas são verdadeiras e dou fé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, tendo sido aprovado o presente documento com a anuência dos membros da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 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Comissão 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d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e Organização 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e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 Administração</w:t>
      </w: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 do CAU/MG</w:t>
      </w:r>
    </w:p>
    <w:p w:rsidR="00CE53C1" w:rsidP="2BF3CA38" w:rsidRDefault="00CE53C1" w14:paraId="065C0F3C" w14:textId="77777777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</w:p>
    <w:p w:rsidR="00CE53C1" w:rsidP="2BF3CA38" w:rsidRDefault="00CE53C1" w14:paraId="514309D8" w14:textId="77777777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</w:p>
    <w:p w:rsidR="2BF3CA38" w:rsidP="2BF3CA38" w:rsidRDefault="2BF3CA38" w14:paraId="340F84C9" w14:textId="5E9FA22E">
      <w:pPr>
        <w:pStyle w:val="Normal"/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</w:p>
    <w:p w:rsidRPr="00513883" w:rsidR="00CE53C1" w:rsidP="2BF3CA38" w:rsidRDefault="00CE53C1" w14:paraId="13DD7A93" w14:textId="77777777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  <w:r w:rsidRPr="2BF3CA38" w:rsidR="00CE53C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_________________________________________________________________________________</w:t>
      </w:r>
    </w:p>
    <w:p w:rsidR="0080758E" w:rsidP="2BF3CA38" w:rsidRDefault="0080758E" w14:paraId="171A848B" w14:textId="77777777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2"/>
          <w:szCs w:val="22"/>
          <w:lang w:val="pt-BR"/>
        </w:rPr>
      </w:pPr>
      <w:r w:rsidRPr="2BF3CA38" w:rsidR="0080758E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2"/>
          <w:szCs w:val="22"/>
          <w:lang w:val="pt-BR"/>
        </w:rPr>
        <w:t xml:space="preserve">Maria Carolina Nassif de Paula </w:t>
      </w:r>
    </w:p>
    <w:p w:rsidRPr="00513883" w:rsidR="00CE53C1" w:rsidP="2BF3CA38" w:rsidRDefault="0080758E" w14:paraId="442799D4" w14:textId="12183196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  <w:r w:rsidRPr="2BF3CA38" w:rsidR="0080758E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Coordenadora</w:t>
      </w:r>
    </w:p>
    <w:p w:rsidRPr="00F5282E" w:rsidR="00CE7108" w:rsidP="2BF3CA38" w:rsidRDefault="00185BE8" w14:paraId="65C6E3D5" w14:textId="10E3237E">
      <w:pPr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  <w:r w:rsidRPr="2BF3CA38" w:rsidR="00185BE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Comissão </w:t>
      </w:r>
      <w:r w:rsidRPr="2BF3CA38" w:rsidR="00185BE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d</w:t>
      </w:r>
      <w:r w:rsidRPr="2BF3CA38" w:rsidR="00185BE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e Organização </w:t>
      </w:r>
      <w:r w:rsidRPr="2BF3CA38" w:rsidR="00185BE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>e</w:t>
      </w:r>
      <w:r w:rsidRPr="2BF3CA38" w:rsidR="00185BE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 Administração</w:t>
      </w:r>
      <w:r w:rsidRPr="2BF3CA38" w:rsidR="00185BE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  <w:t xml:space="preserve"> do CAU/MG</w:t>
      </w:r>
    </w:p>
    <w:p w:rsidR="52B64AEC" w:rsidP="2BF3CA38" w:rsidRDefault="52B64AEC" w14:paraId="03B939CB" w14:textId="4D2F3087">
      <w:pPr>
        <w:pStyle w:val="Normal"/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</w:p>
    <w:p w:rsidR="52B64AEC" w:rsidP="2BF3CA38" w:rsidRDefault="52B64AEC" w14:paraId="044CCAC9" w14:textId="2557EC4E">
      <w:pPr>
        <w:pStyle w:val="Normal"/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</w:p>
    <w:p w:rsidR="52B64AEC" w:rsidP="2BF3CA38" w:rsidRDefault="52B64AEC" w14:paraId="476DC66C" w14:textId="6716648B">
      <w:pPr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br w:type="page"/>
      </w:r>
    </w:p>
    <w:p w:rsidR="150CA137" w:rsidP="2BF3CA38" w:rsidRDefault="150CA137" w14:paraId="3F29DF89" w14:textId="279DA4DF">
      <w:pPr>
        <w:spacing w:after="0" w:afterAutospacing="off"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</w:pPr>
      <w:r w:rsidRPr="2BF3CA38" w:rsidR="150CA137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  <w:t>ANEXO</w:t>
      </w:r>
      <w:r w:rsidRPr="2BF3CA38" w:rsidR="7D149A9C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  <w:t xml:space="preserve"> I</w:t>
      </w:r>
    </w:p>
    <w:p w:rsidR="150CA137" w:rsidP="2BF3CA38" w:rsidRDefault="150CA137" w14:paraId="28D611D4" w14:textId="5DE047A9">
      <w:pPr>
        <w:spacing w:after="0" w:afterAutospacing="off"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</w:pPr>
      <w:r w:rsidRPr="2BF3CA38" w:rsidR="150CA137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  <w:t>DADOS DA COA-CAU/MG PARA COMPOSIÇÃO DO RELATÓRIO DE GESTÃO ANUAL 202</w:t>
      </w:r>
      <w:r w:rsidRPr="2BF3CA38" w:rsidR="7DB49D91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  <w:t>3</w:t>
      </w:r>
    </w:p>
    <w:p w:rsidR="150CA137" w:rsidP="2BF3CA38" w:rsidRDefault="150CA137" w14:paraId="0ED75305" w14:textId="6286B84A">
      <w:pPr>
        <w:spacing w:after="0" w:afterAutospacing="off"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</w:pPr>
      <w:r w:rsidRPr="2BF3CA38" w:rsidR="150CA137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52B64AEC" w:rsidTr="2BF3CA38" w14:paraId="1171C666">
        <w:trPr>
          <w:trHeight w:val="300"/>
        </w:trPr>
        <w:tc>
          <w:tcPr>
            <w:tcW w:w="10200" w:type="dxa"/>
            <w:gridSpan w:val="2"/>
            <w:tcMar>
              <w:left w:w="108" w:type="dxa"/>
              <w:right w:w="108" w:type="dxa"/>
            </w:tcMar>
            <w:vAlign w:val="top"/>
          </w:tcPr>
          <w:p w:rsidR="52B64AEC" w:rsidP="2BF3CA38" w:rsidRDefault="52B64AEC" w14:paraId="481D0290" w14:textId="1B7C2C31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COMISSÃO DE ORGANIZAÇÃO E ADMINISTRAÇÃO</w:t>
            </w:r>
          </w:p>
          <w:p w:rsidR="52B64AEC" w:rsidP="2BF3CA38" w:rsidRDefault="52B64AEC" w14:paraId="5AB23F6F" w14:textId="2D2DF379">
            <w:pPr>
              <w:spacing w:after="0" w:afterAutospacing="off" w:line="276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52B64AEC" w:rsidTr="2BF3CA38" w14:paraId="02BA8FE3">
        <w:trPr>
          <w:trHeight w:val="300"/>
        </w:trPr>
        <w:tc>
          <w:tcPr>
            <w:tcW w:w="5100" w:type="dxa"/>
            <w:tcMar>
              <w:left w:w="108" w:type="dxa"/>
              <w:right w:w="108" w:type="dxa"/>
            </w:tcMar>
            <w:vAlign w:val="top"/>
          </w:tcPr>
          <w:p w:rsidR="52B64AEC" w:rsidP="2BF3CA38" w:rsidRDefault="52B64AEC" w14:paraId="7E1C911F" w14:textId="05AFD6A0">
            <w:pPr>
              <w:spacing w:after="0" w:afterAutospacing="off" w:line="276" w:lineRule="auto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Membros</w:t>
            </w: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Titulares</w:t>
            </w: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:</w:t>
            </w:r>
          </w:p>
          <w:p w:rsidR="52B64AEC" w:rsidP="2BF3CA38" w:rsidRDefault="52B64AEC" w14:paraId="30D199DF" w14:textId="4E87CA8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69DD5248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Maria Carolina Nassif de Paula – Coordenadora</w:t>
            </w:r>
          </w:p>
          <w:p w:rsidR="52B64AEC" w:rsidP="2BF3CA38" w:rsidRDefault="52B64AEC" w14:paraId="052BAEF9" w14:textId="1D26AE6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19EB596E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Elaine Saraiva Calderari – Coordenadora Adjunta</w:t>
            </w:r>
          </w:p>
          <w:p w:rsidR="52B64AEC" w:rsidP="2BF3CA38" w:rsidRDefault="52B64AEC" w14:paraId="3AEF7C6F" w14:textId="08A8A7E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</w:pPr>
            <w:r w:rsidRPr="2BF3CA38" w:rsidR="359634C9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  <w:lang w:val="pt-BR"/>
              </w:rPr>
              <w:t>Carlos Eduardo Rodrigues Duarte</w:t>
            </w:r>
          </w:p>
        </w:tc>
        <w:tc>
          <w:tcPr>
            <w:tcW w:w="5100" w:type="dxa"/>
            <w:tcMar>
              <w:left w:w="108" w:type="dxa"/>
              <w:right w:w="108" w:type="dxa"/>
            </w:tcMar>
            <w:vAlign w:val="top"/>
          </w:tcPr>
          <w:p w:rsidR="52B64AEC" w:rsidP="2BF3CA38" w:rsidRDefault="52B64AEC" w14:paraId="4B5F31C3" w14:textId="22FC1639">
            <w:pPr>
              <w:spacing w:after="0" w:afterAutospacing="off" w:line="276" w:lineRule="auto"/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</w:pP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Membros</w:t>
            </w: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Suplentes</w:t>
            </w:r>
            <w:r w:rsidRPr="2BF3CA38" w:rsidR="52B64AEC">
              <w:rPr>
                <w:rFonts w:ascii="Cambria" w:hAnsi="Cambria" w:eastAsia="Cambria" w:cs="Cambria" w:asciiTheme="majorAscii" w:hAnsiTheme="majorAscii" w:eastAsiaTheme="majorAscii" w:cstheme="majorAscii"/>
                <w:sz w:val="22"/>
                <w:szCs w:val="22"/>
              </w:rPr>
              <w:t>:</w:t>
            </w:r>
          </w:p>
          <w:p w:rsidR="52B64AEC" w:rsidP="2BF3CA38" w:rsidRDefault="52B64AEC" w14:paraId="538335F0" w14:textId="2CFAB97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US"/>
              </w:rPr>
            </w:pPr>
            <w:r w:rsidRPr="2BF3CA38" w:rsidR="6E95B522"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US"/>
              </w:rPr>
              <w:t>Valmir Ortega</w:t>
            </w:r>
          </w:p>
          <w:p w:rsidR="52B64AEC" w:rsidP="2BF3CA38" w:rsidRDefault="52B64AEC" w14:paraId="66FEEB57" w14:textId="0015329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2"/>
                <w:szCs w:val="22"/>
                <w:lang w:val="en-US"/>
              </w:rPr>
            </w:pPr>
            <w:r w:rsidRPr="2BF3CA38" w:rsidR="6E95B522"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2"/>
                <w:szCs w:val="22"/>
                <w:lang w:val="en-US"/>
              </w:rPr>
              <w:t>Matheus Lopes Medeiros</w:t>
            </w:r>
          </w:p>
          <w:p w:rsidR="52B64AEC" w:rsidP="2BF3CA38" w:rsidRDefault="52B64AEC" w14:paraId="606E0F11" w14:textId="21D7FAA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2"/>
                <w:szCs w:val="22"/>
                <w:lang w:val="en-US"/>
              </w:rPr>
            </w:pPr>
            <w:r w:rsidRPr="2BF3CA38" w:rsidR="6E95B522">
              <w:rPr>
                <w:rFonts w:ascii="Cambria" w:hAnsi="Cambria" w:eastAsia="Cambria" w:cs="Cambria" w:asciiTheme="majorAscii" w:hAnsiTheme="majorAscii" w:eastAsiaTheme="majorAscii" w:cstheme="majorAscii"/>
                <w:noProof w:val="0"/>
                <w:sz w:val="22"/>
                <w:szCs w:val="22"/>
                <w:lang w:val="en-US"/>
              </w:rPr>
              <w:t>Claudia Bernadeth Ribeiro</w:t>
            </w:r>
          </w:p>
        </w:tc>
      </w:tr>
    </w:tbl>
    <w:p w:rsidR="52B64AEC" w:rsidP="2BF3CA38" w:rsidRDefault="52B64AEC" w14:paraId="34AFCBBB" w14:textId="11A9FA45">
      <w:pPr>
        <w:pStyle w:val="Normal"/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 w:eastAsia="pt-BR"/>
        </w:rPr>
      </w:pPr>
    </w:p>
    <w:p w:rsidR="07931CF3" w:rsidP="2BF3CA38" w:rsidRDefault="07931CF3" w14:paraId="4092C231" w14:textId="59CA864A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Número de reuniões realizadas, número de audiências de instrução e conciliação, número de processos analisados, julgados e pendentes (se for o caso):</w:t>
      </w:r>
    </w:p>
    <w:p w:rsidR="07931CF3" w:rsidP="2BF3CA38" w:rsidRDefault="07931CF3" w14:paraId="323618E4" w14:textId="1E2FE4CA">
      <w:pPr>
        <w:spacing w:after="0" w:afterAutospacing="off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Reuniões realizadas pela COA-CAU/MG em 2021: </w:t>
      </w:r>
      <w:r w:rsidRPr="2BF3CA38" w:rsidR="51BF496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11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 xml:space="preserve"> 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reu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niões realizadas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;</w:t>
      </w:r>
    </w:p>
    <w:p w:rsidR="07931CF3" w:rsidP="2BF3CA38" w:rsidRDefault="07931CF3" w14:paraId="1E40505D" w14:textId="1C56B149">
      <w:pPr>
        <w:spacing w:after="0" w:afterAutospacing="off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Processos analisados, julgados e pendentes: 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Não se aplica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;</w:t>
      </w:r>
    </w:p>
    <w:p w:rsidR="07931CF3" w:rsidP="2BF3CA38" w:rsidRDefault="07931CF3" w14:paraId="549327D8" w14:textId="2C12CDF5">
      <w:pPr>
        <w:spacing w:after="0" w:afterAutospacing="off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Deliberações emitidas: </w:t>
      </w:r>
      <w:r w:rsidRPr="2BF3CA38" w:rsidR="4F44681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28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 xml:space="preserve"> d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e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l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iberações</w:t>
      </w:r>
      <w:r w:rsidRPr="2BF3CA38" w:rsidR="07931CF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.</w:t>
      </w:r>
    </w:p>
    <w:p w:rsidR="52B64AEC" w:rsidP="2BF3CA38" w:rsidRDefault="52B64AEC" w14:paraId="47FC2D93" w14:textId="18691EE0">
      <w:pPr>
        <w:pStyle w:val="Normal"/>
        <w:spacing w:after="0" w:afterAutospacing="off"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</w:p>
    <w:p w:rsidR="52B64AEC" w:rsidP="2BF3CA38" w:rsidRDefault="52B64AEC" w14:paraId="5E5DE251" w14:textId="2CCFA453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2"/>
          <w:szCs w:val="22"/>
          <w:u w:val="single"/>
          <w:lang w:eastAsia="pt-BR"/>
        </w:rPr>
      </w:pPr>
      <w:r w:rsidRPr="2BF3CA38" w:rsidR="23C82CE4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 w:eastAsia="pt-BR"/>
        </w:rPr>
        <w:t>Ações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 w:eastAsia="pt-BR"/>
        </w:rPr>
        <w:t xml:space="preserve">: </w:t>
      </w:r>
    </w:p>
    <w:p w:rsidR="52B64AEC" w:rsidP="2BF3CA38" w:rsidRDefault="52B64AEC" w14:paraId="1C054F10" w14:textId="5BEAE80A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ovou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pad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ronização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mod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elos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doc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umentos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em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tidos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pe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l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Co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issões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CAU/MG</w:t>
      </w:r>
    </w:p>
    <w:p w:rsidR="42F62410" w:rsidP="2BF3CA38" w:rsidRDefault="42F62410" w14:paraId="74266BF6" w14:textId="4CD66965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Apresentou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sugestões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iniciativas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para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implementação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das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propostas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da carta pela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equidade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e 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diversidade</w:t>
      </w:r>
      <w:r w:rsidRPr="2BF3CA38" w:rsidR="42F62410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no CAU/MG</w:t>
      </w:r>
    </w:p>
    <w:p w:rsidR="3CEFB96C" w:rsidP="2BF3CA38" w:rsidRDefault="3CEFB96C" w14:paraId="6C2DE92A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Propôs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criação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uma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Comissão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Temporária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Relações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Institucionais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, para que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possa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melhor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desenvolver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relação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 CAU/MG com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outras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instituições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públicas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privadas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</w:p>
    <w:p w:rsidR="3CEFB96C" w:rsidP="2BF3CA38" w:rsidRDefault="3CEFB96C" w14:paraId="5347C326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Definiu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as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atribuições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da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Comissão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Temporária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Relações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Institucionais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</w:p>
    <w:p w:rsidR="3CEFB96C" w:rsidP="2BF3CA38" w:rsidRDefault="3CEFB96C" w14:paraId="4BAAA76D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Propôs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incremento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entidades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no CEAU-CAU/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MG;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</w:p>
    <w:p w:rsidR="3CEFB96C" w:rsidP="2BF3CA38" w:rsidRDefault="3CEFB96C" w14:paraId="423BDEA5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Propôs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novo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procedimento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fluxo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análise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editais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 ser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adotado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pelas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demais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comissões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 CAU/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MG;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</w:p>
    <w:p w:rsidR="3CEFB96C" w:rsidP="2BF3CA38" w:rsidRDefault="3CEFB96C" w14:paraId="107159A7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Aprovou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extinção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 cargo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Assistente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Tecnologia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da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Informação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</w:p>
    <w:p w:rsidR="3CEFB96C" w:rsidP="2BF3CA38" w:rsidRDefault="3CEFB96C" w14:paraId="39A917EA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Propôs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critérios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para 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preenchimento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cargos 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funções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gratificadas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</w:p>
    <w:p w:rsidR="3CEFB96C" w:rsidP="2BF3CA38" w:rsidRDefault="3CEFB96C" w14:paraId="5FEF1A07">
      <w:pPr>
        <w:pStyle w:val="PargrafodaLista"/>
        <w:widowControl w:val="1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Aprovou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a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minuta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portaria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normativa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que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regulamenta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, no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âmbito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Conselho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Arquitetura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Urbanismo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 Estado de Minas Gerais (CAU/MG), 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acesso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informações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dá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outras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providências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</w:p>
    <w:p w:rsidR="3CEFB96C" w:rsidP="2BF3CA38" w:rsidRDefault="3CEFB96C" w14:paraId="76F4A7F6" w14:textId="7C1BBA81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Participou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dos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seguintes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eventos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: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Encontro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Regional da COA-CAU/BR,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em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Florianópolis-SC, no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dia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24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março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;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 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Encontro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Regional da COA-CAU/BR,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em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Belo H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o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rizonte, no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dia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 xml:space="preserve"> 28 de </w:t>
      </w:r>
      <w:r w:rsidRPr="2BF3CA38" w:rsidR="3CEFB96C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abril</w:t>
      </w:r>
      <w:r w:rsidRPr="2BF3CA38" w:rsidR="5F3F2081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.</w:t>
      </w:r>
    </w:p>
    <w:p w:rsidR="6A4A35FA" w:rsidP="2BF3CA38" w:rsidRDefault="6A4A35FA" w14:paraId="0DB8E57D" w14:textId="4FEC20F1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Analiso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Portar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sob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indenizaçõ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devid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deslocament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participaçõ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ço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Consel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Arquitetu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Urbanis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Estado de Minas Gerais.</w:t>
      </w:r>
    </w:p>
    <w:p w:rsidR="6A4A35FA" w:rsidP="2BF3CA38" w:rsidRDefault="6A4A35FA" w14:paraId="75FA6C58" w14:textId="61B324F8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color w:val="auto"/>
          <w:sz w:val="22"/>
          <w:szCs w:val="22"/>
          <w:lang w:val="en-US"/>
        </w:rPr>
      </w:pP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Apreciou proposta para a instituição de processo de perda de mandato de conselheiro ou suplente de conselheiro, segundo as disposições da Lei 12.378/2010</w:t>
      </w:r>
      <w:r w:rsidRPr="2BF3CA38" w:rsidR="0A81CA5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</w:p>
    <w:p w:rsidR="6A4A35FA" w:rsidP="2BF3CA38" w:rsidRDefault="6A4A35FA" w14:paraId="42E5B25B" w14:textId="68405325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color w:val="auto"/>
          <w:sz w:val="22"/>
          <w:szCs w:val="22"/>
          <w:lang w:val="en-US"/>
        </w:rPr>
      </w:pP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Apreciou projeto de Resolução sobre intervenção em CAU/UF.</w:t>
      </w:r>
    </w:p>
    <w:p w:rsidR="6A4A35FA" w:rsidP="2BF3CA38" w:rsidRDefault="6A4A35FA" w14:paraId="2D6AC963" w14:textId="70969626">
      <w:pPr>
        <w:pStyle w:val="PargrafodaLista"/>
        <w:widowControl w:val="0"/>
        <w:numPr>
          <w:ilvl w:val="0"/>
          <w:numId w:val="46"/>
        </w:numPr>
        <w:bidi w:val="0"/>
        <w:spacing w:line="360" w:lineRule="auto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Iniciou discussão sobre proposta de curso online para os representantes e empregados do CAU/MG.</w:t>
      </w:r>
    </w:p>
    <w:p w:rsidR="1BABF55C" w:rsidP="2BF3CA38" w:rsidRDefault="1BABF55C" w14:paraId="71A0AE07" w14:textId="1393EE16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1BABF55C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Realizou</w:t>
      </w:r>
      <w:r w:rsidRPr="2BF3CA38" w:rsidR="1BABF55C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1BABF55C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revisões</w:t>
      </w:r>
      <w:r w:rsidRPr="2BF3CA38" w:rsidR="1BABF55C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1BABF55C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períodicas</w:t>
      </w:r>
      <w:r w:rsidRPr="2BF3CA38" w:rsidR="1BABF55C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Plano de </w:t>
      </w: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Ação</w:t>
      </w:r>
      <w:r w:rsidRPr="2BF3CA38" w:rsidR="69500AD0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A4A35FA" w:rsidP="2BF3CA38" w:rsidRDefault="6A4A35FA" w14:paraId="3533684F" w14:textId="12A49EA8">
      <w:pPr>
        <w:pStyle w:val="PargrafodaLista"/>
        <w:numPr>
          <w:ilvl w:val="0"/>
          <w:numId w:val="46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BF3CA38" w:rsidR="6A4A35FA">
        <w:rPr>
          <w:rStyle w:val="normaltextrun"/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Apresentou contribuições para Consulta Pública para revisão da </w:t>
      </w:r>
      <w:hyperlink r:id="Rce05ca135b7f4722">
        <w:r w:rsidRPr="2BF3CA38" w:rsidR="6A4A35FA">
          <w:rPr>
            <w:rStyle w:val="Hyperlink"/>
            <w:rFonts w:ascii="Cambria" w:hAnsi="Cambria" w:eastAsia="Cambria" w:cs="Cambria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u w:val="none"/>
            <w:lang w:val="pt-BR"/>
          </w:rPr>
          <w:t>RESOLUÇÃO Nº 94</w:t>
        </w:r>
        <w:r w:rsidRPr="2BF3CA38" w:rsidR="675CE0C6">
          <w:rPr>
            <w:rStyle w:val="Hyperlink"/>
            <w:rFonts w:ascii="Cambria" w:hAnsi="Cambria" w:eastAsia="Cambria" w:cs="Cambria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u w:val="none"/>
            <w:lang w:val="pt-BR"/>
          </w:rPr>
          <w:t>.</w:t>
        </w:r>
      </w:hyperlink>
    </w:p>
    <w:p w:rsidR="52B64AEC" w:rsidP="2BF3CA38" w:rsidRDefault="52B64AEC" w14:paraId="44E52167" w14:textId="762380F3">
      <w:pPr>
        <w:pStyle w:val="Normal"/>
        <w:spacing w:line="276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u w:val="single"/>
          <w:lang w:val="pt-BR" w:eastAsia="pt-BR"/>
        </w:rPr>
      </w:pPr>
    </w:p>
    <w:p w:rsidR="193A03C2" w:rsidP="2BF3CA38" w:rsidRDefault="193A03C2" w14:paraId="04C27B58" w14:textId="59863018">
      <w:pPr>
        <w:pStyle w:val="Normal"/>
        <w:spacing w:before="0" w:beforeAutospacing="off" w:after="0" w:afterAutospacing="off" w:line="360" w:lineRule="auto"/>
        <w:ind w:left="0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</w:pP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Desafios e perspectivas para o</w:t>
      </w:r>
      <w:r w:rsidRPr="2BF3CA38" w:rsidR="65561ED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 xml:space="preserve"> </w:t>
      </w:r>
      <w:r w:rsidRPr="2BF3CA38" w:rsidR="54E46F53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ano de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 xml:space="preserve"> 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202</w:t>
      </w:r>
      <w:r w:rsidRPr="2BF3CA38" w:rsidR="2FE9D4AA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4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u w:val="single"/>
          <w:lang w:val="pt-BR"/>
        </w:rPr>
        <w:t>: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193A03C2" w:rsidP="2BF3CA38" w:rsidRDefault="193A03C2" w14:paraId="7449131A" w14:textId="367AAFDA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Para </w:t>
      </w:r>
      <w:r w:rsidRPr="2BF3CA38" w:rsidR="03581B7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o próximo ano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, a C</w:t>
      </w:r>
      <w:r w:rsidRPr="2BF3CA38" w:rsidR="61FE496B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OA</w:t>
      </w:r>
      <w:r w:rsidRPr="2BF3CA38" w:rsidR="2CA9494D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/MG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tem como meta realizar</w:t>
      </w:r>
      <w:r w:rsidRPr="2BF3CA38" w:rsidR="1E40C22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as seguintes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ações relacionadas com suas competências regimentais, que objetivam </w:t>
      </w:r>
      <w:r w:rsidRPr="2BF3CA38" w:rsidR="33D1A4A8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zelar pelo funcionamento do CAU/MG</w:t>
      </w:r>
      <w:r w:rsidRPr="2BF3CA38" w:rsidR="193A03C2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:</w:t>
      </w:r>
    </w:p>
    <w:p w:rsidR="54D38591" w:rsidP="54CE6A9F" w:rsidRDefault="54D38591" w14:paraId="12910652" w14:textId="1BEDD88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54CE6A9F" w:rsidR="3E6A1D67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- Incentivar e acompanhar as representações institucionais</w:t>
      </w:r>
      <w:r w:rsidRPr="54CE6A9F" w:rsidR="0861DB8B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;</w:t>
      </w:r>
    </w:p>
    <w:p w:rsidR="54D38591" w:rsidP="2BF3CA38" w:rsidRDefault="54D38591" w14:paraId="2CB27E71" w14:textId="14BB4EE8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54CE6A9F" w:rsidR="54D3859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- </w:t>
      </w:r>
      <w:r w:rsidRPr="54CE6A9F" w:rsidR="70812C14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C</w:t>
      </w:r>
      <w:r w:rsidRPr="54CE6A9F" w:rsidR="54D3859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riação de uma ferramenta </w:t>
      </w:r>
      <w:r w:rsidRPr="54CE6A9F" w:rsidR="5FABEF1D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virtual </w:t>
      </w:r>
      <w:r w:rsidRPr="54CE6A9F" w:rsidR="54D3859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para treinamento </w:t>
      </w:r>
      <w:r w:rsidRPr="54CE6A9F" w:rsidR="54D3859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dos empregados</w:t>
      </w:r>
      <w:r w:rsidRPr="54CE6A9F" w:rsidR="5DD6C22A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e representantes do CAU/MG</w:t>
      </w:r>
      <w:r w:rsidRPr="54CE6A9F" w:rsidR="54D3859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;</w:t>
      </w:r>
    </w:p>
    <w:p w:rsidR="034D769B" w:rsidP="2BF3CA38" w:rsidRDefault="034D769B" w14:paraId="43D0878C" w14:textId="137F550E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034D769B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- Acompanhar e responder os pedidos de esclarecimento sobre editais de</w:t>
      </w:r>
      <w:r w:rsidRPr="2BF3CA38" w:rsidR="7A30AA99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patrocínio;</w:t>
      </w:r>
    </w:p>
    <w:p w:rsidR="7A30AA99" w:rsidP="2BF3CA38" w:rsidRDefault="7A30AA99" w14:paraId="250AC709" w14:textId="35815B1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7A30AA99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- Propor melhorias nos editais de patrocínio considerando os questionamentos </w:t>
      </w:r>
      <w:r w:rsidRPr="2BF3CA38" w:rsidR="7A30AA99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recebidos;</w:t>
      </w:r>
    </w:p>
    <w:p w:rsidR="6927719B" w:rsidP="2BF3CA38" w:rsidRDefault="6927719B" w14:paraId="27C52699" w14:textId="3B973255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6927719B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- Construir um sistema de gestão da qualidade, através de consultorias especializadas</w:t>
      </w:r>
      <w:r w:rsidRPr="2BF3CA38" w:rsidR="2C3EBE7F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. </w:t>
      </w:r>
      <w:r w:rsidRPr="2BF3CA38" w:rsidR="6927719B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A Comissão aguarda agendamento de reunião com órgãos e entidades públicas que já implementaram a ação.</w:t>
      </w:r>
    </w:p>
    <w:p w:rsidR="6927719B" w:rsidP="2BF3CA38" w:rsidRDefault="6927719B" w14:paraId="2252EC5E" w14:textId="77BF47B7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6927719B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- Analisar o Plano de Cargo, Carreira e Remuneração (PCCR), revisado em 2021</w:t>
      </w:r>
      <w:r w:rsidRPr="2BF3CA38" w:rsidR="4B374A2F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.</w:t>
      </w:r>
    </w:p>
    <w:p w:rsidR="7591FCBA" w:rsidP="2BF3CA38" w:rsidRDefault="7591FCBA" w14:paraId="27FB6210" w14:textId="7D53E619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7591FCBA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- Fazer a revisão do manual de empregados do CAU/MG considerando a implementação do teletrabalho.</w:t>
      </w:r>
    </w:p>
    <w:p w:rsidR="7D9334BA" w:rsidP="2BF3CA38" w:rsidRDefault="7D9334BA" w14:paraId="430DC64E" w14:textId="4C86D324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7D9334BA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- Propor, apreciar e deliberar sobre atos administrativos voltados à reestruturação organizacional do CAU/MG, em especial o novo organograma proposto pelo Conselho Diretor.</w:t>
      </w:r>
    </w:p>
    <w:p w:rsidR="6DFF6C02" w:rsidP="2BF3CA38" w:rsidRDefault="6DFF6C02" w14:paraId="54B0C6F7" w14:textId="436B639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</w:p>
    <w:p w:rsidR="7D9334BA" w:rsidP="2BF3CA38" w:rsidRDefault="7D9334BA" w14:paraId="24D9CECD" w14:textId="5E301D88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</w:pPr>
      <w:r w:rsidRPr="2BF3CA38" w:rsidR="7D9334BA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A </w:t>
      </w:r>
      <w:r w:rsidRPr="2BF3CA38" w:rsidR="69EA0F1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Comissão tem expectativa de que </w:t>
      </w:r>
      <w:r w:rsidRPr="2BF3CA38" w:rsidR="2A9A637F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a</w:t>
      </w:r>
      <w:r w:rsidRPr="2BF3CA38" w:rsidR="69EA0F1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atuação dos conselheiros </w:t>
      </w:r>
      <w:r w:rsidRPr="2BF3CA38" w:rsidR="09ECD618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continue sendo</w:t>
      </w:r>
      <w:r w:rsidRPr="2BF3CA38" w:rsidR="69EA0F1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mais reflexiva, </w:t>
      </w:r>
      <w:r w:rsidRPr="2BF3CA38" w:rsidR="63BCAE00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sugerindo melhorias </w:t>
      </w:r>
      <w:r w:rsidRPr="2BF3CA38" w:rsidR="35E22A3F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n</w:t>
      </w:r>
      <w:r w:rsidRPr="2BF3CA38" w:rsidR="63BCAE00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os processos internos </w:t>
      </w:r>
      <w:r w:rsidRPr="2BF3CA38" w:rsidR="69EA0F1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e se dedica</w:t>
      </w:r>
      <w:r w:rsidRPr="2BF3CA38" w:rsidR="6830FB3C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>ndo</w:t>
      </w:r>
      <w:r w:rsidRPr="2BF3CA38" w:rsidR="69EA0F11">
        <w:rPr>
          <w:rFonts w:ascii="Cambria" w:hAnsi="Cambria" w:eastAsia="Cambria" w:cs="Cambria" w:asciiTheme="majorAscii" w:hAnsiTheme="majorAscii" w:eastAsiaTheme="majorAscii" w:cstheme="majorAscii"/>
          <w:noProof w:val="0"/>
          <w:sz w:val="22"/>
          <w:szCs w:val="22"/>
          <w:lang w:val="pt-BR"/>
        </w:rPr>
        <w:t xml:space="preserve"> menos a atividades executivas ou operacionais. Além disso, é preciso que a Autarquia consiga desenvolver processos que utilizem mais, e melhor, instrumentos como automatização, banco de dados e inteligência artificial.</w:t>
      </w:r>
    </w:p>
    <w:p w:rsidR="52B64AEC" w:rsidP="2BF3CA38" w:rsidRDefault="52B64AEC" w14:paraId="690A7EE1" w14:textId="380C09DD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  <w:lang w:val="pt-BR"/>
        </w:rPr>
      </w:pPr>
    </w:p>
    <w:sectPr w:rsidRPr="00F5282E" w:rsidR="00CE7108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4C" w:rsidRDefault="0065124C" w14:paraId="10EBC554" w14:textId="77777777">
      <w:r>
        <w:separator/>
      </w:r>
    </w:p>
  </w:endnote>
  <w:endnote w:type="continuationSeparator" w:id="0">
    <w:p w:rsidR="0065124C" w:rsidRDefault="0065124C" w14:paraId="08D293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4C" w:rsidRDefault="0065124C" w14:paraId="18460E19" w14:textId="77777777">
      <w:r>
        <w:separator/>
      </w:r>
    </w:p>
  </w:footnote>
  <w:footnote w:type="continuationSeparator" w:id="0">
    <w:p w:rsidR="0065124C" w:rsidRDefault="0065124C" w14:paraId="1C868E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7">
    <w:nsid w:val="326890e6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6">
    <w:nsid w:val="3990ed9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nsid w:val="237a67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26e4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e65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a43ce3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91a21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58706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9de4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2CC9"/>
    <w:multiLevelType w:val="hybridMultilevel"/>
    <w:tmpl w:val="9A1A82FC"/>
    <w:lvl w:ilvl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7342B4"/>
    <w:multiLevelType w:val="hybridMultilevel"/>
    <w:tmpl w:val="662C18A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1">
    <w:abstractNumId w:val="27"/>
  </w:num>
  <w:num w:numId="2">
    <w:abstractNumId w:val="37"/>
  </w:num>
  <w:num w:numId="3">
    <w:abstractNumId w:val="21"/>
  </w:num>
  <w:num w:numId="4">
    <w:abstractNumId w:val="30"/>
  </w:num>
  <w:num w:numId="5">
    <w:abstractNumId w:val="7"/>
  </w:num>
  <w:num w:numId="6">
    <w:abstractNumId w:val="26"/>
  </w:num>
  <w:num w:numId="7">
    <w:abstractNumId w:val="2"/>
  </w:num>
  <w:num w:numId="8">
    <w:abstractNumId w:val="29"/>
  </w:num>
  <w:num w:numId="9">
    <w:abstractNumId w:val="6"/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14"/>
  </w:num>
  <w:num w:numId="16">
    <w:abstractNumId w:val="24"/>
  </w:num>
  <w:num w:numId="17">
    <w:abstractNumId w:val="16"/>
  </w:num>
  <w:num w:numId="18">
    <w:abstractNumId w:val="4"/>
  </w:num>
  <w:num w:numId="19">
    <w:abstractNumId w:val="32"/>
  </w:num>
  <w:num w:numId="20">
    <w:abstractNumId w:val="8"/>
  </w:num>
  <w:num w:numId="21">
    <w:abstractNumId w:val="25"/>
  </w:num>
  <w:num w:numId="22">
    <w:abstractNumId w:val="22"/>
  </w:num>
  <w:num w:numId="23">
    <w:abstractNumId w:val="23"/>
  </w:num>
  <w:num w:numId="24">
    <w:abstractNumId w:val="11"/>
  </w:num>
  <w:num w:numId="25">
    <w:abstractNumId w:val="34"/>
  </w:num>
  <w:num w:numId="26">
    <w:abstractNumId w:val="33"/>
  </w:num>
  <w:num w:numId="27">
    <w:abstractNumId w:val="13"/>
  </w:num>
  <w:num w:numId="28">
    <w:abstractNumId w:val="31"/>
  </w:num>
  <w:num w:numId="29">
    <w:abstractNumId w:val="0"/>
  </w:num>
  <w:num w:numId="30">
    <w:abstractNumId w:val="9"/>
  </w:num>
  <w:num w:numId="31">
    <w:abstractNumId w:val="38"/>
  </w:num>
  <w:num w:numId="32">
    <w:abstractNumId w:val="17"/>
  </w:num>
  <w:num w:numId="33">
    <w:abstractNumId w:val="36"/>
  </w:num>
  <w:num w:numId="34">
    <w:abstractNumId w:val="35"/>
  </w:num>
  <w:num w:numId="35">
    <w:abstractNumId w:val="12"/>
  </w:num>
  <w:num w:numId="36">
    <w:abstractNumId w:val="28"/>
  </w:num>
  <w:num w:numId="37">
    <w:abstractNumId w:val="10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44A1"/>
    <w:rsid w:val="00060F9C"/>
    <w:rsid w:val="000907DD"/>
    <w:rsid w:val="000B24B8"/>
    <w:rsid w:val="000D5801"/>
    <w:rsid w:val="000E60E2"/>
    <w:rsid w:val="000E7D1C"/>
    <w:rsid w:val="000F056F"/>
    <w:rsid w:val="00103C30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F1CD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358B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B7A7B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30A7BE"/>
    <w:rsid w:val="034777F0"/>
    <w:rsid w:val="034D769B"/>
    <w:rsid w:val="03581B72"/>
    <w:rsid w:val="05BB2D53"/>
    <w:rsid w:val="05FEF552"/>
    <w:rsid w:val="0756FDB4"/>
    <w:rsid w:val="07931CF3"/>
    <w:rsid w:val="0861DB8B"/>
    <w:rsid w:val="09ECD618"/>
    <w:rsid w:val="0A247C1B"/>
    <w:rsid w:val="0A81CA5A"/>
    <w:rsid w:val="0AF0420D"/>
    <w:rsid w:val="0BC04C7C"/>
    <w:rsid w:val="0D5C1CDD"/>
    <w:rsid w:val="0D9FE4DC"/>
    <w:rsid w:val="0DED7CA2"/>
    <w:rsid w:val="1059D7B7"/>
    <w:rsid w:val="109E4DC6"/>
    <w:rsid w:val="11F97503"/>
    <w:rsid w:val="13895485"/>
    <w:rsid w:val="150CA137"/>
    <w:rsid w:val="1664650E"/>
    <w:rsid w:val="17750F04"/>
    <w:rsid w:val="18E7308E"/>
    <w:rsid w:val="193A03C2"/>
    <w:rsid w:val="19EB596E"/>
    <w:rsid w:val="1A847344"/>
    <w:rsid w:val="1A9F297A"/>
    <w:rsid w:val="1AC83FA0"/>
    <w:rsid w:val="1BABF55C"/>
    <w:rsid w:val="1D1B2D37"/>
    <w:rsid w:val="1DD6AE87"/>
    <w:rsid w:val="1E40C222"/>
    <w:rsid w:val="20154CCC"/>
    <w:rsid w:val="21915772"/>
    <w:rsid w:val="225041F1"/>
    <w:rsid w:val="23C82CE4"/>
    <w:rsid w:val="23E96FB1"/>
    <w:rsid w:val="2562C969"/>
    <w:rsid w:val="2723B314"/>
    <w:rsid w:val="28BF8375"/>
    <w:rsid w:val="2A9A637F"/>
    <w:rsid w:val="2BF3CA38"/>
    <w:rsid w:val="2C3EBE7F"/>
    <w:rsid w:val="2CA9494D"/>
    <w:rsid w:val="2CD1BECD"/>
    <w:rsid w:val="2CF714B7"/>
    <w:rsid w:val="2F8C1B9B"/>
    <w:rsid w:val="2F95AAD6"/>
    <w:rsid w:val="2FA25EE0"/>
    <w:rsid w:val="2FE9D4AA"/>
    <w:rsid w:val="30FF6DCE"/>
    <w:rsid w:val="31A52FF0"/>
    <w:rsid w:val="320571F8"/>
    <w:rsid w:val="32277636"/>
    <w:rsid w:val="32283F84"/>
    <w:rsid w:val="323B4148"/>
    <w:rsid w:val="3398AC99"/>
    <w:rsid w:val="33A4C165"/>
    <w:rsid w:val="33C34697"/>
    <w:rsid w:val="33C7F1A0"/>
    <w:rsid w:val="33D1A4A8"/>
    <w:rsid w:val="33DD3842"/>
    <w:rsid w:val="3436E1EC"/>
    <w:rsid w:val="357EA231"/>
    <w:rsid w:val="359634C9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3E83B2F8"/>
    <w:rsid w:val="40C73509"/>
    <w:rsid w:val="42F62410"/>
    <w:rsid w:val="4357241B"/>
    <w:rsid w:val="463913F7"/>
    <w:rsid w:val="4661EABD"/>
    <w:rsid w:val="47BD6F2B"/>
    <w:rsid w:val="483282C4"/>
    <w:rsid w:val="4926AF8B"/>
    <w:rsid w:val="49DA80B2"/>
    <w:rsid w:val="4A5162B9"/>
    <w:rsid w:val="4AC6561F"/>
    <w:rsid w:val="4B374A2F"/>
    <w:rsid w:val="4B58B306"/>
    <w:rsid w:val="4C415985"/>
    <w:rsid w:val="4D05F3E7"/>
    <w:rsid w:val="4E5AE73D"/>
    <w:rsid w:val="4F446812"/>
    <w:rsid w:val="4F489770"/>
    <w:rsid w:val="5193514D"/>
    <w:rsid w:val="51BF496A"/>
    <w:rsid w:val="52B64AEC"/>
    <w:rsid w:val="53AE5884"/>
    <w:rsid w:val="5432273A"/>
    <w:rsid w:val="54CE6A9F"/>
    <w:rsid w:val="54D38591"/>
    <w:rsid w:val="54E46F53"/>
    <w:rsid w:val="55021641"/>
    <w:rsid w:val="55D3D1A0"/>
    <w:rsid w:val="57905702"/>
    <w:rsid w:val="5899E19E"/>
    <w:rsid w:val="59E476EF"/>
    <w:rsid w:val="5A7E6861"/>
    <w:rsid w:val="5B804750"/>
    <w:rsid w:val="5BAF6FE1"/>
    <w:rsid w:val="5C41352F"/>
    <w:rsid w:val="5C8037D0"/>
    <w:rsid w:val="5C8037D0"/>
    <w:rsid w:val="5D1C17B1"/>
    <w:rsid w:val="5DCEFEAF"/>
    <w:rsid w:val="5DD6C22A"/>
    <w:rsid w:val="5DF6B247"/>
    <w:rsid w:val="5EB7E812"/>
    <w:rsid w:val="5F3F2081"/>
    <w:rsid w:val="5FABEF1D"/>
    <w:rsid w:val="6053B873"/>
    <w:rsid w:val="61678AE1"/>
    <w:rsid w:val="61FE496B"/>
    <w:rsid w:val="62CA236A"/>
    <w:rsid w:val="63BCAE00"/>
    <w:rsid w:val="644CCB6E"/>
    <w:rsid w:val="654C7088"/>
    <w:rsid w:val="65561ED0"/>
    <w:rsid w:val="65F49724"/>
    <w:rsid w:val="675CE0C6"/>
    <w:rsid w:val="67A40D67"/>
    <w:rsid w:val="6830FB3C"/>
    <w:rsid w:val="68DA11C8"/>
    <w:rsid w:val="6927719B"/>
    <w:rsid w:val="69500AD0"/>
    <w:rsid w:val="69BC7482"/>
    <w:rsid w:val="69DD5248"/>
    <w:rsid w:val="69EA0F11"/>
    <w:rsid w:val="6A4A35FA"/>
    <w:rsid w:val="6DFF6C02"/>
    <w:rsid w:val="6E95B522"/>
    <w:rsid w:val="6F8F7E15"/>
    <w:rsid w:val="6FF89BFE"/>
    <w:rsid w:val="70812C14"/>
    <w:rsid w:val="72446753"/>
    <w:rsid w:val="72C71ED7"/>
    <w:rsid w:val="755169A9"/>
    <w:rsid w:val="7591FCBA"/>
    <w:rsid w:val="75BE31E5"/>
    <w:rsid w:val="75C23710"/>
    <w:rsid w:val="792A8ADE"/>
    <w:rsid w:val="7A30AA99"/>
    <w:rsid w:val="7A5421DB"/>
    <w:rsid w:val="7A886EEC"/>
    <w:rsid w:val="7B7F16A4"/>
    <w:rsid w:val="7C75EEA3"/>
    <w:rsid w:val="7C88CD14"/>
    <w:rsid w:val="7C9CA553"/>
    <w:rsid w:val="7D149A9C"/>
    <w:rsid w:val="7D9334BA"/>
    <w:rsid w:val="7D9391A4"/>
    <w:rsid w:val="7DB49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ontepargpadro"/>
    <w:rsid w:val="00185BE8"/>
  </w:style>
  <w:style w:type="character" w:styleId="eop" w:customStyle="1">
    <w:name w:val="eop"/>
    <w:basedOn w:val="Fontepargpadro"/>
    <w:rsid w:val="00185BE8"/>
  </w:style>
  <w:style w:type="character" w:styleId="Hyperlink">
    <w:name w:val="Hyperlink"/>
    <w:basedOn w:val="Fontepargpadro"/>
    <w:uiPriority w:val="99"/>
    <w:semiHidden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transparencia.caubr.gov.br/resolucao94" TargetMode="External" Id="Rce05ca135b7f47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9A27-3B4D-4715-9579-A176B61C76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18</revision>
  <lastPrinted>2021-04-01T20:08:00.0000000Z</lastPrinted>
  <dcterms:created xsi:type="dcterms:W3CDTF">2023-04-28T00:32:00.0000000Z</dcterms:created>
  <dcterms:modified xsi:type="dcterms:W3CDTF">2023-12-04T13:41:59.7883597Z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