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Borders>
          <w:insideH w:val="none" w:color="auto" w:sz="0" w:space="0"/>
          <w:insideV w:val="none" w:color="auto" w:sz="0" w:space="0"/>
        </w:tblBorders>
        <w:tblLayout w:type="fixed"/>
        <w:tblLook w:val="04A0" w:firstRow="1" w:lastRow="0" w:firstColumn="1" w:lastColumn="0" w:noHBand="0" w:noVBand="1"/>
      </w:tblPr>
      <w:tblGrid>
        <w:gridCol w:w="10188"/>
      </w:tblGrid>
      <w:tr w:rsidRPr="00EB764A" w:rsidR="00D673DB" w:rsidTr="7E9AA684" w14:paraId="49565CAD" w14:textId="77777777">
        <w:trPr>
          <w:trHeight w:val="672"/>
          <w:jc w:val="center"/>
        </w:trPr>
        <w:tc>
          <w:tcPr>
            <w:tcW w:w="10188" w:type="dxa"/>
            <w:shd w:val="clear" w:color="auto" w:fill="D9D9D9" w:themeFill="background1" w:themeFillShade="D9"/>
            <w:vAlign w:val="center"/>
          </w:tcPr>
          <w:p w:rsidRPr="00EB764A" w:rsidR="00EB764A" w:rsidP="00EB764A" w:rsidRDefault="00EB764A" w14:paraId="7C76C118" w14:textId="77777777">
            <w:pPr>
              <w:spacing w:line="276" w:lineRule="auto"/>
              <w:jc w:val="center"/>
              <w:rPr>
                <w:rFonts w:eastAsia="Calibri" w:asciiTheme="majorHAnsi" w:hAnsiTheme="majorHAnsi"/>
                <w:color w:val="000000" w:themeColor="text1"/>
              </w:rPr>
            </w:pPr>
            <w:r w:rsidRPr="00EB764A">
              <w:rPr>
                <w:rFonts w:eastAsia="Calibri" w:asciiTheme="majorHAnsi" w:hAnsiTheme="majorHAnsi"/>
                <w:b/>
                <w:color w:val="000000" w:themeColor="text1"/>
              </w:rPr>
              <w:t>COMISSÃO DE POLÍTICA URBANA E AMBIENTAL</w:t>
            </w:r>
            <w:r w:rsidRPr="00EB764A">
              <w:rPr>
                <w:rFonts w:eastAsia="Calibri" w:cs="Times New Roman" w:asciiTheme="majorHAnsi" w:hAnsiTheme="majorHAnsi"/>
                <w:b/>
                <w:color w:val="000000" w:themeColor="text1"/>
              </w:rPr>
              <w:t xml:space="preserve"> – CPUA-CAU/MG</w:t>
            </w:r>
          </w:p>
          <w:p w:rsidRPr="00EB764A" w:rsidR="00D673DB" w:rsidP="00EB764A" w:rsidRDefault="00EB764A" w14:paraId="0E50B5AD" w14:textId="42AA2FC9">
            <w:pPr>
              <w:suppressLineNumbers/>
              <w:jc w:val="center"/>
              <w:rPr>
                <w:rFonts w:cs="Times New Roman" w:asciiTheme="majorHAnsi" w:hAnsiTheme="majorHAnsi"/>
                <w:b/>
                <w:bCs/>
                <w:lang w:val="pt-BR"/>
              </w:rPr>
            </w:pPr>
            <w:r w:rsidRPr="00EB764A">
              <w:rPr>
                <w:rFonts w:eastAsia="Calibri" w:cs="Times New Roman" w:asciiTheme="majorHAnsi" w:hAnsiTheme="majorHAnsi"/>
                <w:b/>
                <w:color w:val="000000" w:themeColor="text1"/>
              </w:rPr>
              <w:t>DELIBERAÇÃO CPUA-CAU/MG Nº 8</w:t>
            </w:r>
            <w:r w:rsidR="006E2D88">
              <w:rPr>
                <w:rFonts w:eastAsia="Calibri" w:cs="Times New Roman" w:asciiTheme="majorHAnsi" w:hAnsiTheme="majorHAnsi"/>
                <w:b/>
                <w:color w:val="000000" w:themeColor="text1"/>
              </w:rPr>
              <w:t>7</w:t>
            </w:r>
            <w:r w:rsidRPr="00EB764A">
              <w:rPr>
                <w:rFonts w:eastAsia="Calibri" w:cs="Times New Roman" w:asciiTheme="majorHAnsi" w:hAnsiTheme="majorHAnsi"/>
                <w:b/>
                <w:color w:val="000000" w:themeColor="text1"/>
              </w:rPr>
              <w:t>.</w:t>
            </w:r>
            <w:r w:rsidR="00452BE9">
              <w:rPr>
                <w:rFonts w:eastAsia="Calibri" w:cs="Times New Roman" w:asciiTheme="majorHAnsi" w:hAnsiTheme="majorHAnsi"/>
                <w:b/>
                <w:color w:val="000000" w:themeColor="text1"/>
              </w:rPr>
              <w:t>3</w:t>
            </w:r>
            <w:r w:rsidRPr="00EB764A">
              <w:rPr>
                <w:rFonts w:eastAsia="Calibri" w:cs="Times New Roman" w:asciiTheme="majorHAnsi" w:hAnsiTheme="majorHAnsi"/>
                <w:b/>
                <w:color w:val="000000" w:themeColor="text1"/>
              </w:rPr>
              <w:t>.1/2024</w:t>
            </w:r>
          </w:p>
        </w:tc>
      </w:tr>
    </w:tbl>
    <w:p w:rsidRPr="00EB764A" w:rsidR="002A57A5" w:rsidP="00E552B6" w:rsidRDefault="002A57A5" w14:paraId="4DFB29E4" w14:textId="2CE75419">
      <w:pPr>
        <w:suppressLineNumbers/>
        <w:spacing w:line="276" w:lineRule="auto"/>
        <w:jc w:val="both"/>
        <w:rPr>
          <w:rFonts w:cs="Times New Roman" w:asciiTheme="majorHAnsi" w:hAnsiTheme="majorHAnsi"/>
          <w:lang w:val="pt-BR"/>
        </w:rPr>
      </w:pPr>
    </w:p>
    <w:tbl>
      <w:tblPr>
        <w:tblStyle w:val="Tabelacomgrade"/>
        <w:tblW w:w="10188" w:type="dxa"/>
        <w:jc w:val="center"/>
        <w:tblBorders>
          <w:insideV w:val="none" w:color="auto" w:sz="0" w:space="0"/>
        </w:tblBorders>
        <w:tblLayout w:type="fixed"/>
        <w:tblLook w:val="04A0" w:firstRow="1" w:lastRow="0" w:firstColumn="1" w:lastColumn="0" w:noHBand="0" w:noVBand="1"/>
      </w:tblPr>
      <w:tblGrid>
        <w:gridCol w:w="1701"/>
        <w:gridCol w:w="8487"/>
      </w:tblGrid>
      <w:tr w:rsidRPr="00EB764A" w:rsidR="0053398C" w:rsidTr="4026DE4D" w14:paraId="5AF2129E" w14:textId="77777777">
        <w:trPr>
          <w:trHeight w:val="338"/>
          <w:jc w:val="center"/>
        </w:trPr>
        <w:tc>
          <w:tcPr>
            <w:tcW w:w="1701" w:type="dxa"/>
            <w:shd w:val="clear" w:color="auto" w:fill="D9D9D9" w:themeFill="background1" w:themeFillShade="D9"/>
            <w:tcMar/>
            <w:vAlign w:val="center"/>
          </w:tcPr>
          <w:p w:rsidRPr="00EB764A" w:rsidR="0053398C" w:rsidP="003E4F3C" w:rsidRDefault="0053398C" w14:paraId="6551C7CD" w14:textId="77777777">
            <w:pPr>
              <w:suppressLineNumbers/>
              <w:jc w:val="both"/>
              <w:rPr>
                <w:rFonts w:cs="Times New Roman" w:asciiTheme="majorHAnsi" w:hAnsiTheme="majorHAnsi"/>
                <w:lang w:val="pt-BR"/>
              </w:rPr>
            </w:pPr>
            <w:r w:rsidRPr="00EB764A">
              <w:rPr>
                <w:rFonts w:cs="Times New Roman" w:asciiTheme="majorHAnsi" w:hAnsiTheme="majorHAnsi"/>
                <w:caps/>
              </w:rPr>
              <w:t>referÊncias:</w:t>
            </w:r>
          </w:p>
        </w:tc>
        <w:tc>
          <w:tcPr>
            <w:tcW w:w="8487" w:type="dxa"/>
            <w:shd w:val="clear" w:color="auto" w:fill="F2F2F2" w:themeFill="background1" w:themeFillShade="F2"/>
            <w:tcMar/>
            <w:vAlign w:val="center"/>
          </w:tcPr>
          <w:p w:rsidRPr="00EB764A" w:rsidR="0053398C" w:rsidP="4026DE4D" w:rsidRDefault="00EB764A" w14:paraId="0D6AF2D2" w14:textId="0F0E9C13">
            <w:pPr>
              <w:suppressLineNumbers w:val="1"/>
              <w:jc w:val="both"/>
              <w:rPr>
                <w:rFonts w:ascii="Cambria" w:hAnsi="Cambria" w:asciiTheme="majorAscii" w:hAnsiTheme="majorAscii"/>
                <w:lang w:val="pt-BR"/>
              </w:rPr>
            </w:pPr>
            <w:r w:rsidRPr="4026DE4D" w:rsidR="4026DE4D">
              <w:rPr>
                <w:rFonts w:ascii="Cambria" w:hAnsi="Cambria" w:cs="Times New Roman" w:asciiTheme="majorAscii" w:hAnsiTheme="majorAscii"/>
                <w:lang w:val="pt-BR"/>
              </w:rPr>
              <w:t>SEI 00158.000287/2024-60</w:t>
            </w:r>
          </w:p>
        </w:tc>
      </w:tr>
      <w:tr w:rsidRPr="00EB764A" w:rsidR="0053398C" w:rsidTr="4026DE4D" w14:paraId="53EF9FE9" w14:textId="77777777">
        <w:trPr>
          <w:trHeight w:val="338"/>
          <w:jc w:val="center"/>
        </w:trPr>
        <w:tc>
          <w:tcPr>
            <w:tcW w:w="1701" w:type="dxa"/>
            <w:shd w:val="clear" w:color="auto" w:fill="D9D9D9" w:themeFill="background1" w:themeFillShade="D9"/>
            <w:tcMar/>
            <w:vAlign w:val="center"/>
          </w:tcPr>
          <w:p w:rsidRPr="00EB764A" w:rsidR="0053398C" w:rsidP="003E4F3C" w:rsidRDefault="0053398C" w14:paraId="13C1174F" w14:textId="77777777">
            <w:pPr>
              <w:suppressLineNumbers/>
              <w:jc w:val="both"/>
              <w:rPr>
                <w:rFonts w:cs="Times New Roman" w:asciiTheme="majorHAnsi" w:hAnsiTheme="majorHAnsi"/>
                <w:lang w:val="pt-BR"/>
              </w:rPr>
            </w:pPr>
            <w:r w:rsidRPr="00EB764A">
              <w:rPr>
                <w:rFonts w:cs="Times New Roman" w:asciiTheme="majorHAnsi" w:hAnsiTheme="majorHAnsi"/>
                <w:caps/>
              </w:rPr>
              <w:t>INTERESSADOS:</w:t>
            </w:r>
          </w:p>
        </w:tc>
        <w:tc>
          <w:tcPr>
            <w:tcW w:w="8487" w:type="dxa"/>
            <w:shd w:val="clear" w:color="auto" w:fill="F2F2F2" w:themeFill="background1" w:themeFillShade="F2"/>
            <w:tcMar/>
            <w:vAlign w:val="center"/>
          </w:tcPr>
          <w:p w:rsidRPr="00EB764A" w:rsidR="0053398C" w:rsidP="003E4F3C" w:rsidRDefault="00F12529" w14:paraId="71A7F85B" w14:textId="2101921D">
            <w:pPr>
              <w:suppressLineNumbers/>
              <w:jc w:val="both"/>
              <w:rPr>
                <w:rFonts w:cs="Times New Roman" w:asciiTheme="majorHAnsi" w:hAnsiTheme="majorHAnsi"/>
                <w:lang w:val="pt-BR"/>
              </w:rPr>
            </w:pPr>
            <w:r w:rsidRPr="00EB764A">
              <w:rPr>
                <w:rFonts w:cs="Times New Roman" w:asciiTheme="majorHAnsi" w:hAnsiTheme="majorHAnsi"/>
                <w:lang w:val="pt-BR"/>
              </w:rPr>
              <w:t>Presidência CAU/MG</w:t>
            </w:r>
            <w:r w:rsidR="00912044">
              <w:rPr>
                <w:rFonts w:cs="Times New Roman" w:asciiTheme="majorHAnsi" w:hAnsiTheme="majorHAnsi"/>
                <w:lang w:val="pt-BR"/>
              </w:rPr>
              <w:t xml:space="preserve"> e </w:t>
            </w:r>
            <w:r w:rsidRPr="00EB764A" w:rsidR="00C933B3">
              <w:rPr>
                <w:rFonts w:cs="Times New Roman" w:asciiTheme="majorHAnsi" w:hAnsiTheme="majorHAnsi"/>
                <w:lang w:val="pt-BR"/>
              </w:rPr>
              <w:t xml:space="preserve">Assessoria de </w:t>
            </w:r>
            <w:r w:rsidR="00912044">
              <w:rPr>
                <w:rFonts w:cs="Times New Roman" w:asciiTheme="majorHAnsi" w:hAnsiTheme="majorHAnsi"/>
                <w:lang w:val="pt-BR"/>
              </w:rPr>
              <w:t>Comunicação</w:t>
            </w:r>
            <w:r w:rsidRPr="00EB764A" w:rsidR="00C933B3">
              <w:rPr>
                <w:rFonts w:cs="Times New Roman" w:asciiTheme="majorHAnsi" w:hAnsiTheme="majorHAnsi"/>
                <w:lang w:val="pt-BR"/>
              </w:rPr>
              <w:t xml:space="preserve"> do CAU/MG</w:t>
            </w:r>
          </w:p>
        </w:tc>
      </w:tr>
      <w:tr w:rsidRPr="00EB764A" w:rsidR="0053398C" w:rsidTr="4026DE4D" w14:paraId="691FB5AE" w14:textId="77777777">
        <w:trPr>
          <w:trHeight w:val="574"/>
          <w:jc w:val="center"/>
        </w:trPr>
        <w:tc>
          <w:tcPr>
            <w:tcW w:w="1701" w:type="dxa"/>
            <w:shd w:val="clear" w:color="auto" w:fill="D9D9D9" w:themeFill="background1" w:themeFillShade="D9"/>
            <w:tcMar/>
            <w:vAlign w:val="center"/>
          </w:tcPr>
          <w:p w:rsidRPr="00EB764A" w:rsidR="0053398C" w:rsidP="003E4F3C" w:rsidRDefault="0053398C" w14:paraId="2AD69A5E" w14:textId="77777777">
            <w:pPr>
              <w:suppressLineNumbers/>
              <w:jc w:val="both"/>
              <w:rPr>
                <w:rFonts w:cs="Times New Roman" w:asciiTheme="majorHAnsi" w:hAnsiTheme="majorHAnsi"/>
                <w:lang w:val="pt-BR"/>
              </w:rPr>
            </w:pPr>
            <w:bookmarkStart w:name="_Hlk65249485" w:id="0"/>
            <w:r w:rsidRPr="00EB764A">
              <w:rPr>
                <w:rFonts w:cs="Times New Roman" w:asciiTheme="majorHAnsi" w:hAnsiTheme="majorHAnsi"/>
                <w:caps/>
              </w:rPr>
              <w:t>Assunto:</w:t>
            </w:r>
          </w:p>
        </w:tc>
        <w:tc>
          <w:tcPr>
            <w:tcW w:w="8487" w:type="dxa"/>
            <w:shd w:val="clear" w:color="auto" w:fill="F2F2F2" w:themeFill="background1" w:themeFillShade="F2"/>
            <w:tcMar/>
            <w:vAlign w:val="center"/>
          </w:tcPr>
          <w:p w:rsidRPr="00EB764A" w:rsidR="0053398C" w:rsidP="0053398C" w:rsidRDefault="006E2D88" w14:paraId="05ECD122" w14:textId="31D942CF">
            <w:pPr>
              <w:suppressLineNumbers/>
              <w:jc w:val="both"/>
              <w:rPr>
                <w:rFonts w:cs="Times New Roman" w:asciiTheme="majorHAnsi" w:hAnsiTheme="majorHAnsi"/>
                <w:lang w:val="pt-BR"/>
              </w:rPr>
            </w:pPr>
            <w:r>
              <w:rPr>
                <w:rFonts w:cs="Times New Roman" w:asciiTheme="majorHAnsi" w:hAnsiTheme="majorHAnsi"/>
                <w:b/>
                <w:lang w:val="pt-BR"/>
              </w:rPr>
              <w:t xml:space="preserve">NOTA DE MANIFESTAÇÃO DA CPUA-CAU/MG ÀS </w:t>
            </w:r>
            <w:r w:rsidRPr="006E2D88">
              <w:rPr>
                <w:rStyle w:val="normaltextrun"/>
                <w:rFonts w:ascii="Cambria" w:hAnsi="Cambria"/>
                <w:b/>
                <w:bCs/>
                <w:color w:val="000000"/>
                <w:bdr w:val="none" w:color="auto" w:sz="0" w:space="0" w:frame="1"/>
              </w:rPr>
              <w:t>INTERVENÇÕES NA PAMPULHA REFERENTES AO CAMPEONATO DE STOCK CAR</w:t>
            </w:r>
            <w:r>
              <w:rPr>
                <w:rStyle w:val="normaltextrun"/>
                <w:rFonts w:ascii="Cambria" w:hAnsi="Cambria"/>
                <w:b/>
                <w:bCs/>
                <w:color w:val="000000"/>
                <w:bdr w:val="none" w:color="auto" w:sz="0" w:space="0" w:frame="1"/>
              </w:rPr>
              <w:t xml:space="preserve"> EM BELO HORIZONTE</w:t>
            </w:r>
          </w:p>
        </w:tc>
      </w:tr>
      <w:bookmarkEnd w:id="0"/>
    </w:tbl>
    <w:p w:rsidRPr="00EB764A" w:rsidR="0053398C" w:rsidP="00513883" w:rsidRDefault="0053398C" w14:paraId="084217BC" w14:textId="77777777">
      <w:pPr>
        <w:suppressLineNumbers/>
        <w:spacing w:line="276" w:lineRule="auto"/>
        <w:jc w:val="both"/>
        <w:rPr>
          <w:rFonts w:cs="Times New Roman" w:asciiTheme="majorHAnsi" w:hAnsiTheme="majorHAnsi"/>
          <w:lang w:val="pt-BR"/>
        </w:rPr>
      </w:pPr>
    </w:p>
    <w:p w:rsidRPr="003557C8" w:rsidR="006E2D88" w:rsidP="006E2D88" w:rsidRDefault="006E2D88" w14:paraId="340FB5AD" w14:textId="77777777">
      <w:pPr>
        <w:suppressLineNumbers/>
        <w:spacing w:line="276" w:lineRule="auto"/>
        <w:jc w:val="both"/>
        <w:rPr>
          <w:rFonts w:cs="Times New Roman" w:asciiTheme="majorHAnsi" w:hAnsiTheme="majorHAnsi"/>
        </w:rPr>
      </w:pPr>
      <w:r w:rsidRPr="003557C8">
        <w:rPr>
          <w:rFonts w:cs="Times New Roman" w:asciiTheme="majorHAnsi" w:hAnsiTheme="majorHAnsi"/>
        </w:rPr>
        <w:t xml:space="preserve">A COMISSÃO DE POLÍTICA URBANA E AMBIENTAL – CPUA-CAU/MG, </w:t>
      </w:r>
      <w:proofErr w:type="spellStart"/>
      <w:r w:rsidRPr="003557C8">
        <w:rPr>
          <w:rFonts w:cs="Times New Roman" w:asciiTheme="majorHAnsi" w:hAnsiTheme="majorHAnsi"/>
        </w:rPr>
        <w:t>reunida</w:t>
      </w:r>
      <w:proofErr w:type="spellEnd"/>
      <w:r w:rsidRPr="003557C8">
        <w:rPr>
          <w:rFonts w:cs="Times New Roman" w:asciiTheme="majorHAnsi" w:hAnsiTheme="majorHAnsi"/>
        </w:rPr>
        <w:t xml:space="preserve"> </w:t>
      </w:r>
      <w:proofErr w:type="spellStart"/>
      <w:r w:rsidRPr="003557C8">
        <w:rPr>
          <w:rFonts w:cs="Times New Roman" w:asciiTheme="majorHAnsi" w:hAnsiTheme="majorHAnsi"/>
        </w:rPr>
        <w:t>ordinariamente</w:t>
      </w:r>
      <w:proofErr w:type="spellEnd"/>
      <w:r w:rsidRPr="003557C8">
        <w:rPr>
          <w:rFonts w:cs="Times New Roman" w:asciiTheme="majorHAnsi" w:hAnsiTheme="majorHAnsi"/>
        </w:rPr>
        <w:t xml:space="preserve"> </w:t>
      </w:r>
      <w:proofErr w:type="spellStart"/>
      <w:r w:rsidRPr="003557C8">
        <w:rPr>
          <w:rFonts w:cs="Times New Roman" w:asciiTheme="majorHAnsi" w:hAnsiTheme="majorHAnsi"/>
        </w:rPr>
        <w:t>em</w:t>
      </w:r>
      <w:proofErr w:type="spellEnd"/>
      <w:r w:rsidRPr="003557C8">
        <w:rPr>
          <w:rFonts w:cs="Times New Roman" w:asciiTheme="majorHAnsi" w:hAnsiTheme="majorHAnsi"/>
        </w:rPr>
        <w:t xml:space="preserve"> </w:t>
      </w:r>
      <w:proofErr w:type="spellStart"/>
      <w:r w:rsidRPr="003557C8">
        <w:rPr>
          <w:rFonts w:cs="Times New Roman" w:asciiTheme="majorHAnsi" w:hAnsiTheme="majorHAnsi"/>
        </w:rPr>
        <w:t>ambiente</w:t>
      </w:r>
      <w:proofErr w:type="spellEnd"/>
      <w:r w:rsidRPr="003557C8">
        <w:rPr>
          <w:rFonts w:cs="Times New Roman" w:asciiTheme="majorHAnsi" w:hAnsiTheme="majorHAnsi"/>
        </w:rPr>
        <w:t xml:space="preserve"> virtual, </w:t>
      </w:r>
      <w:proofErr w:type="spellStart"/>
      <w:r w:rsidRPr="003557C8">
        <w:rPr>
          <w:rFonts w:cs="Times New Roman" w:asciiTheme="majorHAnsi" w:hAnsiTheme="majorHAnsi"/>
        </w:rPr>
        <w:t>através</w:t>
      </w:r>
      <w:proofErr w:type="spellEnd"/>
      <w:r w:rsidRPr="003557C8">
        <w:rPr>
          <w:rFonts w:cs="Times New Roman" w:asciiTheme="majorHAnsi" w:hAnsiTheme="majorHAnsi"/>
        </w:rPr>
        <w:t xml:space="preserve"> de </w:t>
      </w:r>
      <w:proofErr w:type="spellStart"/>
      <w:r w:rsidRPr="003557C8">
        <w:rPr>
          <w:rFonts w:cs="Times New Roman" w:asciiTheme="majorHAnsi" w:hAnsiTheme="majorHAnsi"/>
        </w:rPr>
        <w:t>videoconferência</w:t>
      </w:r>
      <w:proofErr w:type="spellEnd"/>
      <w:r w:rsidRPr="003557C8">
        <w:rPr>
          <w:rFonts w:cs="Times New Roman" w:asciiTheme="majorHAnsi" w:hAnsiTheme="majorHAnsi"/>
        </w:rPr>
        <w:t xml:space="preserve">, no </w:t>
      </w:r>
      <w:proofErr w:type="spellStart"/>
      <w:r w:rsidRPr="003557C8">
        <w:rPr>
          <w:rFonts w:cs="Times New Roman" w:asciiTheme="majorHAnsi" w:hAnsiTheme="majorHAnsi"/>
        </w:rPr>
        <w:t>dia</w:t>
      </w:r>
      <w:proofErr w:type="spellEnd"/>
      <w:r w:rsidRPr="003557C8">
        <w:rPr>
          <w:rFonts w:cs="Times New Roman" w:asciiTheme="majorHAnsi" w:hAnsiTheme="majorHAnsi"/>
        </w:rPr>
        <w:t xml:space="preserve"> 04 de </w:t>
      </w:r>
      <w:proofErr w:type="spellStart"/>
      <w:r w:rsidRPr="003557C8">
        <w:rPr>
          <w:rFonts w:cs="Times New Roman" w:asciiTheme="majorHAnsi" w:hAnsiTheme="majorHAnsi"/>
        </w:rPr>
        <w:t>março</w:t>
      </w:r>
      <w:proofErr w:type="spellEnd"/>
      <w:r w:rsidRPr="003557C8">
        <w:rPr>
          <w:rFonts w:cs="Times New Roman" w:asciiTheme="majorHAnsi" w:hAnsiTheme="majorHAnsi"/>
        </w:rPr>
        <w:t xml:space="preserve"> de 2024, no </w:t>
      </w:r>
      <w:proofErr w:type="spellStart"/>
      <w:r w:rsidRPr="003557C8">
        <w:rPr>
          <w:rFonts w:cs="Times New Roman" w:asciiTheme="majorHAnsi" w:hAnsiTheme="majorHAnsi"/>
        </w:rPr>
        <w:t>uso</w:t>
      </w:r>
      <w:proofErr w:type="spellEnd"/>
      <w:r w:rsidRPr="003557C8">
        <w:rPr>
          <w:rFonts w:cs="Times New Roman" w:asciiTheme="majorHAnsi" w:hAnsiTheme="majorHAnsi"/>
        </w:rPr>
        <w:t xml:space="preserve"> das </w:t>
      </w:r>
      <w:proofErr w:type="spellStart"/>
      <w:r w:rsidRPr="003557C8">
        <w:rPr>
          <w:rFonts w:cs="Times New Roman" w:asciiTheme="majorHAnsi" w:hAnsiTheme="majorHAnsi"/>
        </w:rPr>
        <w:t>competências</w:t>
      </w:r>
      <w:proofErr w:type="spellEnd"/>
      <w:r w:rsidRPr="003557C8">
        <w:rPr>
          <w:rFonts w:cs="Times New Roman" w:asciiTheme="majorHAnsi" w:hAnsiTheme="majorHAnsi"/>
        </w:rPr>
        <w:t xml:space="preserve"> </w:t>
      </w:r>
      <w:proofErr w:type="spellStart"/>
      <w:r w:rsidRPr="003557C8">
        <w:rPr>
          <w:rFonts w:cs="Times New Roman" w:asciiTheme="majorHAnsi" w:hAnsiTheme="majorHAnsi"/>
        </w:rPr>
        <w:t>normativas</w:t>
      </w:r>
      <w:proofErr w:type="spellEnd"/>
      <w:r w:rsidRPr="003557C8">
        <w:rPr>
          <w:rFonts w:cs="Times New Roman" w:asciiTheme="majorHAnsi" w:hAnsiTheme="majorHAnsi"/>
        </w:rPr>
        <w:t xml:space="preserve"> e </w:t>
      </w:r>
      <w:proofErr w:type="spellStart"/>
      <w:r w:rsidRPr="003557C8">
        <w:rPr>
          <w:rFonts w:cs="Times New Roman" w:asciiTheme="majorHAnsi" w:hAnsiTheme="majorHAnsi"/>
        </w:rPr>
        <w:t>regimentais</w:t>
      </w:r>
      <w:proofErr w:type="spellEnd"/>
      <w:r w:rsidRPr="003557C8">
        <w:rPr>
          <w:rFonts w:cs="Times New Roman" w:asciiTheme="majorHAnsi" w:hAnsiTheme="majorHAnsi"/>
        </w:rPr>
        <w:t xml:space="preserve">, </w:t>
      </w:r>
      <w:proofErr w:type="spellStart"/>
      <w:r w:rsidRPr="003557C8">
        <w:rPr>
          <w:rFonts w:cs="Times New Roman" w:asciiTheme="majorHAnsi" w:hAnsiTheme="majorHAnsi"/>
        </w:rPr>
        <w:t>após</w:t>
      </w:r>
      <w:proofErr w:type="spellEnd"/>
      <w:r w:rsidRPr="003557C8">
        <w:rPr>
          <w:rFonts w:cs="Times New Roman" w:asciiTheme="majorHAnsi" w:hAnsiTheme="majorHAnsi"/>
        </w:rPr>
        <w:t xml:space="preserve"> </w:t>
      </w:r>
      <w:proofErr w:type="spellStart"/>
      <w:r w:rsidRPr="003557C8">
        <w:rPr>
          <w:rFonts w:cs="Times New Roman" w:asciiTheme="majorHAnsi" w:hAnsiTheme="majorHAnsi"/>
        </w:rPr>
        <w:t>análise</w:t>
      </w:r>
      <w:proofErr w:type="spellEnd"/>
      <w:r w:rsidRPr="003557C8">
        <w:rPr>
          <w:rFonts w:cs="Times New Roman" w:asciiTheme="majorHAnsi" w:hAnsiTheme="majorHAnsi"/>
        </w:rPr>
        <w:t xml:space="preserve"> do </w:t>
      </w:r>
      <w:proofErr w:type="spellStart"/>
      <w:r w:rsidRPr="003557C8">
        <w:rPr>
          <w:rFonts w:cs="Times New Roman" w:asciiTheme="majorHAnsi" w:hAnsiTheme="majorHAnsi"/>
        </w:rPr>
        <w:t>assunto</w:t>
      </w:r>
      <w:proofErr w:type="spellEnd"/>
      <w:r w:rsidRPr="003557C8">
        <w:rPr>
          <w:rFonts w:cs="Times New Roman" w:asciiTheme="majorHAnsi" w:hAnsiTheme="majorHAnsi"/>
        </w:rPr>
        <w:t xml:space="preserve"> </w:t>
      </w:r>
      <w:proofErr w:type="spellStart"/>
      <w:r w:rsidRPr="003557C8">
        <w:rPr>
          <w:rFonts w:cs="Times New Roman" w:asciiTheme="majorHAnsi" w:hAnsiTheme="majorHAnsi"/>
        </w:rPr>
        <w:t>em</w:t>
      </w:r>
      <w:proofErr w:type="spellEnd"/>
      <w:r w:rsidRPr="003557C8">
        <w:rPr>
          <w:rFonts w:cs="Times New Roman" w:asciiTheme="majorHAnsi" w:hAnsiTheme="majorHAnsi"/>
        </w:rPr>
        <w:t xml:space="preserve"> </w:t>
      </w:r>
      <w:proofErr w:type="spellStart"/>
      <w:r w:rsidRPr="003557C8">
        <w:rPr>
          <w:rFonts w:cs="Times New Roman" w:asciiTheme="majorHAnsi" w:hAnsiTheme="majorHAnsi"/>
        </w:rPr>
        <w:t>epígrafe</w:t>
      </w:r>
      <w:proofErr w:type="spellEnd"/>
      <w:r w:rsidRPr="003557C8">
        <w:rPr>
          <w:rFonts w:cs="Times New Roman" w:asciiTheme="majorHAnsi" w:hAnsiTheme="majorHAnsi"/>
        </w:rPr>
        <w:t>, e</w:t>
      </w:r>
    </w:p>
    <w:p w:rsidRPr="003557C8" w:rsidR="006E2D88" w:rsidP="006E2D88" w:rsidRDefault="006E2D88" w14:paraId="59B96EBC" w14:textId="77777777">
      <w:pPr>
        <w:suppressLineNumbers/>
        <w:spacing w:line="276" w:lineRule="auto"/>
        <w:jc w:val="both"/>
        <w:rPr>
          <w:rFonts w:cs="Times New Roman" w:asciiTheme="majorHAnsi" w:hAnsiTheme="majorHAnsi"/>
        </w:rPr>
      </w:pPr>
    </w:p>
    <w:p w:rsidR="006E2D88" w:rsidP="006E2D88" w:rsidRDefault="006E2D88" w14:paraId="39DA07AD" w14:textId="77777777">
      <w:pPr>
        <w:suppressLineNumbers/>
        <w:spacing w:line="276" w:lineRule="auto"/>
        <w:jc w:val="both"/>
        <w:rPr>
          <w:rFonts w:cs="Times New Roman" w:asciiTheme="majorHAnsi" w:hAnsiTheme="majorHAnsi"/>
        </w:rPr>
      </w:pPr>
      <w:proofErr w:type="spellStart"/>
      <w:r w:rsidRPr="003557C8">
        <w:rPr>
          <w:rFonts w:cs="Times New Roman" w:asciiTheme="majorHAnsi" w:hAnsiTheme="majorHAnsi"/>
        </w:rPr>
        <w:t>Considerando</w:t>
      </w:r>
      <w:proofErr w:type="spellEnd"/>
      <w:r w:rsidRPr="003557C8">
        <w:rPr>
          <w:rFonts w:cs="Times New Roman" w:asciiTheme="majorHAnsi" w:hAnsiTheme="majorHAnsi"/>
        </w:rPr>
        <w:t xml:space="preserve"> o </w:t>
      </w:r>
      <w:proofErr w:type="spellStart"/>
      <w:r w:rsidRPr="003557C8">
        <w:rPr>
          <w:rFonts w:cs="Times New Roman" w:asciiTheme="majorHAnsi" w:hAnsiTheme="majorHAnsi"/>
        </w:rPr>
        <w:t>disposto</w:t>
      </w:r>
      <w:proofErr w:type="spellEnd"/>
      <w:r w:rsidRPr="003557C8">
        <w:rPr>
          <w:rFonts w:cs="Times New Roman" w:asciiTheme="majorHAnsi" w:hAnsiTheme="majorHAnsi"/>
        </w:rPr>
        <w:t xml:space="preserve"> no </w:t>
      </w:r>
      <w:proofErr w:type="spellStart"/>
      <w:r w:rsidRPr="003557C8">
        <w:rPr>
          <w:rFonts w:cs="Times New Roman" w:asciiTheme="majorHAnsi" w:hAnsiTheme="majorHAnsi"/>
        </w:rPr>
        <w:t>Regimento</w:t>
      </w:r>
      <w:proofErr w:type="spellEnd"/>
      <w:r w:rsidRPr="003557C8">
        <w:rPr>
          <w:rFonts w:cs="Times New Roman" w:asciiTheme="majorHAnsi" w:hAnsiTheme="majorHAnsi"/>
        </w:rPr>
        <w:t xml:space="preserve"> </w:t>
      </w:r>
      <w:proofErr w:type="spellStart"/>
      <w:r w:rsidRPr="003557C8">
        <w:rPr>
          <w:rFonts w:cs="Times New Roman" w:asciiTheme="majorHAnsi" w:hAnsiTheme="majorHAnsi"/>
        </w:rPr>
        <w:t>Interno</w:t>
      </w:r>
      <w:proofErr w:type="spellEnd"/>
      <w:r w:rsidRPr="003557C8">
        <w:rPr>
          <w:rFonts w:cs="Times New Roman" w:asciiTheme="majorHAnsi" w:hAnsiTheme="majorHAnsi"/>
        </w:rPr>
        <w:t xml:space="preserve"> do CAU/MG:</w:t>
      </w:r>
    </w:p>
    <w:p w:rsidRPr="003557C8" w:rsidR="00452BE9" w:rsidP="006E2D88" w:rsidRDefault="00452BE9" w14:paraId="5FEF96D4" w14:textId="77777777">
      <w:pPr>
        <w:suppressLineNumbers/>
        <w:spacing w:line="276" w:lineRule="auto"/>
        <w:jc w:val="both"/>
        <w:rPr>
          <w:rFonts w:cs="Times New Roman" w:asciiTheme="majorHAnsi" w:hAnsiTheme="majorHAnsi"/>
        </w:rPr>
      </w:pPr>
    </w:p>
    <w:p w:rsidRPr="003557C8" w:rsidR="006E2D88" w:rsidP="006E2D88" w:rsidRDefault="006E2D88" w14:paraId="7C654878" w14:textId="77777777">
      <w:pPr>
        <w:suppressLineNumbers/>
        <w:spacing w:line="276" w:lineRule="auto"/>
        <w:ind w:left="2160"/>
        <w:jc w:val="both"/>
        <w:rPr>
          <w:rFonts w:cs="Times New Roman" w:asciiTheme="majorHAnsi" w:hAnsiTheme="majorHAnsi"/>
          <w:i/>
          <w:iCs/>
        </w:rPr>
      </w:pPr>
      <w:r w:rsidRPr="003557C8">
        <w:rPr>
          <w:rFonts w:cs="Times New Roman" w:asciiTheme="majorHAnsi" w:hAnsiTheme="majorHAnsi"/>
          <w:i/>
          <w:iCs/>
        </w:rPr>
        <w:t xml:space="preserve">Art. 99. Para </w:t>
      </w:r>
      <w:proofErr w:type="spellStart"/>
      <w:r w:rsidRPr="003557C8">
        <w:rPr>
          <w:rFonts w:cs="Times New Roman" w:asciiTheme="majorHAnsi" w:hAnsiTheme="majorHAnsi"/>
          <w:i/>
          <w:iCs/>
        </w:rPr>
        <w:t>cumprir</w:t>
      </w:r>
      <w:proofErr w:type="spellEnd"/>
      <w:r w:rsidRPr="003557C8">
        <w:rPr>
          <w:rFonts w:cs="Times New Roman" w:asciiTheme="majorHAnsi" w:hAnsiTheme="majorHAnsi"/>
          <w:i/>
          <w:iCs/>
        </w:rPr>
        <w:t xml:space="preserve"> a </w:t>
      </w:r>
      <w:proofErr w:type="spellStart"/>
      <w:r w:rsidRPr="003557C8">
        <w:rPr>
          <w:rFonts w:cs="Times New Roman" w:asciiTheme="majorHAnsi" w:hAnsiTheme="majorHAnsi"/>
          <w:i/>
          <w:iCs/>
        </w:rPr>
        <w:t>finalidade</w:t>
      </w:r>
      <w:proofErr w:type="spellEnd"/>
      <w:r w:rsidRPr="003557C8">
        <w:rPr>
          <w:rFonts w:cs="Times New Roman" w:asciiTheme="majorHAnsi" w:hAnsiTheme="majorHAnsi"/>
          <w:i/>
          <w:iCs/>
        </w:rPr>
        <w:t xml:space="preserve"> de </w:t>
      </w:r>
      <w:proofErr w:type="spellStart"/>
      <w:r w:rsidRPr="003557C8">
        <w:rPr>
          <w:rFonts w:cs="Times New Roman" w:asciiTheme="majorHAnsi" w:hAnsiTheme="majorHAnsi"/>
          <w:i/>
          <w:iCs/>
        </w:rPr>
        <w:t>zelar</w:t>
      </w:r>
      <w:proofErr w:type="spellEnd"/>
      <w:r w:rsidRPr="003557C8">
        <w:rPr>
          <w:rFonts w:cs="Times New Roman" w:asciiTheme="majorHAnsi" w:hAnsiTheme="majorHAnsi"/>
          <w:i/>
          <w:iCs/>
        </w:rPr>
        <w:t xml:space="preserve"> </w:t>
      </w:r>
      <w:proofErr w:type="spellStart"/>
      <w:r w:rsidRPr="003557C8">
        <w:rPr>
          <w:rFonts w:cs="Times New Roman" w:asciiTheme="majorHAnsi" w:hAnsiTheme="majorHAnsi"/>
          <w:i/>
          <w:iCs/>
        </w:rPr>
        <w:t>pelo</w:t>
      </w:r>
      <w:proofErr w:type="spellEnd"/>
      <w:r w:rsidRPr="003557C8">
        <w:rPr>
          <w:rFonts w:cs="Times New Roman" w:asciiTheme="majorHAnsi" w:hAnsiTheme="majorHAnsi"/>
          <w:i/>
          <w:iCs/>
        </w:rPr>
        <w:t xml:space="preserve"> </w:t>
      </w:r>
      <w:proofErr w:type="spellStart"/>
      <w:r w:rsidRPr="003557C8">
        <w:rPr>
          <w:rFonts w:cs="Times New Roman" w:asciiTheme="majorHAnsi" w:hAnsiTheme="majorHAnsi"/>
          <w:i/>
          <w:iCs/>
        </w:rPr>
        <w:t>planejamento</w:t>
      </w:r>
      <w:proofErr w:type="spellEnd"/>
      <w:r w:rsidRPr="003557C8">
        <w:rPr>
          <w:rFonts w:cs="Times New Roman" w:asciiTheme="majorHAnsi" w:hAnsiTheme="majorHAnsi"/>
          <w:i/>
          <w:iCs/>
        </w:rPr>
        <w:t xml:space="preserve"> territorial, defender a </w:t>
      </w:r>
      <w:proofErr w:type="spellStart"/>
      <w:r w:rsidRPr="003557C8">
        <w:rPr>
          <w:rFonts w:cs="Times New Roman" w:asciiTheme="majorHAnsi" w:hAnsiTheme="majorHAnsi"/>
          <w:i/>
          <w:iCs/>
        </w:rPr>
        <w:t>participação</w:t>
      </w:r>
      <w:proofErr w:type="spellEnd"/>
      <w:r w:rsidRPr="003557C8">
        <w:rPr>
          <w:rFonts w:cs="Times New Roman" w:asciiTheme="majorHAnsi" w:hAnsiTheme="majorHAnsi"/>
          <w:i/>
          <w:iCs/>
        </w:rPr>
        <w:t xml:space="preserve"> dos </w:t>
      </w:r>
      <w:proofErr w:type="spellStart"/>
      <w:r w:rsidRPr="003557C8">
        <w:rPr>
          <w:rFonts w:cs="Times New Roman" w:asciiTheme="majorHAnsi" w:hAnsiTheme="majorHAnsi"/>
          <w:i/>
          <w:iCs/>
        </w:rPr>
        <w:t>arquitetos</w:t>
      </w:r>
      <w:proofErr w:type="spellEnd"/>
      <w:r w:rsidRPr="003557C8">
        <w:rPr>
          <w:rFonts w:cs="Times New Roman" w:asciiTheme="majorHAnsi" w:hAnsiTheme="majorHAnsi"/>
          <w:i/>
          <w:iCs/>
        </w:rPr>
        <w:t xml:space="preserve"> e </w:t>
      </w:r>
      <w:proofErr w:type="spellStart"/>
      <w:r w:rsidRPr="003557C8">
        <w:rPr>
          <w:rFonts w:cs="Times New Roman" w:asciiTheme="majorHAnsi" w:hAnsiTheme="majorHAnsi"/>
          <w:i/>
          <w:iCs/>
        </w:rPr>
        <w:t>urbanistas</w:t>
      </w:r>
      <w:proofErr w:type="spellEnd"/>
      <w:r w:rsidRPr="003557C8">
        <w:rPr>
          <w:rFonts w:cs="Times New Roman" w:asciiTheme="majorHAnsi" w:hAnsiTheme="majorHAnsi"/>
          <w:i/>
          <w:iCs/>
        </w:rPr>
        <w:t xml:space="preserve"> </w:t>
      </w:r>
      <w:proofErr w:type="spellStart"/>
      <w:r w:rsidRPr="003557C8">
        <w:rPr>
          <w:rFonts w:cs="Times New Roman" w:asciiTheme="majorHAnsi" w:hAnsiTheme="majorHAnsi"/>
          <w:i/>
          <w:iCs/>
        </w:rPr>
        <w:t>na</w:t>
      </w:r>
      <w:proofErr w:type="spellEnd"/>
      <w:r w:rsidRPr="003557C8">
        <w:rPr>
          <w:rFonts w:cs="Times New Roman" w:asciiTheme="majorHAnsi" w:hAnsiTheme="majorHAnsi"/>
          <w:i/>
          <w:iCs/>
        </w:rPr>
        <w:t xml:space="preserve"> </w:t>
      </w:r>
      <w:proofErr w:type="spellStart"/>
      <w:r w:rsidRPr="003557C8">
        <w:rPr>
          <w:rFonts w:cs="Times New Roman" w:asciiTheme="majorHAnsi" w:hAnsiTheme="majorHAnsi"/>
          <w:i/>
          <w:iCs/>
        </w:rPr>
        <w:t>gestão</w:t>
      </w:r>
      <w:proofErr w:type="spellEnd"/>
      <w:r w:rsidRPr="003557C8">
        <w:rPr>
          <w:rFonts w:cs="Times New Roman" w:asciiTheme="majorHAnsi" w:hAnsiTheme="majorHAnsi"/>
          <w:i/>
          <w:iCs/>
        </w:rPr>
        <w:t xml:space="preserve"> </w:t>
      </w:r>
      <w:proofErr w:type="spellStart"/>
      <w:r w:rsidRPr="003557C8">
        <w:rPr>
          <w:rFonts w:cs="Times New Roman" w:asciiTheme="majorHAnsi" w:hAnsiTheme="majorHAnsi"/>
          <w:i/>
          <w:iCs/>
        </w:rPr>
        <w:t>urbana</w:t>
      </w:r>
      <w:proofErr w:type="spellEnd"/>
      <w:r w:rsidRPr="003557C8">
        <w:rPr>
          <w:rFonts w:cs="Times New Roman" w:asciiTheme="majorHAnsi" w:hAnsiTheme="majorHAnsi"/>
          <w:i/>
          <w:iCs/>
        </w:rPr>
        <w:t xml:space="preserve"> e </w:t>
      </w:r>
      <w:proofErr w:type="spellStart"/>
      <w:r w:rsidRPr="003557C8">
        <w:rPr>
          <w:rFonts w:cs="Times New Roman" w:asciiTheme="majorHAnsi" w:hAnsiTheme="majorHAnsi"/>
          <w:i/>
          <w:iCs/>
        </w:rPr>
        <w:t>ambiental</w:t>
      </w:r>
      <w:proofErr w:type="spellEnd"/>
      <w:r w:rsidRPr="003557C8">
        <w:rPr>
          <w:rFonts w:cs="Times New Roman" w:asciiTheme="majorHAnsi" w:hAnsiTheme="majorHAnsi"/>
          <w:i/>
          <w:iCs/>
        </w:rPr>
        <w:t xml:space="preserve">, e </w:t>
      </w:r>
      <w:proofErr w:type="spellStart"/>
      <w:r w:rsidRPr="003557C8">
        <w:rPr>
          <w:rFonts w:cs="Times New Roman" w:asciiTheme="majorHAnsi" w:hAnsiTheme="majorHAnsi"/>
          <w:i/>
          <w:iCs/>
        </w:rPr>
        <w:t>estimular</w:t>
      </w:r>
      <w:proofErr w:type="spellEnd"/>
      <w:r w:rsidRPr="003557C8">
        <w:rPr>
          <w:rFonts w:cs="Times New Roman" w:asciiTheme="majorHAnsi" w:hAnsiTheme="majorHAnsi"/>
          <w:i/>
          <w:iCs/>
        </w:rPr>
        <w:t xml:space="preserve"> a </w:t>
      </w:r>
      <w:proofErr w:type="spellStart"/>
      <w:r w:rsidRPr="003557C8">
        <w:rPr>
          <w:rFonts w:cs="Times New Roman" w:asciiTheme="majorHAnsi" w:hAnsiTheme="majorHAnsi"/>
          <w:i/>
          <w:iCs/>
        </w:rPr>
        <w:t>produção</w:t>
      </w:r>
      <w:proofErr w:type="spellEnd"/>
      <w:r w:rsidRPr="003557C8">
        <w:rPr>
          <w:rFonts w:cs="Times New Roman" w:asciiTheme="majorHAnsi" w:hAnsiTheme="majorHAnsi"/>
          <w:i/>
          <w:iCs/>
        </w:rPr>
        <w:t xml:space="preserve"> da </w:t>
      </w:r>
      <w:proofErr w:type="spellStart"/>
      <w:r w:rsidRPr="003557C8">
        <w:rPr>
          <w:rFonts w:cs="Times New Roman" w:asciiTheme="majorHAnsi" w:hAnsiTheme="majorHAnsi"/>
          <w:i/>
          <w:iCs/>
        </w:rPr>
        <w:t>Arquitetura</w:t>
      </w:r>
      <w:proofErr w:type="spellEnd"/>
      <w:r w:rsidRPr="003557C8">
        <w:rPr>
          <w:rFonts w:cs="Times New Roman" w:asciiTheme="majorHAnsi" w:hAnsiTheme="majorHAnsi"/>
          <w:i/>
          <w:iCs/>
        </w:rPr>
        <w:t xml:space="preserve"> e </w:t>
      </w:r>
      <w:proofErr w:type="spellStart"/>
      <w:r w:rsidRPr="003557C8">
        <w:rPr>
          <w:rFonts w:cs="Times New Roman" w:asciiTheme="majorHAnsi" w:hAnsiTheme="majorHAnsi"/>
          <w:i/>
          <w:iCs/>
        </w:rPr>
        <w:t>Urbanismo</w:t>
      </w:r>
      <w:proofErr w:type="spellEnd"/>
      <w:r w:rsidRPr="003557C8">
        <w:rPr>
          <w:rFonts w:cs="Times New Roman" w:asciiTheme="majorHAnsi" w:hAnsiTheme="majorHAnsi"/>
          <w:i/>
          <w:iCs/>
        </w:rPr>
        <w:t xml:space="preserve"> </w:t>
      </w:r>
      <w:proofErr w:type="spellStart"/>
      <w:r w:rsidRPr="003557C8">
        <w:rPr>
          <w:rFonts w:cs="Times New Roman" w:asciiTheme="majorHAnsi" w:hAnsiTheme="majorHAnsi"/>
          <w:i/>
          <w:iCs/>
        </w:rPr>
        <w:t>como</w:t>
      </w:r>
      <w:proofErr w:type="spellEnd"/>
      <w:r w:rsidRPr="003557C8">
        <w:rPr>
          <w:rFonts w:cs="Times New Roman" w:asciiTheme="majorHAnsi" w:hAnsiTheme="majorHAnsi"/>
          <w:i/>
          <w:iCs/>
        </w:rPr>
        <w:t xml:space="preserve"> </w:t>
      </w:r>
      <w:proofErr w:type="spellStart"/>
      <w:r w:rsidRPr="003557C8">
        <w:rPr>
          <w:rFonts w:cs="Times New Roman" w:asciiTheme="majorHAnsi" w:hAnsiTheme="majorHAnsi"/>
          <w:i/>
          <w:iCs/>
        </w:rPr>
        <w:t>política</w:t>
      </w:r>
      <w:proofErr w:type="spellEnd"/>
      <w:r w:rsidRPr="003557C8">
        <w:rPr>
          <w:rFonts w:cs="Times New Roman" w:asciiTheme="majorHAnsi" w:hAnsiTheme="majorHAnsi"/>
          <w:i/>
          <w:iCs/>
        </w:rPr>
        <w:t xml:space="preserve"> de Estado, </w:t>
      </w:r>
      <w:proofErr w:type="spellStart"/>
      <w:r w:rsidRPr="003557C8">
        <w:rPr>
          <w:rFonts w:cs="Times New Roman" w:asciiTheme="majorHAnsi" w:hAnsiTheme="majorHAnsi"/>
          <w:i/>
          <w:iCs/>
        </w:rPr>
        <w:t>competirá</w:t>
      </w:r>
      <w:proofErr w:type="spellEnd"/>
      <w:r w:rsidRPr="003557C8">
        <w:rPr>
          <w:rFonts w:cs="Times New Roman" w:asciiTheme="majorHAnsi" w:hAnsiTheme="majorHAnsi"/>
          <w:i/>
          <w:iCs/>
        </w:rPr>
        <w:t xml:space="preserve"> à </w:t>
      </w:r>
      <w:proofErr w:type="spellStart"/>
      <w:r w:rsidRPr="003557C8">
        <w:rPr>
          <w:rFonts w:cs="Times New Roman" w:asciiTheme="majorHAnsi" w:hAnsiTheme="majorHAnsi"/>
          <w:i/>
          <w:iCs/>
        </w:rPr>
        <w:t>Comissão</w:t>
      </w:r>
      <w:proofErr w:type="spellEnd"/>
      <w:r w:rsidRPr="003557C8">
        <w:rPr>
          <w:rFonts w:cs="Times New Roman" w:asciiTheme="majorHAnsi" w:hAnsiTheme="majorHAnsi"/>
          <w:i/>
          <w:iCs/>
        </w:rPr>
        <w:t xml:space="preserve"> de Política Urbana e Ambiental do CAU/MG (CPUA-CAU/MG), no </w:t>
      </w:r>
      <w:proofErr w:type="spellStart"/>
      <w:r w:rsidRPr="003557C8">
        <w:rPr>
          <w:rFonts w:cs="Times New Roman" w:asciiTheme="majorHAnsi" w:hAnsiTheme="majorHAnsi"/>
          <w:i/>
          <w:iCs/>
        </w:rPr>
        <w:t>âmbito</w:t>
      </w:r>
      <w:proofErr w:type="spellEnd"/>
      <w:r w:rsidRPr="003557C8">
        <w:rPr>
          <w:rFonts w:cs="Times New Roman" w:asciiTheme="majorHAnsi" w:hAnsiTheme="majorHAnsi"/>
          <w:i/>
          <w:iCs/>
        </w:rPr>
        <w:t xml:space="preserve"> de </w:t>
      </w:r>
      <w:proofErr w:type="spellStart"/>
      <w:r w:rsidRPr="003557C8">
        <w:rPr>
          <w:rFonts w:cs="Times New Roman" w:asciiTheme="majorHAnsi" w:hAnsiTheme="majorHAnsi"/>
          <w:i/>
          <w:iCs/>
        </w:rPr>
        <w:t>sua</w:t>
      </w:r>
      <w:proofErr w:type="spellEnd"/>
      <w:r w:rsidRPr="003557C8">
        <w:rPr>
          <w:rFonts w:cs="Times New Roman" w:asciiTheme="majorHAnsi" w:hAnsiTheme="majorHAnsi"/>
          <w:i/>
          <w:iCs/>
        </w:rPr>
        <w:t xml:space="preserve"> </w:t>
      </w:r>
      <w:proofErr w:type="spellStart"/>
      <w:r w:rsidRPr="003557C8">
        <w:rPr>
          <w:rFonts w:cs="Times New Roman" w:asciiTheme="majorHAnsi" w:hAnsiTheme="majorHAnsi"/>
          <w:i/>
          <w:iCs/>
        </w:rPr>
        <w:t>competência</w:t>
      </w:r>
      <w:proofErr w:type="spellEnd"/>
      <w:r w:rsidRPr="003557C8">
        <w:rPr>
          <w:rFonts w:cs="Times New Roman" w:asciiTheme="majorHAnsi" w:hAnsiTheme="majorHAnsi"/>
          <w:i/>
          <w:iCs/>
        </w:rPr>
        <w:t>:</w:t>
      </w:r>
    </w:p>
    <w:p w:rsidRPr="003557C8" w:rsidR="006E2D88" w:rsidP="006E2D88" w:rsidRDefault="006E2D88" w14:paraId="549A0E84" w14:textId="77777777">
      <w:pPr>
        <w:suppressLineNumbers/>
        <w:spacing w:line="276" w:lineRule="auto"/>
        <w:ind w:left="2160"/>
        <w:jc w:val="both"/>
        <w:rPr>
          <w:rFonts w:cs="Times New Roman" w:asciiTheme="majorHAnsi" w:hAnsiTheme="majorHAnsi"/>
          <w:i/>
          <w:iCs/>
        </w:rPr>
      </w:pPr>
      <w:r w:rsidRPr="003557C8">
        <w:rPr>
          <w:rFonts w:cs="Times New Roman" w:asciiTheme="majorHAnsi" w:hAnsiTheme="majorHAnsi"/>
          <w:i/>
          <w:iCs/>
        </w:rPr>
        <w:t>(...)</w:t>
      </w:r>
    </w:p>
    <w:p w:rsidR="006E2D88" w:rsidP="006E2D88" w:rsidRDefault="006E2D88" w14:paraId="352BBF96" w14:textId="4FDC5CF7">
      <w:pPr>
        <w:suppressLineNumbers/>
        <w:spacing w:line="276" w:lineRule="auto"/>
        <w:ind w:left="2160"/>
        <w:jc w:val="both"/>
        <w:rPr>
          <w:rFonts w:cs="Times New Roman" w:asciiTheme="majorHAnsi" w:hAnsiTheme="majorHAnsi"/>
          <w:i/>
          <w:iCs/>
        </w:rPr>
      </w:pPr>
      <w:r w:rsidRPr="006E2D88">
        <w:rPr>
          <w:rFonts w:cs="Times New Roman" w:asciiTheme="majorHAnsi" w:hAnsiTheme="majorHAnsi"/>
          <w:i/>
          <w:iCs/>
        </w:rPr>
        <w:t xml:space="preserve">IV - </w:t>
      </w:r>
      <w:proofErr w:type="spellStart"/>
      <w:r w:rsidRPr="006E2D88">
        <w:rPr>
          <w:rFonts w:cs="Times New Roman" w:asciiTheme="majorHAnsi" w:hAnsiTheme="majorHAnsi"/>
          <w:i/>
          <w:iCs/>
        </w:rPr>
        <w:t>propor</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apreciar</w:t>
      </w:r>
      <w:proofErr w:type="spellEnd"/>
      <w:r w:rsidRPr="006E2D88">
        <w:rPr>
          <w:rFonts w:cs="Times New Roman" w:asciiTheme="majorHAnsi" w:hAnsiTheme="majorHAnsi"/>
          <w:i/>
          <w:iCs/>
        </w:rPr>
        <w:t xml:space="preserve"> e </w:t>
      </w:r>
      <w:proofErr w:type="spellStart"/>
      <w:r w:rsidRPr="006E2D88">
        <w:rPr>
          <w:rFonts w:cs="Times New Roman" w:asciiTheme="majorHAnsi" w:hAnsiTheme="majorHAnsi"/>
          <w:i/>
          <w:iCs/>
        </w:rPr>
        <w:t>deliberar</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sobre</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diretrizes</w:t>
      </w:r>
      <w:proofErr w:type="spellEnd"/>
      <w:r w:rsidRPr="006E2D88">
        <w:rPr>
          <w:rFonts w:cs="Times New Roman" w:asciiTheme="majorHAnsi" w:hAnsiTheme="majorHAnsi"/>
          <w:i/>
          <w:iCs/>
        </w:rPr>
        <w:t xml:space="preserve"> para </w:t>
      </w:r>
      <w:proofErr w:type="gramStart"/>
      <w:r w:rsidRPr="006E2D88">
        <w:rPr>
          <w:rFonts w:cs="Times New Roman" w:asciiTheme="majorHAnsi" w:hAnsiTheme="majorHAnsi"/>
          <w:i/>
          <w:iCs/>
        </w:rPr>
        <w:t>a</w:t>
      </w:r>
      <w:proofErr w:type="gramEnd"/>
      <w:r w:rsidRPr="006E2D88">
        <w:rPr>
          <w:rFonts w:cs="Times New Roman" w:asciiTheme="majorHAnsi" w:hAnsiTheme="majorHAnsi"/>
          <w:i/>
          <w:iCs/>
        </w:rPr>
        <w:t xml:space="preserve"> </w:t>
      </w:r>
      <w:proofErr w:type="spellStart"/>
      <w:r w:rsidRPr="006E2D88">
        <w:rPr>
          <w:rFonts w:cs="Times New Roman" w:asciiTheme="majorHAnsi" w:hAnsiTheme="majorHAnsi"/>
          <w:i/>
          <w:iCs/>
        </w:rPr>
        <w:t>implementação</w:t>
      </w:r>
      <w:proofErr w:type="spellEnd"/>
      <w:r w:rsidRPr="006E2D88">
        <w:rPr>
          <w:rFonts w:cs="Times New Roman" w:asciiTheme="majorHAnsi" w:hAnsiTheme="majorHAnsi"/>
          <w:i/>
          <w:iCs/>
        </w:rPr>
        <w:t xml:space="preserve"> de </w:t>
      </w:r>
      <w:proofErr w:type="spellStart"/>
      <w:r w:rsidRPr="006E2D88">
        <w:rPr>
          <w:rFonts w:cs="Times New Roman" w:asciiTheme="majorHAnsi" w:hAnsiTheme="majorHAnsi"/>
          <w:i/>
          <w:iCs/>
        </w:rPr>
        <w:t>ações</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visando</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ao</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aperfeiçoamento</w:t>
      </w:r>
      <w:proofErr w:type="spellEnd"/>
      <w:r w:rsidRPr="006E2D88">
        <w:rPr>
          <w:rFonts w:cs="Times New Roman" w:asciiTheme="majorHAnsi" w:hAnsiTheme="majorHAnsi"/>
          <w:i/>
          <w:iCs/>
        </w:rPr>
        <w:t xml:space="preserve"> da </w:t>
      </w:r>
      <w:proofErr w:type="spellStart"/>
      <w:r w:rsidRPr="006E2D88">
        <w:rPr>
          <w:rFonts w:cs="Times New Roman" w:asciiTheme="majorHAnsi" w:hAnsiTheme="majorHAnsi"/>
          <w:i/>
          <w:iCs/>
        </w:rPr>
        <w:t>política</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urbana</w:t>
      </w:r>
      <w:proofErr w:type="spellEnd"/>
      <w:r w:rsidRPr="006E2D88">
        <w:rPr>
          <w:rFonts w:cs="Times New Roman" w:asciiTheme="majorHAnsi" w:hAnsiTheme="majorHAnsi"/>
          <w:i/>
          <w:iCs/>
        </w:rPr>
        <w:t xml:space="preserve"> e </w:t>
      </w:r>
      <w:proofErr w:type="spellStart"/>
      <w:r w:rsidRPr="006E2D88">
        <w:rPr>
          <w:rFonts w:cs="Times New Roman" w:asciiTheme="majorHAnsi" w:hAnsiTheme="majorHAnsi"/>
          <w:i/>
          <w:iCs/>
        </w:rPr>
        <w:t>ambiental</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nos</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municípios</w:t>
      </w:r>
      <w:proofErr w:type="spellEnd"/>
      <w:r w:rsidRPr="006E2D88">
        <w:rPr>
          <w:rFonts w:cs="Times New Roman" w:asciiTheme="majorHAnsi" w:hAnsiTheme="majorHAnsi"/>
          <w:i/>
          <w:iCs/>
        </w:rPr>
        <w:t xml:space="preserve"> e </w:t>
      </w:r>
      <w:proofErr w:type="spellStart"/>
      <w:r w:rsidRPr="006E2D88">
        <w:rPr>
          <w:rFonts w:cs="Times New Roman" w:asciiTheme="majorHAnsi" w:hAnsiTheme="majorHAnsi"/>
          <w:i/>
          <w:iCs/>
        </w:rPr>
        <w:t>nas</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regiões</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metropolitanas</w:t>
      </w:r>
      <w:proofErr w:type="spellEnd"/>
      <w:r w:rsidRPr="006E2D88">
        <w:rPr>
          <w:rFonts w:cs="Times New Roman" w:asciiTheme="majorHAnsi" w:hAnsiTheme="majorHAnsi"/>
          <w:i/>
          <w:iCs/>
        </w:rPr>
        <w:t>;</w:t>
      </w:r>
    </w:p>
    <w:p w:rsidR="006E2D88" w:rsidP="006E2D88" w:rsidRDefault="006E2D88" w14:paraId="6F109FFC" w14:textId="3B117449">
      <w:pPr>
        <w:suppressLineNumbers/>
        <w:spacing w:line="276" w:lineRule="auto"/>
        <w:ind w:left="2160"/>
        <w:jc w:val="both"/>
        <w:rPr>
          <w:rFonts w:cs="Times New Roman" w:asciiTheme="majorHAnsi" w:hAnsiTheme="majorHAnsi"/>
          <w:i/>
          <w:iCs/>
        </w:rPr>
      </w:pPr>
      <w:r w:rsidRPr="006E2D88">
        <w:rPr>
          <w:rFonts w:cs="Times New Roman" w:asciiTheme="majorHAnsi" w:hAnsiTheme="majorHAnsi"/>
          <w:i/>
          <w:iCs/>
        </w:rPr>
        <w:t xml:space="preserve">V - </w:t>
      </w:r>
      <w:proofErr w:type="spellStart"/>
      <w:r w:rsidRPr="006E2D88">
        <w:rPr>
          <w:rFonts w:cs="Times New Roman" w:asciiTheme="majorHAnsi" w:hAnsiTheme="majorHAnsi"/>
          <w:i/>
          <w:iCs/>
        </w:rPr>
        <w:t>propor</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apreciar</w:t>
      </w:r>
      <w:proofErr w:type="spellEnd"/>
      <w:r w:rsidRPr="006E2D88">
        <w:rPr>
          <w:rFonts w:cs="Times New Roman" w:asciiTheme="majorHAnsi" w:hAnsiTheme="majorHAnsi"/>
          <w:i/>
          <w:iCs/>
        </w:rPr>
        <w:t xml:space="preserve"> e </w:t>
      </w:r>
      <w:proofErr w:type="spellStart"/>
      <w:r w:rsidRPr="006E2D88">
        <w:rPr>
          <w:rFonts w:cs="Times New Roman" w:asciiTheme="majorHAnsi" w:hAnsiTheme="majorHAnsi"/>
          <w:i/>
          <w:iCs/>
        </w:rPr>
        <w:t>deliberar</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sobre</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diretrizes</w:t>
      </w:r>
      <w:proofErr w:type="spellEnd"/>
      <w:r w:rsidRPr="006E2D88">
        <w:rPr>
          <w:rFonts w:cs="Times New Roman" w:asciiTheme="majorHAnsi" w:hAnsiTheme="majorHAnsi"/>
          <w:i/>
          <w:iCs/>
        </w:rPr>
        <w:t xml:space="preserve"> e </w:t>
      </w:r>
      <w:proofErr w:type="spellStart"/>
      <w:r w:rsidRPr="006E2D88">
        <w:rPr>
          <w:rFonts w:cs="Times New Roman" w:asciiTheme="majorHAnsi" w:hAnsiTheme="majorHAnsi"/>
          <w:i/>
          <w:iCs/>
        </w:rPr>
        <w:t>ações</w:t>
      </w:r>
      <w:proofErr w:type="spellEnd"/>
      <w:r w:rsidRPr="006E2D88">
        <w:rPr>
          <w:rFonts w:cs="Times New Roman" w:asciiTheme="majorHAnsi" w:hAnsiTheme="majorHAnsi"/>
          <w:i/>
          <w:iCs/>
        </w:rPr>
        <w:t xml:space="preserve"> para </w:t>
      </w:r>
      <w:proofErr w:type="spellStart"/>
      <w:r w:rsidRPr="006E2D88">
        <w:rPr>
          <w:rFonts w:cs="Times New Roman" w:asciiTheme="majorHAnsi" w:hAnsiTheme="majorHAnsi"/>
          <w:i/>
          <w:iCs/>
        </w:rPr>
        <w:t>difusão</w:t>
      </w:r>
      <w:proofErr w:type="spellEnd"/>
      <w:r w:rsidRPr="006E2D88">
        <w:rPr>
          <w:rFonts w:cs="Times New Roman" w:asciiTheme="majorHAnsi" w:hAnsiTheme="majorHAnsi"/>
          <w:i/>
          <w:iCs/>
        </w:rPr>
        <w:t xml:space="preserve"> e </w:t>
      </w:r>
      <w:proofErr w:type="spellStart"/>
      <w:r w:rsidRPr="006E2D88">
        <w:rPr>
          <w:rFonts w:cs="Times New Roman" w:asciiTheme="majorHAnsi" w:hAnsiTheme="majorHAnsi"/>
          <w:i/>
          <w:iCs/>
        </w:rPr>
        <w:t>valorização</w:t>
      </w:r>
      <w:proofErr w:type="spellEnd"/>
      <w:r w:rsidRPr="006E2D88">
        <w:rPr>
          <w:rFonts w:cs="Times New Roman" w:asciiTheme="majorHAnsi" w:hAnsiTheme="majorHAnsi"/>
          <w:i/>
          <w:iCs/>
        </w:rPr>
        <w:t xml:space="preserve"> de </w:t>
      </w:r>
      <w:proofErr w:type="spellStart"/>
      <w:r w:rsidRPr="006E2D88">
        <w:rPr>
          <w:rFonts w:cs="Times New Roman" w:asciiTheme="majorHAnsi" w:hAnsiTheme="majorHAnsi"/>
          <w:i/>
          <w:iCs/>
        </w:rPr>
        <w:t>política</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urbana</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metropolitana</w:t>
      </w:r>
      <w:proofErr w:type="spellEnd"/>
      <w:r w:rsidRPr="006E2D88">
        <w:rPr>
          <w:rFonts w:cs="Times New Roman" w:asciiTheme="majorHAnsi" w:hAnsiTheme="majorHAnsi"/>
          <w:i/>
          <w:iCs/>
        </w:rPr>
        <w:t xml:space="preserve"> e </w:t>
      </w:r>
      <w:proofErr w:type="spellStart"/>
      <w:r w:rsidRPr="006E2D88">
        <w:rPr>
          <w:rFonts w:cs="Times New Roman" w:asciiTheme="majorHAnsi" w:hAnsiTheme="majorHAnsi"/>
          <w:i/>
          <w:iCs/>
        </w:rPr>
        <w:t>ambiental</w:t>
      </w:r>
      <w:proofErr w:type="spellEnd"/>
      <w:r w:rsidRPr="006E2D88">
        <w:rPr>
          <w:rFonts w:cs="Times New Roman" w:asciiTheme="majorHAnsi" w:hAnsiTheme="majorHAnsi"/>
          <w:i/>
          <w:iCs/>
        </w:rPr>
        <w:t xml:space="preserve"> junto </w:t>
      </w:r>
      <w:proofErr w:type="spellStart"/>
      <w:r w:rsidRPr="006E2D88">
        <w:rPr>
          <w:rFonts w:cs="Times New Roman" w:asciiTheme="majorHAnsi" w:hAnsiTheme="majorHAnsi"/>
          <w:i/>
          <w:iCs/>
        </w:rPr>
        <w:t>aos</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órgãos</w:t>
      </w:r>
      <w:proofErr w:type="spellEnd"/>
      <w:r w:rsidRPr="006E2D88">
        <w:rPr>
          <w:rFonts w:cs="Times New Roman" w:asciiTheme="majorHAnsi" w:hAnsiTheme="majorHAnsi"/>
          <w:i/>
          <w:iCs/>
        </w:rPr>
        <w:t xml:space="preserve"> </w:t>
      </w:r>
      <w:proofErr w:type="spellStart"/>
      <w:r w:rsidRPr="006E2D88">
        <w:rPr>
          <w:rFonts w:cs="Times New Roman" w:asciiTheme="majorHAnsi" w:hAnsiTheme="majorHAnsi"/>
          <w:i/>
          <w:iCs/>
        </w:rPr>
        <w:t>governamentais</w:t>
      </w:r>
      <w:proofErr w:type="spellEnd"/>
      <w:r w:rsidRPr="006E2D88">
        <w:rPr>
          <w:rFonts w:cs="Times New Roman" w:asciiTheme="majorHAnsi" w:hAnsiTheme="majorHAnsi"/>
          <w:i/>
          <w:iCs/>
        </w:rPr>
        <w:t xml:space="preserve"> e de </w:t>
      </w:r>
      <w:proofErr w:type="spellStart"/>
      <w:r w:rsidRPr="006E2D88">
        <w:rPr>
          <w:rFonts w:cs="Times New Roman" w:asciiTheme="majorHAnsi" w:hAnsiTheme="majorHAnsi"/>
          <w:i/>
          <w:iCs/>
        </w:rPr>
        <w:t>gestão</w:t>
      </w:r>
      <w:proofErr w:type="spellEnd"/>
      <w:r w:rsidRPr="006E2D88">
        <w:rPr>
          <w:rFonts w:cs="Times New Roman" w:asciiTheme="majorHAnsi" w:hAnsiTheme="majorHAnsi"/>
          <w:i/>
          <w:iCs/>
        </w:rPr>
        <w:t xml:space="preserve"> e à </w:t>
      </w:r>
      <w:proofErr w:type="spellStart"/>
      <w:r w:rsidRPr="006E2D88">
        <w:rPr>
          <w:rFonts w:cs="Times New Roman" w:asciiTheme="majorHAnsi" w:hAnsiTheme="majorHAnsi"/>
          <w:i/>
          <w:iCs/>
        </w:rPr>
        <w:t>sociedade</w:t>
      </w:r>
      <w:proofErr w:type="spellEnd"/>
      <w:r w:rsidRPr="006E2D88">
        <w:rPr>
          <w:rFonts w:cs="Times New Roman" w:asciiTheme="majorHAnsi" w:hAnsiTheme="majorHAnsi"/>
          <w:i/>
          <w:iCs/>
        </w:rPr>
        <w:t xml:space="preserve"> civil </w:t>
      </w:r>
      <w:proofErr w:type="spellStart"/>
      <w:r w:rsidRPr="006E2D88">
        <w:rPr>
          <w:rFonts w:cs="Times New Roman" w:asciiTheme="majorHAnsi" w:hAnsiTheme="majorHAnsi"/>
          <w:i/>
          <w:iCs/>
        </w:rPr>
        <w:t>organizada</w:t>
      </w:r>
      <w:proofErr w:type="spellEnd"/>
      <w:r w:rsidRPr="006E2D88">
        <w:rPr>
          <w:rFonts w:cs="Times New Roman" w:asciiTheme="majorHAnsi" w:hAnsiTheme="majorHAnsi"/>
          <w:i/>
          <w:iCs/>
        </w:rPr>
        <w:t>;</w:t>
      </w:r>
    </w:p>
    <w:p w:rsidRPr="003557C8" w:rsidR="006E2D88" w:rsidP="006E2D88" w:rsidRDefault="006E2D88" w14:paraId="4A974B25" w14:textId="19D19723">
      <w:pPr>
        <w:suppressLineNumbers/>
        <w:spacing w:line="276" w:lineRule="auto"/>
        <w:ind w:left="2160"/>
        <w:jc w:val="both"/>
        <w:rPr>
          <w:rFonts w:cs="Times New Roman" w:asciiTheme="majorHAnsi" w:hAnsiTheme="majorHAnsi"/>
          <w:i/>
          <w:iCs/>
        </w:rPr>
      </w:pPr>
      <w:r>
        <w:rPr>
          <w:rFonts w:cs="Times New Roman" w:asciiTheme="majorHAnsi" w:hAnsiTheme="majorHAnsi"/>
          <w:i/>
          <w:iCs/>
        </w:rPr>
        <w:t>(…)</w:t>
      </w:r>
    </w:p>
    <w:p w:rsidR="006E2D88" w:rsidP="00F12529" w:rsidRDefault="006E2D88" w14:paraId="556B86BC" w14:textId="77777777">
      <w:pPr>
        <w:suppressLineNumbers/>
        <w:spacing w:line="276" w:lineRule="auto"/>
        <w:jc w:val="both"/>
        <w:rPr>
          <w:rFonts w:cs="Times New Roman" w:asciiTheme="majorHAnsi" w:hAnsiTheme="majorHAnsi"/>
          <w:lang w:val="pt-BR"/>
        </w:rPr>
      </w:pPr>
    </w:p>
    <w:p w:rsidRPr="00EB764A" w:rsidR="00F12529" w:rsidP="00F12529" w:rsidRDefault="00F12529" w14:paraId="769BD1CE" w14:textId="4C5C921E">
      <w:pPr>
        <w:suppressLineNumbers/>
        <w:spacing w:line="276" w:lineRule="auto"/>
        <w:jc w:val="both"/>
        <w:rPr>
          <w:rFonts w:cs="Times New Roman" w:asciiTheme="majorHAnsi" w:hAnsiTheme="majorHAnsi"/>
          <w:lang w:val="pt-BR"/>
        </w:rPr>
      </w:pPr>
      <w:r w:rsidRPr="00EB764A">
        <w:rPr>
          <w:rFonts w:cs="Times New Roman" w:asciiTheme="majorHAnsi" w:hAnsiTheme="majorHAnsi"/>
          <w:lang w:val="pt-BR"/>
        </w:rPr>
        <w:t xml:space="preserve">Considerando </w:t>
      </w:r>
      <w:r w:rsidR="006E2D88">
        <w:rPr>
          <w:rFonts w:cs="Times New Roman" w:asciiTheme="majorHAnsi" w:hAnsiTheme="majorHAnsi"/>
          <w:lang w:val="pt-BR"/>
        </w:rPr>
        <w:t xml:space="preserve">a </w:t>
      </w:r>
      <w:r w:rsidRPr="006E2D88" w:rsidR="006E2D88">
        <w:rPr>
          <w:rFonts w:cs="Times New Roman" w:asciiTheme="majorHAnsi" w:hAnsiTheme="majorHAnsi"/>
          <w:lang w:val="pt-BR"/>
        </w:rPr>
        <w:t xml:space="preserve">Nota </w:t>
      </w:r>
      <w:r w:rsidR="00452BE9">
        <w:rPr>
          <w:rFonts w:cs="Times New Roman" w:asciiTheme="majorHAnsi" w:hAnsiTheme="majorHAnsi"/>
          <w:lang w:val="pt-BR"/>
        </w:rPr>
        <w:t xml:space="preserve">do </w:t>
      </w:r>
      <w:r w:rsidRPr="006E2D88" w:rsidR="006E2D88">
        <w:rPr>
          <w:rFonts w:cs="Times New Roman" w:asciiTheme="majorHAnsi" w:hAnsiTheme="majorHAnsi"/>
          <w:lang w:val="pt-BR"/>
        </w:rPr>
        <w:t xml:space="preserve">CAU/MG: </w:t>
      </w:r>
      <w:r w:rsidR="00452BE9">
        <w:rPr>
          <w:rFonts w:cs="Times New Roman" w:asciiTheme="majorHAnsi" w:hAnsiTheme="majorHAnsi"/>
          <w:lang w:val="pt-BR"/>
        </w:rPr>
        <w:t>“</w:t>
      </w:r>
      <w:r w:rsidRPr="006E2D88" w:rsidR="006E2D88">
        <w:rPr>
          <w:rFonts w:cs="Times New Roman" w:asciiTheme="majorHAnsi" w:hAnsiTheme="majorHAnsi"/>
          <w:lang w:val="pt-BR"/>
        </w:rPr>
        <w:t xml:space="preserve">Intervenções na Pampulha referentes ao Campeonato de Stock </w:t>
      </w:r>
      <w:proofErr w:type="spellStart"/>
      <w:r w:rsidRPr="006E2D88" w:rsidR="006E2D88">
        <w:rPr>
          <w:rFonts w:cs="Times New Roman" w:asciiTheme="majorHAnsi" w:hAnsiTheme="majorHAnsi"/>
          <w:lang w:val="pt-BR"/>
        </w:rPr>
        <w:t>Car</w:t>
      </w:r>
      <w:proofErr w:type="spellEnd"/>
      <w:r w:rsidR="00452BE9">
        <w:rPr>
          <w:rFonts w:cs="Times New Roman" w:asciiTheme="majorHAnsi" w:hAnsiTheme="majorHAnsi"/>
          <w:lang w:val="pt-BR"/>
        </w:rPr>
        <w:t>”</w:t>
      </w:r>
      <w:r w:rsidR="00DA7580">
        <w:rPr>
          <w:rFonts w:cs="Times New Roman" w:asciiTheme="majorHAnsi" w:hAnsiTheme="majorHAnsi"/>
          <w:lang w:val="pt-BR"/>
        </w:rPr>
        <w:t>, publicada em 29 de fevereiro de 2024 nas mídias digitais do CAU/MG;</w:t>
      </w:r>
    </w:p>
    <w:p w:rsidRPr="00EB764A" w:rsidR="00F12529" w:rsidP="00F12529" w:rsidRDefault="00F12529" w14:paraId="0F59BFAB" w14:textId="77777777">
      <w:pPr>
        <w:suppressLineNumbers/>
        <w:spacing w:line="276" w:lineRule="auto"/>
        <w:jc w:val="both"/>
        <w:rPr>
          <w:rFonts w:cs="Times New Roman" w:asciiTheme="majorHAnsi" w:hAnsiTheme="majorHAnsi"/>
          <w:lang w:val="pt-BR"/>
        </w:rPr>
      </w:pPr>
    </w:p>
    <w:p w:rsidRPr="00EB764A" w:rsidR="00F12529" w:rsidP="6ABA461A" w:rsidRDefault="008476CA" w14:paraId="0538FF03" w14:textId="130FCEBF">
      <w:pPr>
        <w:suppressLineNumbers w:val="1"/>
        <w:spacing w:line="276" w:lineRule="auto"/>
        <w:jc w:val="both"/>
        <w:rPr>
          <w:rFonts w:ascii="Cambria" w:hAnsi="Cambria" w:cs="Times New Roman" w:asciiTheme="majorAscii" w:hAnsiTheme="majorAscii"/>
          <w:lang w:val="pt-BR"/>
        </w:rPr>
      </w:pPr>
      <w:r w:rsidRPr="6ABA461A" w:rsidR="008476CA">
        <w:rPr>
          <w:rFonts w:ascii="Cambria" w:hAnsi="Cambria" w:cs="Times New Roman" w:asciiTheme="majorAscii" w:hAnsiTheme="majorAscii"/>
          <w:lang w:val="pt-BR"/>
        </w:rPr>
        <w:t xml:space="preserve">Considerando </w:t>
      </w:r>
      <w:r w:rsidRPr="6ABA461A" w:rsidR="00DA7580">
        <w:rPr>
          <w:rFonts w:ascii="Cambria" w:hAnsi="Cambria" w:cs="Times New Roman" w:asciiTheme="majorAscii" w:hAnsiTheme="majorAscii"/>
          <w:lang w:val="pt-BR"/>
        </w:rPr>
        <w:t>a relevância e urgência da temática</w:t>
      </w:r>
      <w:r w:rsidRPr="6ABA461A" w:rsidR="7D833D2E">
        <w:rPr>
          <w:rFonts w:ascii="Cambria" w:hAnsi="Cambria" w:cs="Times New Roman" w:asciiTheme="majorAscii" w:hAnsiTheme="majorAscii"/>
          <w:lang w:val="pt-BR"/>
        </w:rPr>
        <w:t>, bem como tendo</w:t>
      </w:r>
      <w:r w:rsidRPr="6ABA461A" w:rsidR="00DA7580">
        <w:rPr>
          <w:rFonts w:ascii="Cambria" w:hAnsi="Cambria" w:cs="Times New Roman" w:asciiTheme="majorAscii" w:hAnsiTheme="majorAscii"/>
          <w:lang w:val="pt-BR"/>
        </w:rPr>
        <w:t xml:space="preserve"> em vista os possíveis impactos urbanos e ambientais para a cidade de Belo Horizonte</w:t>
      </w:r>
      <w:r w:rsidRPr="6ABA461A" w:rsidR="00452BE9">
        <w:rPr>
          <w:rFonts w:ascii="Cambria" w:hAnsi="Cambria" w:cs="Times New Roman" w:asciiTheme="majorAscii" w:hAnsiTheme="majorAscii"/>
          <w:lang w:val="pt-BR"/>
        </w:rPr>
        <w:t>;</w:t>
      </w:r>
    </w:p>
    <w:p w:rsidR="00246611" w:rsidP="00246611" w:rsidRDefault="00246611" w14:paraId="173E925D" w14:textId="77777777">
      <w:pPr>
        <w:pStyle w:val="Default"/>
        <w:jc w:val="both"/>
        <w:rPr>
          <w:rFonts w:cs="Times New Roman" w:asciiTheme="majorHAnsi" w:hAnsiTheme="majorHAnsi" w:eastAsiaTheme="minorHAnsi"/>
          <w:color w:val="auto"/>
          <w:sz w:val="22"/>
          <w:szCs w:val="22"/>
          <w:lang w:val="pt-BR"/>
        </w:rPr>
      </w:pPr>
    </w:p>
    <w:p w:rsidR="008476CA" w:rsidP="008476CA" w:rsidRDefault="008476CA" w14:paraId="42BBBA28" w14:textId="77777777">
      <w:pPr>
        <w:suppressLineNumbers/>
        <w:spacing w:line="276" w:lineRule="auto"/>
        <w:jc w:val="both"/>
        <w:rPr>
          <w:rFonts w:cs="Times New Roman" w:asciiTheme="majorHAnsi" w:hAnsiTheme="majorHAnsi"/>
          <w:i/>
          <w:iCs/>
          <w:lang w:val="pt-BR"/>
        </w:rPr>
      </w:pPr>
    </w:p>
    <w:p w:rsidRPr="00EB764A" w:rsidR="00452BE9" w:rsidP="008476CA" w:rsidRDefault="00452BE9" w14:paraId="044E32F6" w14:textId="77777777">
      <w:pPr>
        <w:suppressLineNumbers/>
        <w:spacing w:line="276" w:lineRule="auto"/>
        <w:jc w:val="both"/>
        <w:rPr>
          <w:rFonts w:cs="Times New Roman" w:asciiTheme="majorHAnsi" w:hAnsiTheme="majorHAnsi"/>
          <w:i/>
          <w:iCs/>
          <w:lang w:val="pt-BR"/>
        </w:rPr>
      </w:pPr>
    </w:p>
    <w:p w:rsidRPr="00EB764A" w:rsidR="008B36A9" w:rsidP="00513883" w:rsidRDefault="008B36A9" w14:paraId="55272B05" w14:textId="7069EAA9">
      <w:pPr>
        <w:suppressLineNumbers/>
        <w:spacing w:line="276" w:lineRule="auto"/>
        <w:jc w:val="both"/>
        <w:rPr>
          <w:rFonts w:cs="Times New Roman" w:asciiTheme="majorHAnsi" w:hAnsiTheme="majorHAnsi"/>
          <w:b/>
          <w:bCs/>
          <w:lang w:val="pt-BR"/>
        </w:rPr>
      </w:pPr>
      <w:bookmarkStart w:name="_Hlk159594915" w:id="1"/>
      <w:r w:rsidRPr="00EB764A">
        <w:rPr>
          <w:rFonts w:cs="Times New Roman" w:asciiTheme="majorHAnsi" w:hAnsiTheme="majorHAnsi"/>
          <w:b/>
          <w:bCs/>
          <w:lang w:val="pt-BR"/>
        </w:rPr>
        <w:t>DELIBEROU</w:t>
      </w:r>
    </w:p>
    <w:p w:rsidRPr="00EB764A" w:rsidR="008476CA" w:rsidP="00513883" w:rsidRDefault="008476CA" w14:paraId="604C538E" w14:textId="77777777">
      <w:pPr>
        <w:suppressLineNumbers/>
        <w:spacing w:line="276" w:lineRule="auto"/>
        <w:jc w:val="both"/>
        <w:rPr>
          <w:rFonts w:cs="Times New Roman" w:asciiTheme="majorHAnsi" w:hAnsiTheme="majorHAnsi"/>
          <w:b/>
          <w:bCs/>
          <w:lang w:val="pt-BR"/>
        </w:rPr>
      </w:pPr>
    </w:p>
    <w:p w:rsidR="007E6D09" w:rsidP="4026DE4D" w:rsidRDefault="00DA7580" w14:paraId="7B31E33D" w14:textId="68039F76">
      <w:pPr>
        <w:pStyle w:val="PargrafodaLista"/>
        <w:numPr>
          <w:ilvl w:val="0"/>
          <w:numId w:val="1"/>
        </w:numPr>
        <w:suppressAutoHyphens w:val="0"/>
        <w:spacing w:line="276" w:lineRule="auto"/>
        <w:rPr>
          <w:rFonts w:ascii="Cambria" w:hAnsi="Cambria" w:cs="Times New Roman" w:asciiTheme="majorAscii" w:hAnsiTheme="majorAscii"/>
          <w:lang w:val="pt-BR"/>
        </w:rPr>
      </w:pPr>
      <w:r w:rsidRPr="4026DE4D" w:rsidR="4026DE4D">
        <w:rPr>
          <w:rFonts w:ascii="Cambria" w:hAnsi="Cambria" w:asciiTheme="majorAscii" w:hAnsiTheme="majorAscii"/>
          <w:lang w:val="pt-BR"/>
        </w:rPr>
        <w:t>A elaboração de nota de manifestação da CPUA-CAU/MG referente às i</w:t>
      </w:r>
      <w:r w:rsidRPr="4026DE4D" w:rsidR="4026DE4D">
        <w:rPr>
          <w:rFonts w:ascii="Cambria" w:hAnsi="Cambria" w:cs="Times New Roman" w:asciiTheme="majorAscii" w:hAnsiTheme="majorAscii"/>
          <w:lang w:val="pt-BR"/>
        </w:rPr>
        <w:t xml:space="preserve">ntervenções na região da Pampulha para receber o evento “Campeonato Brasileiro de Stock </w:t>
      </w:r>
      <w:r w:rsidRPr="4026DE4D" w:rsidR="4026DE4D">
        <w:rPr>
          <w:rFonts w:ascii="Cambria" w:hAnsi="Cambria" w:cs="Times New Roman" w:asciiTheme="majorAscii" w:hAnsiTheme="majorAscii"/>
          <w:lang w:val="pt-BR"/>
        </w:rPr>
        <w:t>Car</w:t>
      </w:r>
      <w:r w:rsidRPr="4026DE4D" w:rsidR="4026DE4D">
        <w:rPr>
          <w:rFonts w:ascii="Cambria" w:hAnsi="Cambria" w:cs="Times New Roman" w:asciiTheme="majorAscii" w:hAnsiTheme="majorAscii"/>
          <w:lang w:val="pt-BR"/>
        </w:rPr>
        <w:t xml:space="preserve"> Pro”, </w:t>
      </w:r>
      <w:r w:rsidRPr="4026DE4D" w:rsidR="4026DE4D">
        <w:rPr>
          <w:rFonts w:ascii="Cambria" w:hAnsi="Cambria" w:asciiTheme="majorAscii" w:hAnsiTheme="majorAscii"/>
          <w:lang w:val="pt-BR"/>
        </w:rPr>
        <w:t xml:space="preserve">em Belo Horizonte, de modo complementar a nota já elaborada, em </w:t>
      </w:r>
      <w:r w:rsidRPr="4026DE4D" w:rsidR="4026DE4D">
        <w:rPr>
          <w:rFonts w:ascii="Cambria" w:hAnsi="Cambria" w:cs="Times New Roman" w:asciiTheme="majorAscii" w:hAnsiTheme="majorAscii"/>
          <w:lang w:val="pt-BR"/>
        </w:rPr>
        <w:t xml:space="preserve">29 de fevereiro de 2024. A nota </w:t>
      </w:r>
      <w:r w:rsidRPr="4026DE4D" w:rsidR="4026DE4D">
        <w:rPr>
          <w:rFonts w:ascii="Cambria" w:hAnsi="Cambria" w:asciiTheme="majorAscii" w:hAnsiTheme="majorAscii"/>
          <w:lang w:val="pt-BR"/>
        </w:rPr>
        <w:t>de manifestação da CPUA-CAU/MG segue em anexo a esta deliberação.</w:t>
      </w:r>
    </w:p>
    <w:p w:rsidR="6ABA461A" w:rsidP="6ABA461A" w:rsidRDefault="6ABA461A" w14:paraId="28618858" w14:textId="0DD42094">
      <w:pPr>
        <w:pStyle w:val="Normal"/>
        <w:spacing w:line="276" w:lineRule="auto"/>
        <w:ind w:left="0"/>
        <w:rPr>
          <w:rFonts w:ascii="Cambria" w:hAnsi="Cambria" w:cs="Times New Roman" w:asciiTheme="majorAscii" w:hAnsiTheme="majorAscii"/>
          <w:sz w:val="22"/>
          <w:szCs w:val="22"/>
          <w:lang w:val="pt-BR"/>
        </w:rPr>
      </w:pPr>
    </w:p>
    <w:p w:rsidR="007E6D09" w:rsidP="00566995" w:rsidRDefault="00452BE9" w14:paraId="4DF5B223" w14:textId="62FBF59C">
      <w:pPr>
        <w:pStyle w:val="PargrafodaLista"/>
        <w:numPr>
          <w:ilvl w:val="0"/>
          <w:numId w:val="1"/>
        </w:numPr>
        <w:suppressAutoHyphens w:val="0"/>
        <w:spacing w:line="276" w:lineRule="auto"/>
        <w:rPr>
          <w:rFonts w:asciiTheme="majorHAnsi" w:hAnsiTheme="majorHAnsi"/>
          <w:lang w:val="pt-BR"/>
        </w:rPr>
      </w:pPr>
      <w:r w:rsidRPr="4026DE4D" w:rsidR="4026DE4D">
        <w:rPr>
          <w:rFonts w:ascii="Cambria" w:hAnsi="Cambria" w:asciiTheme="majorAscii" w:hAnsiTheme="majorAscii"/>
          <w:lang w:val="pt-BR"/>
        </w:rPr>
        <w:t>Encaminha</w:t>
      </w:r>
      <w:r w:rsidRPr="4026DE4D" w:rsidR="4026DE4D">
        <w:rPr>
          <w:rFonts w:ascii="Cambria" w:hAnsi="Cambria" w:asciiTheme="majorAscii" w:hAnsiTheme="majorAscii"/>
          <w:lang w:val="pt-BR"/>
        </w:rPr>
        <w:t xml:space="preserve">r a </w:t>
      </w:r>
      <w:r w:rsidRPr="4026DE4D" w:rsidR="4026DE4D">
        <w:rPr>
          <w:rFonts w:ascii="Cambria" w:hAnsi="Cambria" w:asciiTheme="majorAscii" w:hAnsiTheme="majorAscii"/>
          <w:lang w:val="pt-BR"/>
        </w:rPr>
        <w:t>N</w:t>
      </w:r>
      <w:r w:rsidRPr="4026DE4D" w:rsidR="4026DE4D">
        <w:rPr>
          <w:rFonts w:ascii="Cambria" w:hAnsi="Cambria" w:asciiTheme="majorAscii" w:hAnsiTheme="majorAscii"/>
          <w:lang w:val="pt-BR"/>
        </w:rPr>
        <w:t xml:space="preserve">ota </w:t>
      </w:r>
      <w:r w:rsidRPr="4026DE4D" w:rsidR="4026DE4D">
        <w:rPr>
          <w:rFonts w:ascii="Cambria" w:hAnsi="Cambria" w:asciiTheme="majorAscii" w:hAnsiTheme="majorAscii"/>
          <w:lang w:val="pt-BR"/>
        </w:rPr>
        <w:t>da CPUA-CAU/MG</w:t>
      </w:r>
      <w:r w:rsidRPr="4026DE4D" w:rsidR="4026DE4D">
        <w:rPr>
          <w:rFonts w:ascii="Cambria" w:hAnsi="Cambria" w:asciiTheme="majorAscii" w:hAnsiTheme="majorAscii"/>
          <w:lang w:val="pt-BR"/>
        </w:rPr>
        <w:t xml:space="preserve"> para ciência da Presidência do CAU/MG e</w:t>
      </w:r>
      <w:r w:rsidRPr="4026DE4D" w:rsidR="4026DE4D">
        <w:rPr>
          <w:rFonts w:ascii="Cambria" w:hAnsi="Cambria" w:asciiTheme="majorAscii" w:hAnsiTheme="majorAscii"/>
          <w:lang w:val="pt-BR"/>
        </w:rPr>
        <w:t>,</w:t>
      </w:r>
      <w:r w:rsidRPr="4026DE4D" w:rsidR="4026DE4D">
        <w:rPr>
          <w:rFonts w:ascii="Cambria" w:hAnsi="Cambria" w:asciiTheme="majorAscii" w:hAnsiTheme="majorAscii"/>
          <w:lang w:val="pt-BR"/>
        </w:rPr>
        <w:t xml:space="preserve"> em caso de concordância</w:t>
      </w:r>
      <w:r w:rsidRPr="4026DE4D" w:rsidR="4026DE4D">
        <w:rPr>
          <w:rFonts w:ascii="Cambria" w:hAnsi="Cambria" w:asciiTheme="majorAscii" w:hAnsiTheme="majorAscii"/>
          <w:lang w:val="pt-BR"/>
        </w:rPr>
        <w:t xml:space="preserve"> da Presidência,</w:t>
      </w:r>
      <w:r w:rsidRPr="4026DE4D" w:rsidR="4026DE4D">
        <w:rPr>
          <w:rFonts w:ascii="Cambria" w:hAnsi="Cambria" w:asciiTheme="majorAscii" w:hAnsiTheme="majorAscii"/>
          <w:lang w:val="pt-BR"/>
        </w:rPr>
        <w:t xml:space="preserve"> solicitar sua publicação nas mídias digitais.</w:t>
      </w:r>
    </w:p>
    <w:p w:rsidRPr="00452BE9" w:rsidR="00452BE9" w:rsidP="00452BE9" w:rsidRDefault="00452BE9" w14:paraId="36AECA69" w14:textId="77777777">
      <w:pPr>
        <w:pStyle w:val="PargrafodaLista"/>
        <w:rPr>
          <w:rFonts w:asciiTheme="majorHAnsi" w:hAnsiTheme="majorHAnsi"/>
          <w:lang w:val="pt-BR"/>
        </w:rPr>
      </w:pPr>
    </w:p>
    <w:p w:rsidR="008476CA" w:rsidP="00EB764A" w:rsidRDefault="00EB764A" w14:paraId="31F12553" w14:textId="3663820B">
      <w:pPr>
        <w:pStyle w:val="PargrafodaLista"/>
        <w:numPr>
          <w:ilvl w:val="0"/>
          <w:numId w:val="1"/>
        </w:numPr>
        <w:suppressAutoHyphens w:val="0"/>
        <w:spacing w:line="276" w:lineRule="auto"/>
        <w:rPr>
          <w:rFonts w:asciiTheme="majorHAnsi" w:hAnsiTheme="majorHAnsi"/>
          <w:lang w:val="pt-BR"/>
        </w:rPr>
      </w:pPr>
      <w:r w:rsidRPr="4026DE4D" w:rsidR="4026DE4D">
        <w:rPr>
          <w:rFonts w:ascii="Cambria" w:hAnsi="Cambria" w:asciiTheme="majorAscii" w:hAnsiTheme="majorAscii"/>
          <w:lang w:val="pt-BR"/>
        </w:rPr>
        <w:t>Proceder aos seguintes encaminhamentos desta deliberação: </w:t>
      </w:r>
    </w:p>
    <w:p w:rsidR="00452BE9" w:rsidP="00452BE9" w:rsidRDefault="00452BE9" w14:paraId="26EAC597" w14:textId="77777777">
      <w:pPr>
        <w:suppressAutoHyphens w:val="0"/>
        <w:spacing w:line="276" w:lineRule="auto"/>
        <w:rPr>
          <w:rFonts w:asciiTheme="majorHAnsi" w:hAnsiTheme="majorHAnsi"/>
          <w:lang w:val="pt-BR"/>
        </w:rPr>
      </w:pPr>
    </w:p>
    <w:p w:rsidRPr="00EB764A" w:rsidR="008476CA" w:rsidP="008476CA" w:rsidRDefault="008476CA" w14:paraId="25324434" w14:textId="77777777">
      <w:pPr>
        <w:pStyle w:val="PargrafodaLista"/>
        <w:suppressAutoHyphens w:val="0"/>
        <w:spacing w:line="276" w:lineRule="auto"/>
        <w:ind w:left="360"/>
        <w:rPr>
          <w:rFonts w:asciiTheme="majorHAnsi" w:hAnsiTheme="majorHAnsi"/>
          <w:lang w:val="pt-BR"/>
        </w:rPr>
      </w:pPr>
    </w:p>
    <w:tbl>
      <w:tblPr>
        <w:tblStyle w:val="Tabelacomgrade"/>
        <w:tblW w:w="0" w:type="auto"/>
        <w:tblInd w:w="-5" w:type="dxa"/>
        <w:tblLook w:val="04A0" w:firstRow="1" w:lastRow="0" w:firstColumn="1" w:lastColumn="0" w:noHBand="0" w:noVBand="1"/>
      </w:tblPr>
      <w:tblGrid>
        <w:gridCol w:w="709"/>
        <w:gridCol w:w="1701"/>
        <w:gridCol w:w="5954"/>
        <w:gridCol w:w="1835"/>
      </w:tblGrid>
      <w:tr w:rsidRPr="00EB764A" w:rsidR="008476CA" w:rsidTr="00452BE9" w14:paraId="265D817D" w14:textId="77777777">
        <w:trPr>
          <w:trHeight w:val="351"/>
        </w:trPr>
        <w:tc>
          <w:tcPr>
            <w:tcW w:w="70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B764A" w:rsidR="008476CA" w:rsidRDefault="008476CA" w14:paraId="146F4613" w14:textId="77777777">
            <w:pPr>
              <w:pStyle w:val="PargrafodaLista"/>
              <w:suppressAutoHyphens w:val="0"/>
              <w:spacing w:line="276" w:lineRule="auto"/>
              <w:ind w:left="0"/>
              <w:jc w:val="center"/>
              <w:rPr>
                <w:rFonts w:asciiTheme="majorHAnsi" w:hAnsiTheme="majorHAnsi"/>
                <w:lang w:val="pt-BR"/>
              </w:rPr>
            </w:pPr>
            <w:r w:rsidRPr="00EB764A">
              <w:rPr>
                <w:rFonts w:asciiTheme="majorHAnsi" w:hAnsiTheme="majorHAnsi"/>
                <w:lang w:val="pt-BR"/>
              </w:rPr>
              <w:t>#</w:t>
            </w:r>
          </w:p>
        </w:tc>
        <w:tc>
          <w:tcPr>
            <w:tcW w:w="170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B764A" w:rsidR="008476CA" w:rsidRDefault="008476CA" w14:paraId="0BE00FD0" w14:textId="77777777">
            <w:pPr>
              <w:pStyle w:val="PargrafodaLista"/>
              <w:suppressAutoHyphens w:val="0"/>
              <w:spacing w:line="276" w:lineRule="auto"/>
              <w:ind w:left="0"/>
              <w:jc w:val="center"/>
              <w:rPr>
                <w:rFonts w:asciiTheme="majorHAnsi" w:hAnsiTheme="majorHAnsi"/>
                <w:lang w:val="pt-BR"/>
              </w:rPr>
            </w:pPr>
            <w:r w:rsidRPr="00EB764A">
              <w:rPr>
                <w:rFonts w:asciiTheme="majorHAnsi" w:hAnsiTheme="majorHAnsi"/>
                <w:lang w:val="pt-BR"/>
              </w:rPr>
              <w:t>SETOR</w:t>
            </w:r>
          </w:p>
        </w:tc>
        <w:tc>
          <w:tcPr>
            <w:tcW w:w="595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B764A" w:rsidR="008476CA" w:rsidRDefault="008476CA" w14:paraId="2DCB47ED" w14:textId="77777777">
            <w:pPr>
              <w:pStyle w:val="PargrafodaLista"/>
              <w:suppressAutoHyphens w:val="0"/>
              <w:spacing w:line="276" w:lineRule="auto"/>
              <w:ind w:left="0"/>
              <w:jc w:val="center"/>
              <w:rPr>
                <w:rFonts w:asciiTheme="majorHAnsi" w:hAnsiTheme="majorHAnsi"/>
                <w:lang w:val="pt-BR"/>
              </w:rPr>
            </w:pPr>
            <w:r w:rsidRPr="00EB764A">
              <w:rPr>
                <w:rFonts w:asciiTheme="majorHAnsi" w:hAnsiTheme="majorHAnsi"/>
                <w:lang w:val="pt-BR"/>
              </w:rPr>
              <w:t>DEMANDA</w:t>
            </w:r>
          </w:p>
        </w:tc>
        <w:tc>
          <w:tcPr>
            <w:tcW w:w="183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B764A" w:rsidR="008476CA" w:rsidRDefault="008476CA" w14:paraId="6A930CC3" w14:textId="77777777">
            <w:pPr>
              <w:pStyle w:val="PargrafodaLista"/>
              <w:suppressAutoHyphens w:val="0"/>
              <w:spacing w:line="276" w:lineRule="auto"/>
              <w:ind w:left="0"/>
              <w:jc w:val="center"/>
              <w:rPr>
                <w:rFonts w:asciiTheme="majorHAnsi" w:hAnsiTheme="majorHAnsi"/>
                <w:lang w:val="pt-BR"/>
              </w:rPr>
            </w:pPr>
            <w:r w:rsidRPr="00EB764A">
              <w:rPr>
                <w:rFonts w:asciiTheme="majorHAnsi" w:hAnsiTheme="majorHAnsi"/>
                <w:lang w:val="pt-BR"/>
              </w:rPr>
              <w:t>PRAZO</w:t>
            </w:r>
          </w:p>
        </w:tc>
      </w:tr>
      <w:tr w:rsidRPr="00EB764A" w:rsidR="008476CA" w:rsidTr="00452BE9" w14:paraId="63AACD9B" w14:textId="77777777">
        <w:tc>
          <w:tcPr>
            <w:tcW w:w="709" w:type="dxa"/>
            <w:tcBorders>
              <w:top w:val="single" w:color="auto" w:sz="4" w:space="0"/>
              <w:left w:val="single" w:color="auto" w:sz="4" w:space="0"/>
              <w:bottom w:val="single" w:color="auto" w:sz="4" w:space="0"/>
              <w:right w:val="single" w:color="auto" w:sz="4" w:space="0"/>
            </w:tcBorders>
            <w:vAlign w:val="center"/>
            <w:hideMark/>
          </w:tcPr>
          <w:p w:rsidRPr="00EB764A" w:rsidR="008476CA" w:rsidRDefault="008476CA" w14:paraId="6C3D5A6B" w14:textId="77777777">
            <w:pPr>
              <w:pStyle w:val="PargrafodaLista"/>
              <w:suppressAutoHyphens w:val="0"/>
              <w:spacing w:line="276" w:lineRule="auto"/>
              <w:ind w:left="0"/>
              <w:rPr>
                <w:rFonts w:asciiTheme="majorHAnsi" w:hAnsiTheme="majorHAnsi"/>
                <w:lang w:val="pt-BR"/>
              </w:rPr>
            </w:pPr>
            <w:r w:rsidRPr="00EB764A">
              <w:rPr>
                <w:rFonts w:asciiTheme="majorHAnsi" w:hAnsiTheme="majorHAnsi"/>
                <w:lang w:val="pt-BR"/>
              </w:rPr>
              <w:t>1</w:t>
            </w:r>
          </w:p>
        </w:tc>
        <w:tc>
          <w:tcPr>
            <w:tcW w:w="1701" w:type="dxa"/>
            <w:tcBorders>
              <w:top w:val="single" w:color="auto" w:sz="4" w:space="0"/>
              <w:left w:val="single" w:color="auto" w:sz="4" w:space="0"/>
              <w:bottom w:val="single" w:color="auto" w:sz="4" w:space="0"/>
              <w:right w:val="single" w:color="auto" w:sz="4" w:space="0"/>
            </w:tcBorders>
            <w:vAlign w:val="center"/>
            <w:hideMark/>
          </w:tcPr>
          <w:p w:rsidRPr="00EB764A" w:rsidR="008476CA" w:rsidRDefault="001E496C" w14:paraId="08C2BC0D" w14:textId="63A3F1EA">
            <w:pPr>
              <w:pStyle w:val="PargrafodaLista"/>
              <w:suppressAutoHyphens w:val="0"/>
              <w:spacing w:line="276" w:lineRule="auto"/>
              <w:ind w:left="0"/>
              <w:rPr>
                <w:rFonts w:asciiTheme="majorHAnsi" w:hAnsiTheme="majorHAnsi"/>
                <w:lang w:val="pt-BR"/>
              </w:rPr>
            </w:pPr>
            <w:r w:rsidRPr="00EB764A">
              <w:rPr>
                <w:rFonts w:cs="Times New Roman" w:asciiTheme="majorHAnsi" w:hAnsiTheme="majorHAnsi"/>
                <w:lang w:val="pt-BR"/>
              </w:rPr>
              <w:t>Presidência CAU/MG</w:t>
            </w:r>
          </w:p>
        </w:tc>
        <w:tc>
          <w:tcPr>
            <w:tcW w:w="5954" w:type="dxa"/>
            <w:tcBorders>
              <w:top w:val="single" w:color="auto" w:sz="4" w:space="0"/>
              <w:left w:val="single" w:color="auto" w:sz="4" w:space="0"/>
              <w:bottom w:val="single" w:color="auto" w:sz="4" w:space="0"/>
              <w:right w:val="single" w:color="auto" w:sz="4" w:space="0"/>
            </w:tcBorders>
            <w:vAlign w:val="center"/>
            <w:hideMark/>
          </w:tcPr>
          <w:p w:rsidRPr="00EB764A" w:rsidR="008476CA" w:rsidRDefault="00EB764A" w14:paraId="31B4F7E5" w14:textId="553574C9">
            <w:pPr>
              <w:pStyle w:val="PargrafodaLista"/>
              <w:suppressAutoHyphens w:val="0"/>
              <w:spacing w:line="276" w:lineRule="auto"/>
              <w:ind w:left="0"/>
              <w:rPr>
                <w:rFonts w:asciiTheme="majorHAnsi" w:hAnsiTheme="majorHAnsi"/>
                <w:lang w:val="pt-BR"/>
              </w:rPr>
            </w:pPr>
            <w:r w:rsidRPr="00EB764A">
              <w:rPr>
                <w:rFonts w:asciiTheme="majorHAnsi" w:hAnsiTheme="majorHAnsi"/>
                <w:lang w:val="pt-BR"/>
              </w:rPr>
              <w:t xml:space="preserve">Para ciência e </w:t>
            </w:r>
            <w:r w:rsidR="00452BE9">
              <w:rPr>
                <w:rFonts w:asciiTheme="majorHAnsi" w:hAnsiTheme="majorHAnsi"/>
                <w:lang w:val="pt-BR"/>
              </w:rPr>
              <w:t>publicação</w:t>
            </w:r>
          </w:p>
        </w:tc>
        <w:tc>
          <w:tcPr>
            <w:tcW w:w="1835" w:type="dxa"/>
            <w:tcBorders>
              <w:top w:val="single" w:color="auto" w:sz="4" w:space="0"/>
              <w:left w:val="single" w:color="auto" w:sz="4" w:space="0"/>
              <w:bottom w:val="single" w:color="auto" w:sz="4" w:space="0"/>
              <w:right w:val="single" w:color="auto" w:sz="4" w:space="0"/>
            </w:tcBorders>
            <w:vAlign w:val="center"/>
            <w:hideMark/>
          </w:tcPr>
          <w:p w:rsidRPr="00EB764A" w:rsidR="008476CA" w:rsidRDefault="008476CA" w14:paraId="0696D660" w14:textId="77777777">
            <w:pPr>
              <w:pStyle w:val="PargrafodaLista"/>
              <w:suppressAutoHyphens w:val="0"/>
              <w:spacing w:line="276" w:lineRule="auto"/>
              <w:ind w:left="0"/>
              <w:rPr>
                <w:rFonts w:asciiTheme="majorHAnsi" w:hAnsiTheme="majorHAnsi"/>
                <w:lang w:val="pt-BR"/>
              </w:rPr>
            </w:pPr>
            <w:r w:rsidRPr="00EB764A">
              <w:rPr>
                <w:rFonts w:asciiTheme="majorHAnsi" w:hAnsiTheme="majorHAnsi"/>
                <w:lang w:val="pt-BR"/>
              </w:rPr>
              <w:t>Imediato</w:t>
            </w:r>
          </w:p>
        </w:tc>
      </w:tr>
      <w:tr w:rsidRPr="00EB764A" w:rsidR="008476CA" w:rsidTr="00452BE9" w14:paraId="51AD1EBF" w14:textId="77777777">
        <w:tc>
          <w:tcPr>
            <w:tcW w:w="709" w:type="dxa"/>
            <w:tcBorders>
              <w:top w:val="single" w:color="auto" w:sz="4" w:space="0"/>
              <w:left w:val="single" w:color="auto" w:sz="4" w:space="0"/>
              <w:bottom w:val="single" w:color="auto" w:sz="4" w:space="0"/>
              <w:right w:val="single" w:color="auto" w:sz="4" w:space="0"/>
            </w:tcBorders>
            <w:vAlign w:val="center"/>
            <w:hideMark/>
          </w:tcPr>
          <w:p w:rsidRPr="00EB764A" w:rsidR="008476CA" w:rsidRDefault="008476CA" w14:paraId="2A9E9E02" w14:textId="77777777">
            <w:pPr>
              <w:pStyle w:val="PargrafodaLista"/>
              <w:suppressAutoHyphens w:val="0"/>
              <w:spacing w:line="276" w:lineRule="auto"/>
              <w:ind w:left="0"/>
              <w:rPr>
                <w:rFonts w:asciiTheme="majorHAnsi" w:hAnsiTheme="majorHAnsi"/>
                <w:lang w:val="pt-BR"/>
              </w:rPr>
            </w:pPr>
            <w:r w:rsidRPr="00EB764A">
              <w:rPr>
                <w:rFonts w:asciiTheme="majorHAnsi" w:hAnsiTheme="majorHAnsi"/>
                <w:lang w:val="pt-BR"/>
              </w:rPr>
              <w:t>2</w:t>
            </w:r>
          </w:p>
        </w:tc>
        <w:tc>
          <w:tcPr>
            <w:tcW w:w="1701" w:type="dxa"/>
            <w:tcBorders>
              <w:top w:val="single" w:color="auto" w:sz="4" w:space="0"/>
              <w:left w:val="single" w:color="auto" w:sz="4" w:space="0"/>
              <w:bottom w:val="single" w:color="auto" w:sz="4" w:space="0"/>
              <w:right w:val="single" w:color="auto" w:sz="4" w:space="0"/>
            </w:tcBorders>
            <w:vAlign w:val="center"/>
            <w:hideMark/>
          </w:tcPr>
          <w:p w:rsidRPr="00EB764A" w:rsidR="008476CA" w:rsidRDefault="001E496C" w14:paraId="22207F61" w14:textId="77137BDD">
            <w:pPr>
              <w:pStyle w:val="PargrafodaLista"/>
              <w:suppressAutoHyphens w:val="0"/>
              <w:spacing w:line="276" w:lineRule="auto"/>
              <w:ind w:left="0"/>
              <w:rPr>
                <w:rFonts w:asciiTheme="majorHAnsi" w:hAnsiTheme="majorHAnsi"/>
                <w:lang w:val="pt-BR"/>
              </w:rPr>
            </w:pPr>
            <w:r w:rsidRPr="00EB764A">
              <w:rPr>
                <w:rFonts w:cs="Times New Roman" w:asciiTheme="majorHAnsi" w:hAnsiTheme="majorHAnsi"/>
                <w:lang w:val="pt-BR"/>
              </w:rPr>
              <w:t xml:space="preserve">Assessoria de </w:t>
            </w:r>
            <w:r w:rsidR="00452BE9">
              <w:rPr>
                <w:rFonts w:cs="Times New Roman" w:asciiTheme="majorHAnsi" w:hAnsiTheme="majorHAnsi"/>
                <w:lang w:val="pt-BR"/>
              </w:rPr>
              <w:t>Comunicação</w:t>
            </w:r>
            <w:r w:rsidRPr="00EB764A">
              <w:rPr>
                <w:rFonts w:cs="Times New Roman" w:asciiTheme="majorHAnsi" w:hAnsiTheme="majorHAnsi"/>
                <w:lang w:val="pt-BR"/>
              </w:rPr>
              <w:t xml:space="preserve"> do CAU/MG</w:t>
            </w:r>
          </w:p>
        </w:tc>
        <w:tc>
          <w:tcPr>
            <w:tcW w:w="5954" w:type="dxa"/>
            <w:tcBorders>
              <w:top w:val="single" w:color="auto" w:sz="4" w:space="0"/>
              <w:left w:val="single" w:color="auto" w:sz="4" w:space="0"/>
              <w:bottom w:val="single" w:color="auto" w:sz="4" w:space="0"/>
              <w:right w:val="single" w:color="auto" w:sz="4" w:space="0"/>
            </w:tcBorders>
            <w:vAlign w:val="center"/>
            <w:hideMark/>
          </w:tcPr>
          <w:p w:rsidRPr="00EB764A" w:rsidR="008476CA" w:rsidRDefault="00EB764A" w14:paraId="53C37F1C" w14:textId="16B3504D">
            <w:pPr>
              <w:pStyle w:val="PargrafodaLista"/>
              <w:suppressAutoHyphens w:val="0"/>
              <w:spacing w:line="276" w:lineRule="auto"/>
              <w:ind w:left="0"/>
              <w:rPr>
                <w:rFonts w:asciiTheme="majorHAnsi" w:hAnsiTheme="majorHAnsi"/>
                <w:lang w:val="pt-BR"/>
              </w:rPr>
            </w:pPr>
            <w:r w:rsidRPr="00EB764A">
              <w:rPr>
                <w:rFonts w:asciiTheme="majorHAnsi" w:hAnsiTheme="majorHAnsi"/>
                <w:lang w:val="pt-BR"/>
              </w:rPr>
              <w:t>P</w:t>
            </w:r>
            <w:r w:rsidRPr="00EB764A" w:rsidR="008476CA">
              <w:rPr>
                <w:rFonts w:asciiTheme="majorHAnsi" w:hAnsiTheme="majorHAnsi"/>
                <w:lang w:val="pt-BR"/>
              </w:rPr>
              <w:t>ara providências</w:t>
            </w:r>
            <w:r w:rsidR="00452BE9">
              <w:rPr>
                <w:rFonts w:asciiTheme="majorHAnsi" w:hAnsiTheme="majorHAnsi"/>
                <w:lang w:val="pt-BR"/>
              </w:rPr>
              <w:t xml:space="preserve"> em caso de concordância da Presidência</w:t>
            </w:r>
          </w:p>
        </w:tc>
        <w:tc>
          <w:tcPr>
            <w:tcW w:w="1835" w:type="dxa"/>
            <w:tcBorders>
              <w:top w:val="single" w:color="auto" w:sz="4" w:space="0"/>
              <w:left w:val="single" w:color="auto" w:sz="4" w:space="0"/>
              <w:bottom w:val="single" w:color="auto" w:sz="4" w:space="0"/>
              <w:right w:val="single" w:color="auto" w:sz="4" w:space="0"/>
            </w:tcBorders>
            <w:vAlign w:val="center"/>
            <w:hideMark/>
          </w:tcPr>
          <w:p w:rsidRPr="00EB764A" w:rsidR="008476CA" w:rsidRDefault="008476CA" w14:paraId="0DF02AF8" w14:textId="77777777">
            <w:pPr>
              <w:pStyle w:val="PargrafodaLista"/>
              <w:suppressAutoHyphens w:val="0"/>
              <w:spacing w:line="276" w:lineRule="auto"/>
              <w:ind w:left="0"/>
              <w:rPr>
                <w:rFonts w:asciiTheme="majorHAnsi" w:hAnsiTheme="majorHAnsi"/>
                <w:lang w:val="pt-BR"/>
              </w:rPr>
            </w:pPr>
            <w:r w:rsidRPr="00EB764A">
              <w:rPr>
                <w:rFonts w:asciiTheme="majorHAnsi" w:hAnsiTheme="majorHAnsi"/>
                <w:lang w:val="pt-BR"/>
              </w:rPr>
              <w:t>Imediato</w:t>
            </w:r>
          </w:p>
        </w:tc>
      </w:tr>
      <w:bookmarkEnd w:id="1"/>
    </w:tbl>
    <w:p w:rsidRPr="00EB764A" w:rsidR="001A7AAF" w:rsidP="001A7AAF" w:rsidRDefault="001A7AAF" w14:paraId="3165C654" w14:textId="77777777">
      <w:pPr>
        <w:pStyle w:val="PargrafodaLista"/>
        <w:suppressAutoHyphens w:val="0"/>
        <w:spacing w:line="276" w:lineRule="auto"/>
        <w:ind w:left="360"/>
        <w:rPr>
          <w:rFonts w:asciiTheme="majorHAnsi" w:hAnsiTheme="majorHAnsi"/>
          <w:lang w:val="pt-BR"/>
        </w:rPr>
      </w:pPr>
    </w:p>
    <w:p w:rsidRPr="00EB764A" w:rsidR="008476CA" w:rsidP="001A7AAF" w:rsidRDefault="008476CA" w14:paraId="7597191A" w14:textId="77777777">
      <w:pPr>
        <w:pStyle w:val="PargrafodaLista"/>
        <w:suppressAutoHyphens w:val="0"/>
        <w:spacing w:line="276" w:lineRule="auto"/>
        <w:ind w:left="360"/>
        <w:rPr>
          <w:rFonts w:asciiTheme="majorHAnsi" w:hAnsiTheme="majorHAnsi"/>
          <w:lang w:val="pt-BR"/>
        </w:rPr>
      </w:pPr>
    </w:p>
    <w:p w:rsidRPr="00EB764A" w:rsidR="008476CA" w:rsidP="001A7AAF" w:rsidRDefault="008476CA" w14:paraId="47273946" w14:textId="77777777">
      <w:pPr>
        <w:pStyle w:val="PargrafodaLista"/>
        <w:suppressAutoHyphens w:val="0"/>
        <w:spacing w:line="276" w:lineRule="auto"/>
        <w:ind w:left="360"/>
        <w:rPr>
          <w:rFonts w:asciiTheme="majorHAnsi" w:hAnsiTheme="majorHAnsi"/>
          <w:lang w:val="pt-BR"/>
        </w:rPr>
      </w:pPr>
    </w:p>
    <w:p w:rsidRPr="00EB764A" w:rsidR="00EB764A" w:rsidP="00EB764A" w:rsidRDefault="00EB764A" w14:paraId="26B0920E" w14:textId="77777777">
      <w:pPr>
        <w:suppressAutoHyphens w:val="0"/>
        <w:spacing w:line="276" w:lineRule="auto"/>
        <w:rPr>
          <w:rFonts w:cs="Times New Roman" w:asciiTheme="majorHAnsi" w:hAnsiTheme="majorHAnsi"/>
          <w:color w:val="A6A6A6" w:themeColor="background1" w:themeShade="A6"/>
        </w:rPr>
      </w:pPr>
    </w:p>
    <w:tbl>
      <w:tblPr>
        <w:tblStyle w:val="Tabelacomgrade"/>
        <w:tblW w:w="10200" w:type="dxa"/>
        <w:tblLayout w:type="fixed"/>
        <w:tblLook w:val="04A0" w:firstRow="1" w:lastRow="0" w:firstColumn="1" w:lastColumn="0" w:noHBand="0" w:noVBand="1"/>
      </w:tblPr>
      <w:tblGrid>
        <w:gridCol w:w="5077"/>
        <w:gridCol w:w="1273"/>
        <w:gridCol w:w="1272"/>
        <w:gridCol w:w="1301"/>
        <w:gridCol w:w="1277"/>
      </w:tblGrid>
      <w:tr w:rsidRPr="00EB764A" w:rsidR="00EB764A" w:rsidTr="00EB764A" w14:paraId="0FB577F7" w14:textId="77777777">
        <w:trPr>
          <w:trHeight w:val="416"/>
        </w:trPr>
        <w:tc>
          <w:tcPr>
            <w:tcW w:w="1019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B764A" w:rsidR="00EB764A" w:rsidRDefault="00EB764A" w14:paraId="5EDFE59F" w14:textId="77777777">
            <w:pPr>
              <w:spacing w:line="276" w:lineRule="auto"/>
              <w:jc w:val="center"/>
              <w:rPr>
                <w:rFonts w:eastAsia="Calibri" w:asciiTheme="majorHAnsi" w:hAnsiTheme="majorHAnsi"/>
                <w:color w:val="000000" w:themeColor="text1"/>
              </w:rPr>
            </w:pPr>
            <w:r w:rsidRPr="00EB764A">
              <w:rPr>
                <w:rFonts w:eastAsia="Calibri" w:asciiTheme="majorHAnsi" w:hAnsiTheme="majorHAnsi"/>
                <w:b/>
                <w:color w:val="000000" w:themeColor="text1"/>
              </w:rPr>
              <w:t>COMISSÃO DE POLÍTICA URBANA E AMBIENTAL DO CAU/MG</w:t>
            </w:r>
          </w:p>
          <w:p w:rsidRPr="00EB764A" w:rsidR="00EB764A" w:rsidRDefault="00EB764A" w14:paraId="4E78E9FD" w14:textId="77777777">
            <w:pPr>
              <w:spacing w:line="276" w:lineRule="auto"/>
              <w:jc w:val="center"/>
              <w:rPr>
                <w:rFonts w:eastAsia="Calibri" w:asciiTheme="majorHAnsi" w:hAnsiTheme="majorHAnsi"/>
                <w:color w:val="A6A6A6" w:themeColor="background1" w:themeShade="A6"/>
              </w:rPr>
            </w:pPr>
            <w:r w:rsidRPr="00EB764A">
              <w:rPr>
                <w:rFonts w:eastAsia="Calibri" w:asciiTheme="majorHAnsi" w:hAnsiTheme="majorHAnsi"/>
                <w:b/>
                <w:color w:val="000000" w:themeColor="text1"/>
              </w:rPr>
              <w:t>VOTAÇÃO</w:t>
            </w:r>
          </w:p>
        </w:tc>
      </w:tr>
      <w:tr w:rsidRPr="00EB764A" w:rsidR="00EB764A" w:rsidTr="00EB764A" w14:paraId="0D210C3F" w14:textId="77777777">
        <w:trPr>
          <w:trHeight w:val="337"/>
        </w:trPr>
        <w:tc>
          <w:tcPr>
            <w:tcW w:w="507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B764A" w:rsidR="00EB764A" w:rsidRDefault="00EB764A" w14:paraId="3FC7E52B" w14:textId="77777777">
            <w:pPr>
              <w:suppressAutoHyphens w:val="0"/>
              <w:spacing w:line="276" w:lineRule="auto"/>
              <w:jc w:val="center"/>
              <w:rPr>
                <w:rFonts w:eastAsia="Calibri" w:asciiTheme="majorHAnsi" w:hAnsiTheme="majorHAnsi"/>
                <w:color w:val="000000" w:themeColor="text1"/>
              </w:rPr>
            </w:pPr>
            <w:r w:rsidRPr="00EB764A">
              <w:rPr>
                <w:rFonts w:eastAsia="Calibri" w:asciiTheme="majorHAnsi" w:hAnsiTheme="majorHAnsi"/>
                <w:color w:val="000000" w:themeColor="text1"/>
              </w:rPr>
              <w:t>CONSELHEIRO ESTADUAL</w:t>
            </w:r>
          </w:p>
        </w:tc>
        <w:tc>
          <w:tcPr>
            <w:tcW w:w="12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B764A" w:rsidR="00EB764A" w:rsidRDefault="00EB764A" w14:paraId="72AF836D" w14:textId="77777777">
            <w:pPr>
              <w:suppressAutoHyphens w:val="0"/>
              <w:spacing w:line="276" w:lineRule="auto"/>
              <w:jc w:val="center"/>
              <w:rPr>
                <w:rFonts w:eastAsia="Calibri" w:asciiTheme="majorHAnsi" w:hAnsiTheme="majorHAnsi"/>
                <w:color w:val="000000" w:themeColor="text1"/>
              </w:rPr>
            </w:pPr>
            <w:r w:rsidRPr="00EB764A">
              <w:rPr>
                <w:rFonts w:eastAsia="Calibri" w:asciiTheme="majorHAnsi" w:hAnsiTheme="majorHAnsi"/>
                <w:color w:val="000000" w:themeColor="text1"/>
              </w:rPr>
              <w:t>A FAVOR</w:t>
            </w:r>
          </w:p>
        </w:tc>
        <w:tc>
          <w:tcPr>
            <w:tcW w:w="127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B764A" w:rsidR="00EB764A" w:rsidRDefault="00EB764A" w14:paraId="5251E083" w14:textId="77777777">
            <w:pPr>
              <w:suppressAutoHyphens w:val="0"/>
              <w:spacing w:line="276" w:lineRule="auto"/>
              <w:jc w:val="center"/>
              <w:rPr>
                <w:rFonts w:eastAsia="Calibri" w:asciiTheme="majorHAnsi" w:hAnsiTheme="majorHAnsi"/>
                <w:color w:val="000000" w:themeColor="text1"/>
              </w:rPr>
            </w:pPr>
            <w:r w:rsidRPr="00EB764A">
              <w:rPr>
                <w:rFonts w:eastAsia="Calibri" w:asciiTheme="majorHAnsi" w:hAnsiTheme="majorHAnsi"/>
                <w:color w:val="000000" w:themeColor="text1"/>
              </w:rPr>
              <w:t>CONTRA</w:t>
            </w:r>
          </w:p>
        </w:tc>
        <w:tc>
          <w:tcPr>
            <w:tcW w:w="13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B764A" w:rsidR="00EB764A" w:rsidRDefault="00EB764A" w14:paraId="2A1EDB6E" w14:textId="77777777">
            <w:pPr>
              <w:suppressAutoHyphens w:val="0"/>
              <w:spacing w:line="276" w:lineRule="auto"/>
              <w:jc w:val="center"/>
              <w:rPr>
                <w:rFonts w:eastAsia="Calibri" w:asciiTheme="majorHAnsi" w:hAnsiTheme="majorHAnsi"/>
                <w:color w:val="000000" w:themeColor="text1"/>
              </w:rPr>
            </w:pPr>
            <w:r w:rsidRPr="00EB764A">
              <w:rPr>
                <w:rFonts w:eastAsia="Calibri" w:asciiTheme="majorHAnsi" w:hAnsiTheme="majorHAnsi"/>
                <w:color w:val="000000" w:themeColor="text1"/>
              </w:rPr>
              <w:t>ABSTENÇÃO</w:t>
            </w:r>
          </w:p>
        </w:tc>
        <w:tc>
          <w:tcPr>
            <w:tcW w:w="127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EB764A" w:rsidR="00EB764A" w:rsidRDefault="00EB764A" w14:paraId="7CD4DCA1" w14:textId="77777777">
            <w:pPr>
              <w:suppressAutoHyphens w:val="0"/>
              <w:spacing w:line="276" w:lineRule="auto"/>
              <w:jc w:val="center"/>
              <w:rPr>
                <w:rFonts w:eastAsia="Calibri" w:asciiTheme="majorHAnsi" w:hAnsiTheme="majorHAnsi"/>
                <w:color w:val="000000" w:themeColor="text1"/>
              </w:rPr>
            </w:pPr>
            <w:r w:rsidRPr="00EB764A">
              <w:rPr>
                <w:rFonts w:eastAsia="Calibri" w:asciiTheme="majorHAnsi" w:hAnsiTheme="majorHAnsi"/>
                <w:color w:val="000000" w:themeColor="text1"/>
              </w:rPr>
              <w:t>AUSÊNCIA</w:t>
            </w:r>
          </w:p>
        </w:tc>
      </w:tr>
      <w:tr w:rsidRPr="00EB764A" w:rsidR="00EB764A" w:rsidTr="00EB764A" w14:paraId="583BD782"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47DF74D3" w14:textId="77777777">
            <w:pPr>
              <w:suppressAutoHyphens w:val="0"/>
              <w:spacing w:line="276" w:lineRule="auto"/>
              <w:rPr>
                <w:rFonts w:asciiTheme="majorHAnsi" w:hAnsiTheme="majorHAnsi"/>
                <w:color w:val="000000" w:themeColor="text1"/>
              </w:rPr>
            </w:pPr>
            <w:r w:rsidRPr="00EB764A">
              <w:rPr>
                <w:rStyle w:val="normaltextrun"/>
                <w:rFonts w:asciiTheme="majorHAnsi" w:hAnsiTheme="majorHAnsi"/>
                <w:color w:val="000000" w:themeColor="text1"/>
                <w:shd w:val="clear" w:color="auto" w:fill="FFFFFF"/>
              </w:rPr>
              <w:t xml:space="preserve">Eduardo Fajardo Soares – </w:t>
            </w:r>
            <w:proofErr w:type="spellStart"/>
            <w:r w:rsidRPr="00EB764A">
              <w:rPr>
                <w:rStyle w:val="normaltextrun"/>
                <w:rFonts w:asciiTheme="majorHAnsi" w:hAnsiTheme="majorHAnsi"/>
                <w:i/>
                <w:iCs/>
                <w:color w:val="000000" w:themeColor="text1"/>
                <w:shd w:val="clear" w:color="auto" w:fill="FFFFFF"/>
              </w:rPr>
              <w:t>Coordenador</w:t>
            </w:r>
            <w:proofErr w:type="spellEnd"/>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6291955F" w14:textId="77777777">
            <w:pPr>
              <w:suppressAutoHyphens w:val="0"/>
              <w:spacing w:line="276" w:lineRule="auto"/>
              <w:jc w:val="center"/>
              <w:rPr>
                <w:rFonts w:eastAsia="Calibri" w:asciiTheme="majorHAnsi" w:hAnsiTheme="majorHAnsi"/>
                <w:color w:val="000000" w:themeColor="text1"/>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061C4BBC" w14:textId="77777777">
            <w:pPr>
              <w:suppressAutoHyphens w:val="0"/>
              <w:spacing w:line="276" w:lineRule="auto"/>
              <w:jc w:val="center"/>
              <w:rPr>
                <w:rFonts w:eastAsia="Calibri" w:asciiTheme="majorHAnsi" w:hAnsiTheme="majorHAnsi"/>
                <w:color w:val="000000" w:themeColor="text1"/>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06922632"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2FCFF6CD" w14:textId="77777777">
            <w:pPr>
              <w:suppressAutoHyphens w:val="0"/>
              <w:spacing w:line="276" w:lineRule="auto"/>
              <w:jc w:val="center"/>
              <w:rPr>
                <w:rFonts w:eastAsia="Calibri" w:asciiTheme="majorHAnsi" w:hAnsiTheme="majorHAnsi"/>
                <w:color w:val="A6A6A6" w:themeColor="background1" w:themeShade="A6"/>
              </w:rPr>
            </w:pPr>
          </w:p>
        </w:tc>
      </w:tr>
      <w:tr w:rsidRPr="00EB764A" w:rsidR="00EB764A" w:rsidTr="00EB764A" w14:paraId="72AA0CEE"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0AC7898B" w14:textId="77777777">
            <w:pPr>
              <w:suppressAutoHyphens w:val="0"/>
              <w:spacing w:line="276" w:lineRule="auto"/>
              <w:rPr>
                <w:rFonts w:asciiTheme="majorHAnsi" w:hAnsiTheme="majorHAnsi"/>
                <w:color w:val="000000" w:themeColor="text1"/>
              </w:rPr>
            </w:pPr>
            <w:r w:rsidRPr="00EB764A">
              <w:rPr>
                <w:rStyle w:val="normaltextrun"/>
                <w:rFonts w:asciiTheme="majorHAnsi" w:hAnsiTheme="majorHAnsi"/>
                <w:color w:val="000000" w:themeColor="text1"/>
                <w:shd w:val="clear" w:color="auto" w:fill="FFFFFF"/>
              </w:rPr>
              <w:t xml:space="preserve">Marcos </w:t>
            </w:r>
            <w:proofErr w:type="spellStart"/>
            <w:r w:rsidRPr="00EB764A">
              <w:rPr>
                <w:rStyle w:val="normaltextrun"/>
                <w:rFonts w:asciiTheme="majorHAnsi" w:hAnsiTheme="majorHAnsi"/>
                <w:color w:val="000000" w:themeColor="text1"/>
                <w:shd w:val="clear" w:color="auto" w:fill="FFFFFF"/>
              </w:rPr>
              <w:t>Winício</w:t>
            </w:r>
            <w:proofErr w:type="spellEnd"/>
            <w:r w:rsidRPr="00EB764A">
              <w:rPr>
                <w:rStyle w:val="normaltextrun"/>
                <w:rFonts w:asciiTheme="majorHAnsi" w:hAnsiTheme="majorHAnsi"/>
                <w:color w:val="000000" w:themeColor="text1"/>
                <w:shd w:val="clear" w:color="auto" w:fill="FFFFFF"/>
              </w:rPr>
              <w:t xml:space="preserve"> de Sousa – </w:t>
            </w:r>
            <w:proofErr w:type="spellStart"/>
            <w:r w:rsidRPr="00EB764A">
              <w:rPr>
                <w:rStyle w:val="normaltextrun"/>
                <w:rFonts w:asciiTheme="majorHAnsi" w:hAnsiTheme="majorHAnsi"/>
                <w:i/>
                <w:iCs/>
                <w:color w:val="000000" w:themeColor="text1"/>
                <w:shd w:val="clear" w:color="auto" w:fill="FFFFFF"/>
              </w:rPr>
              <w:t>Membro</w:t>
            </w:r>
            <w:proofErr w:type="spellEnd"/>
            <w:r w:rsidRPr="00EB764A">
              <w:rPr>
                <w:rStyle w:val="normaltextrun"/>
                <w:rFonts w:asciiTheme="majorHAnsi" w:hAnsiTheme="majorHAnsi"/>
                <w:i/>
                <w:iCs/>
                <w:color w:val="000000" w:themeColor="text1"/>
                <w:shd w:val="clear" w:color="auto" w:fill="FFFFFF"/>
              </w:rPr>
              <w:t xml:space="preserve"> </w:t>
            </w:r>
            <w:proofErr w:type="spellStart"/>
            <w:r w:rsidRPr="00EB764A">
              <w:rPr>
                <w:rStyle w:val="normaltextrun"/>
                <w:rFonts w:asciiTheme="majorHAnsi" w:hAnsiTheme="majorHAnsi"/>
                <w:i/>
                <w:iCs/>
                <w:color w:val="000000" w:themeColor="text1"/>
                <w:shd w:val="clear" w:color="auto" w:fill="FFFFFF"/>
              </w:rPr>
              <w:t>suplente</w:t>
            </w:r>
            <w:proofErr w:type="spellEnd"/>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23F461E1" w14:textId="77777777">
            <w:pPr>
              <w:suppressAutoHyphens w:val="0"/>
              <w:spacing w:line="276" w:lineRule="auto"/>
              <w:jc w:val="center"/>
              <w:rPr>
                <w:rFonts w:eastAsia="Calibri" w:asciiTheme="majorHAnsi" w:hAnsiTheme="majorHAnsi"/>
                <w:color w:val="000000" w:themeColor="text1"/>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715BBA0B" w14:textId="77777777">
            <w:pPr>
              <w:suppressAutoHyphens w:val="0"/>
              <w:spacing w:line="276" w:lineRule="auto"/>
              <w:jc w:val="center"/>
              <w:rPr>
                <w:rFonts w:eastAsia="Calibri" w:asciiTheme="majorHAnsi" w:hAnsiTheme="majorHAnsi"/>
                <w:color w:val="000000" w:themeColor="text1"/>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66FD38DF"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1B7BAD0A" w14:textId="77777777">
            <w:pPr>
              <w:suppressAutoHyphens w:val="0"/>
              <w:spacing w:line="276" w:lineRule="auto"/>
              <w:jc w:val="center"/>
              <w:rPr>
                <w:rFonts w:eastAsia="Calibri" w:asciiTheme="majorHAnsi" w:hAnsiTheme="majorHAnsi"/>
                <w:color w:val="A6A6A6" w:themeColor="background1" w:themeShade="A6"/>
              </w:rPr>
            </w:pPr>
          </w:p>
        </w:tc>
      </w:tr>
      <w:tr w:rsidRPr="00EB764A" w:rsidR="00EB764A" w:rsidTr="00EB764A" w14:paraId="5B6B5951"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00BEFE6D" w14:textId="77777777">
            <w:pPr>
              <w:suppressAutoHyphens w:val="0"/>
              <w:spacing w:line="276" w:lineRule="auto"/>
              <w:rPr>
                <w:rStyle w:val="normaltextrun"/>
                <w:rFonts w:asciiTheme="majorHAnsi" w:hAnsiTheme="majorHAnsi"/>
                <w:shd w:val="clear" w:color="auto" w:fill="FFFFFF"/>
              </w:rPr>
            </w:pPr>
            <w:r w:rsidRPr="00EB764A">
              <w:rPr>
                <w:rStyle w:val="normaltextrun"/>
                <w:rFonts w:asciiTheme="majorHAnsi" w:hAnsiTheme="majorHAnsi"/>
                <w:color w:val="000000" w:themeColor="text1"/>
                <w:shd w:val="clear" w:color="auto" w:fill="FFFFFF"/>
              </w:rPr>
              <w:t xml:space="preserve">Regina Andrea Martins – </w:t>
            </w:r>
            <w:proofErr w:type="spellStart"/>
            <w:r w:rsidRPr="00EB764A">
              <w:rPr>
                <w:rStyle w:val="normaltextrun"/>
                <w:rFonts w:asciiTheme="majorHAnsi" w:hAnsiTheme="majorHAnsi"/>
                <w:i/>
                <w:iCs/>
                <w:color w:val="000000" w:themeColor="text1"/>
                <w:shd w:val="clear" w:color="auto" w:fill="FFFFFF"/>
              </w:rPr>
              <w:t>Membro</w:t>
            </w:r>
            <w:proofErr w:type="spellEnd"/>
            <w:r w:rsidRPr="00EB764A">
              <w:rPr>
                <w:rStyle w:val="normaltextrun"/>
                <w:rFonts w:asciiTheme="majorHAnsi" w:hAnsiTheme="majorHAnsi"/>
                <w:i/>
                <w:iCs/>
                <w:color w:val="000000" w:themeColor="text1"/>
                <w:shd w:val="clear" w:color="auto" w:fill="FFFFFF"/>
              </w:rPr>
              <w:t xml:space="preserve"> </w:t>
            </w:r>
            <w:proofErr w:type="spellStart"/>
            <w:r w:rsidRPr="00EB764A">
              <w:rPr>
                <w:rStyle w:val="normaltextrun"/>
                <w:rFonts w:asciiTheme="majorHAnsi" w:hAnsiTheme="majorHAnsi"/>
                <w:i/>
                <w:iCs/>
                <w:color w:val="000000" w:themeColor="text1"/>
                <w:shd w:val="clear" w:color="auto" w:fill="FFFFFF"/>
              </w:rPr>
              <w:t>suplente</w:t>
            </w:r>
            <w:proofErr w:type="spellEnd"/>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3A3347BB" w14:textId="77777777">
            <w:pPr>
              <w:suppressAutoHyphens w:val="0"/>
              <w:spacing w:line="276" w:lineRule="auto"/>
              <w:jc w:val="center"/>
              <w:rPr>
                <w:rFonts w:asciiTheme="majorHAnsi" w:hAnsiTheme="majorHAnsi"/>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5C53AA3F" w14:textId="77777777">
            <w:pPr>
              <w:suppressAutoHyphens w:val="0"/>
              <w:spacing w:line="276" w:lineRule="auto"/>
              <w:jc w:val="center"/>
              <w:rPr>
                <w:rFonts w:eastAsia="Calibri" w:asciiTheme="majorHAnsi" w:hAnsiTheme="majorHAnsi"/>
                <w:color w:val="A6A6A6" w:themeColor="background1" w:themeShade="A6"/>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10B72BF9"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5E1EB750" w14:textId="77777777">
            <w:pPr>
              <w:suppressAutoHyphens w:val="0"/>
              <w:spacing w:line="276" w:lineRule="auto"/>
              <w:jc w:val="center"/>
              <w:rPr>
                <w:rFonts w:eastAsia="Calibri" w:asciiTheme="majorHAnsi" w:hAnsiTheme="majorHAnsi"/>
                <w:color w:val="A6A6A6" w:themeColor="background1" w:themeShade="A6"/>
              </w:rPr>
            </w:pPr>
          </w:p>
        </w:tc>
      </w:tr>
      <w:tr w:rsidRPr="00EB764A" w:rsidR="00EB764A" w:rsidTr="00EB764A" w14:paraId="05E30719"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404E6FC9" w14:textId="77777777">
            <w:pPr>
              <w:suppressAutoHyphens w:val="0"/>
              <w:spacing w:line="276" w:lineRule="auto"/>
              <w:rPr>
                <w:rStyle w:val="normaltextrun"/>
                <w:rFonts w:asciiTheme="majorHAnsi" w:hAnsiTheme="majorHAnsi"/>
                <w:shd w:val="clear" w:color="auto" w:fill="FFFFFF"/>
              </w:rPr>
            </w:pPr>
            <w:r w:rsidRPr="00EB764A">
              <w:rPr>
                <w:rStyle w:val="normaltextrun"/>
                <w:rFonts w:asciiTheme="majorHAnsi" w:hAnsiTheme="majorHAnsi"/>
                <w:color w:val="000000" w:themeColor="text1"/>
                <w:shd w:val="clear" w:color="auto" w:fill="FFFFFF"/>
              </w:rPr>
              <w:t xml:space="preserve">Heitor Boaventura Catrinck – </w:t>
            </w:r>
            <w:proofErr w:type="spellStart"/>
            <w:r w:rsidRPr="00EB764A">
              <w:rPr>
                <w:rStyle w:val="normaltextrun"/>
                <w:rFonts w:asciiTheme="majorHAnsi" w:hAnsiTheme="majorHAnsi"/>
                <w:i/>
                <w:iCs/>
                <w:color w:val="000000" w:themeColor="text1"/>
                <w:shd w:val="clear" w:color="auto" w:fill="FFFFFF"/>
              </w:rPr>
              <w:t>Membro</w:t>
            </w:r>
            <w:proofErr w:type="spellEnd"/>
            <w:r w:rsidRPr="00EB764A">
              <w:rPr>
                <w:rStyle w:val="normaltextrun"/>
                <w:rFonts w:asciiTheme="majorHAnsi" w:hAnsiTheme="majorHAnsi"/>
                <w:i/>
                <w:iCs/>
                <w:color w:val="000000" w:themeColor="text1"/>
                <w:shd w:val="clear" w:color="auto" w:fill="FFFFFF"/>
              </w:rPr>
              <w:t xml:space="preserve"> </w:t>
            </w:r>
            <w:proofErr w:type="spellStart"/>
            <w:r w:rsidRPr="00EB764A">
              <w:rPr>
                <w:rStyle w:val="normaltextrun"/>
                <w:rFonts w:asciiTheme="majorHAnsi" w:hAnsiTheme="majorHAnsi"/>
                <w:i/>
                <w:iCs/>
                <w:color w:val="000000" w:themeColor="text1"/>
                <w:shd w:val="clear" w:color="auto" w:fill="FFFFFF"/>
              </w:rPr>
              <w:t>suplente</w:t>
            </w:r>
            <w:proofErr w:type="spellEnd"/>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1C23596C" w14:textId="77777777">
            <w:pPr>
              <w:suppressAutoHyphens w:val="0"/>
              <w:spacing w:line="276" w:lineRule="auto"/>
              <w:jc w:val="center"/>
              <w:rPr>
                <w:rFonts w:asciiTheme="majorHAnsi" w:hAnsiTheme="majorHAnsi"/>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132A5130" w14:textId="77777777">
            <w:pPr>
              <w:suppressAutoHyphens w:val="0"/>
              <w:spacing w:line="276" w:lineRule="auto"/>
              <w:jc w:val="center"/>
              <w:rPr>
                <w:rFonts w:eastAsia="Calibri" w:asciiTheme="majorHAnsi" w:hAnsiTheme="majorHAnsi"/>
                <w:color w:val="A6A6A6" w:themeColor="background1" w:themeShade="A6"/>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597966D1"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216A4B9A" w14:textId="77777777">
            <w:pPr>
              <w:suppressAutoHyphens w:val="0"/>
              <w:spacing w:line="276" w:lineRule="auto"/>
              <w:jc w:val="center"/>
              <w:rPr>
                <w:rFonts w:eastAsia="Calibri" w:asciiTheme="majorHAnsi" w:hAnsiTheme="majorHAnsi"/>
                <w:color w:val="A6A6A6" w:themeColor="background1" w:themeShade="A6"/>
              </w:rPr>
            </w:pPr>
          </w:p>
        </w:tc>
      </w:tr>
      <w:tr w:rsidRPr="00EB764A" w:rsidR="00EB764A" w:rsidTr="00EB764A" w14:paraId="74A5CA96"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71940DBD" w14:textId="77777777">
            <w:pPr>
              <w:suppressAutoHyphens w:val="0"/>
              <w:spacing w:line="276" w:lineRule="auto"/>
              <w:rPr>
                <w:rStyle w:val="normaltextrun"/>
                <w:rFonts w:asciiTheme="majorHAnsi" w:hAnsiTheme="majorHAnsi"/>
                <w:shd w:val="clear" w:color="auto" w:fill="FFFFFF"/>
              </w:rPr>
            </w:pPr>
            <w:r w:rsidRPr="00EB764A">
              <w:rPr>
                <w:rStyle w:val="normaltextrun"/>
                <w:rFonts w:asciiTheme="majorHAnsi" w:hAnsiTheme="majorHAnsi"/>
                <w:color w:val="000000" w:themeColor="text1"/>
                <w:shd w:val="clear" w:color="auto" w:fill="FFFFFF"/>
              </w:rPr>
              <w:t xml:space="preserve">Matheus Lopes Medeiros – </w:t>
            </w:r>
            <w:proofErr w:type="spellStart"/>
            <w:r w:rsidRPr="00EB764A">
              <w:rPr>
                <w:rStyle w:val="normaltextrun"/>
                <w:rFonts w:asciiTheme="majorHAnsi" w:hAnsiTheme="majorHAnsi"/>
                <w:i/>
                <w:iCs/>
                <w:color w:val="000000" w:themeColor="text1"/>
                <w:shd w:val="clear" w:color="auto" w:fill="FFFFFF"/>
              </w:rPr>
              <w:t>Membro</w:t>
            </w:r>
            <w:proofErr w:type="spellEnd"/>
            <w:r w:rsidRPr="00EB764A">
              <w:rPr>
                <w:rStyle w:val="normaltextrun"/>
                <w:rFonts w:asciiTheme="majorHAnsi" w:hAnsiTheme="majorHAnsi"/>
                <w:i/>
                <w:iCs/>
                <w:color w:val="000000" w:themeColor="text1"/>
                <w:shd w:val="clear" w:color="auto" w:fill="FFFFFF"/>
              </w:rPr>
              <w:t xml:space="preserve"> </w:t>
            </w:r>
            <w:proofErr w:type="spellStart"/>
            <w:r w:rsidRPr="00EB764A">
              <w:rPr>
                <w:rStyle w:val="normaltextrun"/>
                <w:rFonts w:asciiTheme="majorHAnsi" w:hAnsiTheme="majorHAnsi"/>
                <w:i/>
                <w:iCs/>
                <w:color w:val="000000" w:themeColor="text1"/>
                <w:shd w:val="clear" w:color="auto" w:fill="FFFFFF"/>
              </w:rPr>
              <w:t>suplente</w:t>
            </w:r>
            <w:proofErr w:type="spellEnd"/>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57E00CB0" w14:textId="77777777">
            <w:pPr>
              <w:suppressAutoHyphens w:val="0"/>
              <w:spacing w:line="276" w:lineRule="auto"/>
              <w:jc w:val="center"/>
              <w:rPr>
                <w:rFonts w:asciiTheme="majorHAnsi" w:hAnsiTheme="majorHAnsi"/>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49538DAF" w14:textId="77777777">
            <w:pPr>
              <w:suppressAutoHyphens w:val="0"/>
              <w:spacing w:line="276" w:lineRule="auto"/>
              <w:jc w:val="center"/>
              <w:rPr>
                <w:rFonts w:eastAsia="Calibri" w:asciiTheme="majorHAnsi" w:hAnsiTheme="majorHAnsi"/>
                <w:color w:val="A6A6A6" w:themeColor="background1" w:themeShade="A6"/>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256F52EF"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3ACD64EE" w14:textId="77777777">
            <w:pPr>
              <w:suppressAutoHyphens w:val="0"/>
              <w:spacing w:line="276" w:lineRule="auto"/>
              <w:jc w:val="center"/>
              <w:rPr>
                <w:rFonts w:eastAsia="Calibri" w:asciiTheme="majorHAnsi" w:hAnsiTheme="majorHAnsi"/>
                <w:color w:val="A6A6A6" w:themeColor="background1" w:themeShade="A6"/>
              </w:rPr>
            </w:pPr>
          </w:p>
        </w:tc>
      </w:tr>
      <w:tr w:rsidRPr="00EB764A" w:rsidR="00EB764A" w:rsidTr="00EB764A" w14:paraId="731D06A6"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1759CB50" w14:textId="77777777">
            <w:pPr>
              <w:suppressAutoHyphens w:val="0"/>
              <w:spacing w:line="276" w:lineRule="auto"/>
              <w:rPr>
                <w:rStyle w:val="normaltextrun"/>
                <w:rFonts w:asciiTheme="majorHAnsi" w:hAnsiTheme="majorHAnsi"/>
                <w:shd w:val="clear" w:color="auto" w:fill="FFFFFF"/>
              </w:rPr>
            </w:pPr>
            <w:r w:rsidRPr="00EB764A">
              <w:rPr>
                <w:rStyle w:val="normaltextrun"/>
                <w:rFonts w:asciiTheme="majorHAnsi" w:hAnsiTheme="majorHAnsi"/>
                <w:color w:val="000000" w:themeColor="text1"/>
                <w:shd w:val="clear" w:color="auto" w:fill="FFFFFF"/>
              </w:rPr>
              <w:t>Elisabete Cunha de Andrade Paranhos</w:t>
            </w:r>
            <w:r w:rsidRPr="00EB764A">
              <w:rPr>
                <w:rStyle w:val="normaltextrun"/>
                <w:rFonts w:asciiTheme="majorHAnsi" w:hAnsiTheme="majorHAnsi"/>
                <w:color w:val="A6A6A6" w:themeColor="background1" w:themeShade="A6"/>
                <w:shd w:val="clear" w:color="auto" w:fill="FFFFFF"/>
              </w:rPr>
              <w:t xml:space="preserve"> </w:t>
            </w:r>
            <w:r w:rsidRPr="00EB764A">
              <w:rPr>
                <w:rStyle w:val="normaltextrun"/>
                <w:rFonts w:asciiTheme="majorHAnsi" w:hAnsiTheme="majorHAnsi"/>
                <w:color w:val="000000" w:themeColor="text1"/>
                <w:shd w:val="clear" w:color="auto" w:fill="FFFFFF"/>
              </w:rPr>
              <w:t xml:space="preserve">– </w:t>
            </w:r>
            <w:proofErr w:type="spellStart"/>
            <w:r w:rsidRPr="00EB764A">
              <w:rPr>
                <w:rStyle w:val="normaltextrun"/>
                <w:rFonts w:asciiTheme="majorHAnsi" w:hAnsiTheme="majorHAnsi"/>
                <w:i/>
                <w:iCs/>
                <w:color w:val="000000" w:themeColor="text1"/>
                <w:shd w:val="clear" w:color="auto" w:fill="FFFFFF"/>
              </w:rPr>
              <w:t>Membro</w:t>
            </w:r>
            <w:proofErr w:type="spellEnd"/>
            <w:r w:rsidRPr="00EB764A">
              <w:rPr>
                <w:rStyle w:val="normaltextrun"/>
                <w:rFonts w:asciiTheme="majorHAnsi" w:hAnsiTheme="majorHAnsi"/>
                <w:i/>
                <w:iCs/>
                <w:color w:val="000000" w:themeColor="text1"/>
                <w:shd w:val="clear" w:color="auto" w:fill="FFFFFF"/>
              </w:rPr>
              <w:t xml:space="preserve"> titular</w:t>
            </w:r>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6AD9886A" w14:textId="77777777">
            <w:pPr>
              <w:suppressAutoHyphens w:val="0"/>
              <w:spacing w:line="276" w:lineRule="auto"/>
              <w:jc w:val="center"/>
              <w:rPr>
                <w:rFonts w:asciiTheme="majorHAnsi" w:hAnsiTheme="majorHAnsi"/>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365327DF" w14:textId="77777777">
            <w:pPr>
              <w:suppressAutoHyphens w:val="0"/>
              <w:spacing w:line="276" w:lineRule="auto"/>
              <w:jc w:val="center"/>
              <w:rPr>
                <w:rFonts w:eastAsia="Calibri" w:asciiTheme="majorHAnsi" w:hAnsiTheme="majorHAnsi"/>
                <w:color w:val="A6A6A6" w:themeColor="background1" w:themeShade="A6"/>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2F2D5614"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794BFC5A" w14:textId="77777777">
            <w:pPr>
              <w:suppressAutoHyphens w:val="0"/>
              <w:spacing w:line="276" w:lineRule="auto"/>
              <w:jc w:val="center"/>
              <w:rPr>
                <w:rFonts w:eastAsia="Calibri" w:asciiTheme="majorHAnsi" w:hAnsiTheme="majorHAnsi"/>
                <w:color w:val="A6A6A6" w:themeColor="background1" w:themeShade="A6"/>
              </w:rPr>
            </w:pPr>
          </w:p>
        </w:tc>
      </w:tr>
      <w:tr w:rsidRPr="00EB764A" w:rsidR="00EB764A" w:rsidTr="00EB764A" w14:paraId="4AFD3C38"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3B94F52F" w14:textId="77777777">
            <w:pPr>
              <w:suppressAutoHyphens w:val="0"/>
              <w:spacing w:line="276" w:lineRule="auto"/>
              <w:rPr>
                <w:rStyle w:val="normaltextrun"/>
                <w:rFonts w:asciiTheme="majorHAnsi" w:hAnsiTheme="majorHAnsi"/>
                <w:shd w:val="clear" w:color="auto" w:fill="FFFFFF"/>
              </w:rPr>
            </w:pPr>
            <w:r w:rsidRPr="00EB764A">
              <w:rPr>
                <w:rStyle w:val="normaltextrun"/>
                <w:rFonts w:asciiTheme="majorHAnsi" w:hAnsiTheme="majorHAnsi"/>
                <w:color w:val="000000" w:themeColor="text1"/>
                <w:shd w:val="clear" w:color="auto" w:fill="FFFFFF"/>
              </w:rPr>
              <w:t xml:space="preserve">Fernanda Camargo Ferreira – </w:t>
            </w:r>
            <w:proofErr w:type="spellStart"/>
            <w:r w:rsidRPr="00EB764A">
              <w:rPr>
                <w:rStyle w:val="normaltextrun"/>
                <w:rFonts w:asciiTheme="majorHAnsi" w:hAnsiTheme="majorHAnsi"/>
                <w:i/>
                <w:iCs/>
                <w:color w:val="000000" w:themeColor="text1"/>
                <w:shd w:val="clear" w:color="auto" w:fill="FFFFFF"/>
              </w:rPr>
              <w:t>Membro</w:t>
            </w:r>
            <w:proofErr w:type="spellEnd"/>
            <w:r w:rsidRPr="00EB764A">
              <w:rPr>
                <w:rStyle w:val="normaltextrun"/>
                <w:rFonts w:asciiTheme="majorHAnsi" w:hAnsiTheme="majorHAnsi"/>
                <w:i/>
                <w:iCs/>
                <w:color w:val="000000" w:themeColor="text1"/>
                <w:shd w:val="clear" w:color="auto" w:fill="FFFFFF"/>
              </w:rPr>
              <w:t xml:space="preserve"> </w:t>
            </w:r>
            <w:proofErr w:type="spellStart"/>
            <w:r w:rsidRPr="00EB764A">
              <w:rPr>
                <w:rStyle w:val="normaltextrun"/>
                <w:rFonts w:asciiTheme="majorHAnsi" w:hAnsiTheme="majorHAnsi"/>
                <w:i/>
                <w:iCs/>
                <w:color w:val="000000" w:themeColor="text1"/>
                <w:shd w:val="clear" w:color="auto" w:fill="FFFFFF"/>
              </w:rPr>
              <w:t>suplente</w:t>
            </w:r>
            <w:proofErr w:type="spellEnd"/>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5C8ECEAF" w14:textId="77777777">
            <w:pPr>
              <w:suppressAutoHyphens w:val="0"/>
              <w:spacing w:line="276" w:lineRule="auto"/>
              <w:jc w:val="center"/>
              <w:rPr>
                <w:rFonts w:asciiTheme="majorHAnsi" w:hAnsiTheme="majorHAnsi"/>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6D9BFBC5" w14:textId="77777777">
            <w:pPr>
              <w:suppressAutoHyphens w:val="0"/>
              <w:spacing w:line="276" w:lineRule="auto"/>
              <w:jc w:val="center"/>
              <w:rPr>
                <w:rFonts w:eastAsia="Calibri" w:asciiTheme="majorHAnsi" w:hAnsiTheme="majorHAnsi"/>
                <w:color w:val="A6A6A6" w:themeColor="background1" w:themeShade="A6"/>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1416997F"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420B6A63" w14:textId="77777777">
            <w:pPr>
              <w:suppressAutoHyphens w:val="0"/>
              <w:spacing w:line="276" w:lineRule="auto"/>
              <w:jc w:val="center"/>
              <w:rPr>
                <w:rFonts w:eastAsia="Calibri" w:asciiTheme="majorHAnsi" w:hAnsiTheme="majorHAnsi"/>
                <w:color w:val="A6A6A6" w:themeColor="background1" w:themeShade="A6"/>
              </w:rPr>
            </w:pPr>
          </w:p>
        </w:tc>
      </w:tr>
      <w:tr w:rsidRPr="00EB764A" w:rsidR="00EB764A" w:rsidTr="00EB764A" w14:paraId="134E9AD6"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6FFC0B87" w14:textId="77777777">
            <w:pPr>
              <w:suppressAutoHyphens w:val="0"/>
              <w:spacing w:line="276" w:lineRule="auto"/>
              <w:rPr>
                <w:rStyle w:val="normaltextrun"/>
                <w:rFonts w:asciiTheme="majorHAnsi" w:hAnsiTheme="majorHAnsi"/>
                <w:shd w:val="clear" w:color="auto" w:fill="FFFFFF"/>
              </w:rPr>
            </w:pPr>
            <w:r w:rsidRPr="00EB764A">
              <w:rPr>
                <w:rStyle w:val="normaltextrun"/>
                <w:rFonts w:asciiTheme="majorHAnsi" w:hAnsiTheme="majorHAnsi"/>
                <w:color w:val="000000" w:themeColor="text1"/>
                <w:shd w:val="clear" w:color="auto" w:fill="FFFFFF"/>
              </w:rPr>
              <w:t xml:space="preserve">José Lopes Esteves – </w:t>
            </w:r>
            <w:proofErr w:type="spellStart"/>
            <w:r w:rsidRPr="00EB764A">
              <w:rPr>
                <w:rStyle w:val="normaltextrun"/>
                <w:rFonts w:asciiTheme="majorHAnsi" w:hAnsiTheme="majorHAnsi"/>
                <w:i/>
                <w:iCs/>
                <w:color w:val="000000" w:themeColor="text1"/>
                <w:shd w:val="clear" w:color="auto" w:fill="FFFFFF"/>
              </w:rPr>
              <w:t>Membro</w:t>
            </w:r>
            <w:proofErr w:type="spellEnd"/>
            <w:r w:rsidRPr="00EB764A">
              <w:rPr>
                <w:rStyle w:val="normaltextrun"/>
                <w:rFonts w:asciiTheme="majorHAnsi" w:hAnsiTheme="majorHAnsi"/>
                <w:i/>
                <w:iCs/>
                <w:color w:val="000000" w:themeColor="text1"/>
                <w:shd w:val="clear" w:color="auto" w:fill="FFFFFF"/>
              </w:rPr>
              <w:t xml:space="preserve"> titular</w:t>
            </w:r>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33533C6B" w14:textId="77777777">
            <w:pPr>
              <w:suppressAutoHyphens w:val="0"/>
              <w:spacing w:line="276" w:lineRule="auto"/>
              <w:jc w:val="center"/>
              <w:rPr>
                <w:rFonts w:asciiTheme="majorHAnsi" w:hAnsiTheme="majorHAnsi"/>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1B41B0D0" w14:textId="77777777">
            <w:pPr>
              <w:suppressAutoHyphens w:val="0"/>
              <w:spacing w:line="276" w:lineRule="auto"/>
              <w:jc w:val="center"/>
              <w:rPr>
                <w:rFonts w:eastAsia="Calibri" w:asciiTheme="majorHAnsi" w:hAnsiTheme="majorHAnsi"/>
                <w:color w:val="A6A6A6" w:themeColor="background1" w:themeShade="A6"/>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4228CA2B"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31E0ACB6" w14:textId="77777777">
            <w:pPr>
              <w:suppressAutoHyphens w:val="0"/>
              <w:spacing w:line="276" w:lineRule="auto"/>
              <w:jc w:val="center"/>
              <w:rPr>
                <w:rFonts w:eastAsia="Calibri" w:asciiTheme="majorHAnsi" w:hAnsiTheme="majorHAnsi"/>
                <w:color w:val="A6A6A6" w:themeColor="background1" w:themeShade="A6"/>
              </w:rPr>
            </w:pPr>
          </w:p>
        </w:tc>
      </w:tr>
      <w:tr w:rsidRPr="00EB764A" w:rsidR="00EB764A" w:rsidTr="00EB764A" w14:paraId="794910DA"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4996B99E" w14:textId="77777777">
            <w:pPr>
              <w:suppressAutoHyphens w:val="0"/>
              <w:spacing w:line="276" w:lineRule="auto"/>
              <w:rPr>
                <w:rStyle w:val="normaltextrun"/>
                <w:rFonts w:asciiTheme="majorHAnsi" w:hAnsiTheme="majorHAnsi"/>
                <w:shd w:val="clear" w:color="auto" w:fill="FFFFFF"/>
              </w:rPr>
            </w:pPr>
            <w:r w:rsidRPr="00EB764A">
              <w:rPr>
                <w:rStyle w:val="normaltextrun"/>
                <w:rFonts w:asciiTheme="majorHAnsi" w:hAnsiTheme="majorHAnsi"/>
                <w:color w:val="000000" w:themeColor="text1"/>
                <w:shd w:val="clear" w:color="auto" w:fill="FFFFFF"/>
              </w:rPr>
              <w:t xml:space="preserve">Marcondes Nunes de Freitas – </w:t>
            </w:r>
            <w:proofErr w:type="spellStart"/>
            <w:r w:rsidRPr="00EB764A">
              <w:rPr>
                <w:rStyle w:val="normaltextrun"/>
                <w:rFonts w:asciiTheme="majorHAnsi" w:hAnsiTheme="majorHAnsi"/>
                <w:i/>
                <w:iCs/>
                <w:color w:val="000000" w:themeColor="text1"/>
                <w:shd w:val="clear" w:color="auto" w:fill="FFFFFF"/>
              </w:rPr>
              <w:t>Membro</w:t>
            </w:r>
            <w:proofErr w:type="spellEnd"/>
            <w:r w:rsidRPr="00EB764A">
              <w:rPr>
                <w:rStyle w:val="normaltextrun"/>
                <w:rFonts w:asciiTheme="majorHAnsi" w:hAnsiTheme="majorHAnsi"/>
                <w:i/>
                <w:iCs/>
                <w:color w:val="000000" w:themeColor="text1"/>
                <w:shd w:val="clear" w:color="auto" w:fill="FFFFFF"/>
              </w:rPr>
              <w:t xml:space="preserve"> titular</w:t>
            </w:r>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365BACE1" w14:textId="77777777">
            <w:pPr>
              <w:suppressAutoHyphens w:val="0"/>
              <w:spacing w:line="276" w:lineRule="auto"/>
              <w:jc w:val="center"/>
              <w:rPr>
                <w:rFonts w:asciiTheme="majorHAnsi" w:hAnsiTheme="majorHAnsi"/>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7603FC57" w14:textId="77777777">
            <w:pPr>
              <w:suppressAutoHyphens w:val="0"/>
              <w:spacing w:line="276" w:lineRule="auto"/>
              <w:jc w:val="center"/>
              <w:rPr>
                <w:rFonts w:eastAsia="Calibri" w:asciiTheme="majorHAnsi" w:hAnsiTheme="majorHAnsi"/>
                <w:color w:val="A6A6A6" w:themeColor="background1" w:themeShade="A6"/>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11F49630"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6F325739" w14:textId="77777777">
            <w:pPr>
              <w:suppressAutoHyphens w:val="0"/>
              <w:spacing w:line="276" w:lineRule="auto"/>
              <w:jc w:val="center"/>
              <w:rPr>
                <w:rFonts w:eastAsia="Calibri" w:asciiTheme="majorHAnsi" w:hAnsiTheme="majorHAnsi"/>
                <w:color w:val="A6A6A6" w:themeColor="background1" w:themeShade="A6"/>
              </w:rPr>
            </w:pPr>
          </w:p>
        </w:tc>
      </w:tr>
      <w:tr w:rsidRPr="00EB764A" w:rsidR="00EB764A" w:rsidTr="00EB764A" w14:paraId="0CE97A37"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031871D0" w14:textId="77777777">
            <w:pPr>
              <w:suppressAutoHyphens w:val="0"/>
              <w:spacing w:line="276" w:lineRule="auto"/>
              <w:rPr>
                <w:rStyle w:val="normaltextrun"/>
                <w:rFonts w:asciiTheme="majorHAnsi" w:hAnsiTheme="majorHAnsi"/>
                <w:shd w:val="clear" w:color="auto" w:fill="FFFFFF"/>
              </w:rPr>
            </w:pPr>
            <w:r w:rsidRPr="00EB764A">
              <w:rPr>
                <w:rStyle w:val="normaltextrun"/>
                <w:rFonts w:asciiTheme="majorHAnsi" w:hAnsiTheme="majorHAnsi"/>
                <w:color w:val="000000" w:themeColor="text1"/>
                <w:shd w:val="clear" w:color="auto" w:fill="FFFFFF"/>
              </w:rPr>
              <w:t xml:space="preserve">Patrícia Caminha Torres – </w:t>
            </w:r>
            <w:proofErr w:type="spellStart"/>
            <w:r w:rsidRPr="00EB764A">
              <w:rPr>
                <w:rStyle w:val="normaltextrun"/>
                <w:rFonts w:asciiTheme="majorHAnsi" w:hAnsiTheme="majorHAnsi"/>
                <w:i/>
                <w:iCs/>
                <w:color w:val="000000" w:themeColor="text1"/>
                <w:shd w:val="clear" w:color="auto" w:fill="FFFFFF"/>
              </w:rPr>
              <w:t>Membro</w:t>
            </w:r>
            <w:proofErr w:type="spellEnd"/>
            <w:r w:rsidRPr="00EB764A">
              <w:rPr>
                <w:rStyle w:val="normaltextrun"/>
                <w:rFonts w:asciiTheme="majorHAnsi" w:hAnsiTheme="majorHAnsi"/>
                <w:i/>
                <w:iCs/>
                <w:color w:val="000000" w:themeColor="text1"/>
                <w:shd w:val="clear" w:color="auto" w:fill="FFFFFF"/>
              </w:rPr>
              <w:t xml:space="preserve"> titular</w:t>
            </w:r>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5BD2DA5B" w14:textId="77777777">
            <w:pPr>
              <w:suppressAutoHyphens w:val="0"/>
              <w:spacing w:line="276" w:lineRule="auto"/>
              <w:jc w:val="center"/>
              <w:rPr>
                <w:rFonts w:asciiTheme="majorHAnsi" w:hAnsiTheme="majorHAnsi"/>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430FABD4" w14:textId="77777777">
            <w:pPr>
              <w:suppressAutoHyphens w:val="0"/>
              <w:spacing w:line="276" w:lineRule="auto"/>
              <w:jc w:val="center"/>
              <w:rPr>
                <w:rFonts w:eastAsia="Calibri" w:asciiTheme="majorHAnsi" w:hAnsiTheme="majorHAnsi"/>
                <w:color w:val="A6A6A6" w:themeColor="background1" w:themeShade="A6"/>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4B3FBB88"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670A303D" w14:textId="77777777">
            <w:pPr>
              <w:suppressAutoHyphens w:val="0"/>
              <w:spacing w:line="276" w:lineRule="auto"/>
              <w:jc w:val="center"/>
              <w:rPr>
                <w:rFonts w:eastAsia="Calibri" w:asciiTheme="majorHAnsi" w:hAnsiTheme="majorHAnsi"/>
                <w:color w:val="A6A6A6" w:themeColor="background1" w:themeShade="A6"/>
              </w:rPr>
            </w:pPr>
          </w:p>
        </w:tc>
      </w:tr>
      <w:tr w:rsidRPr="00EB764A" w:rsidR="00EB764A" w:rsidTr="00EB764A" w14:paraId="1C351F6D" w14:textId="77777777">
        <w:trPr>
          <w:trHeight w:val="337"/>
        </w:trPr>
        <w:tc>
          <w:tcPr>
            <w:tcW w:w="5076"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74025297" w14:textId="77777777">
            <w:pPr>
              <w:suppressAutoHyphens w:val="0"/>
              <w:spacing w:line="276" w:lineRule="auto"/>
              <w:rPr>
                <w:rStyle w:val="normaltextrun"/>
                <w:rFonts w:asciiTheme="majorHAnsi" w:hAnsiTheme="majorHAnsi"/>
                <w:shd w:val="clear" w:color="auto" w:fill="FFFFFF"/>
              </w:rPr>
            </w:pPr>
            <w:r w:rsidRPr="00EB764A">
              <w:rPr>
                <w:rStyle w:val="normaltextrun"/>
                <w:rFonts w:asciiTheme="majorHAnsi" w:hAnsiTheme="majorHAnsi"/>
                <w:color w:val="000000" w:themeColor="text1"/>
                <w:shd w:val="clear" w:color="auto" w:fill="FFFFFF"/>
              </w:rPr>
              <w:t xml:space="preserve">Paulo Roberto Meireles do Nascimento – </w:t>
            </w:r>
            <w:proofErr w:type="spellStart"/>
            <w:r w:rsidRPr="00EB764A">
              <w:rPr>
                <w:rStyle w:val="normaltextrun"/>
                <w:rFonts w:asciiTheme="majorHAnsi" w:hAnsiTheme="majorHAnsi"/>
                <w:i/>
                <w:iCs/>
                <w:color w:val="000000" w:themeColor="text1"/>
                <w:shd w:val="clear" w:color="auto" w:fill="FFFFFF"/>
              </w:rPr>
              <w:t>Membro</w:t>
            </w:r>
            <w:proofErr w:type="spellEnd"/>
            <w:r w:rsidRPr="00EB764A">
              <w:rPr>
                <w:rStyle w:val="normaltextrun"/>
                <w:rFonts w:asciiTheme="majorHAnsi" w:hAnsiTheme="majorHAnsi"/>
                <w:i/>
                <w:iCs/>
                <w:color w:val="000000" w:themeColor="text1"/>
                <w:shd w:val="clear" w:color="auto" w:fill="FFFFFF"/>
              </w:rPr>
              <w:t xml:space="preserve"> titular</w:t>
            </w:r>
          </w:p>
        </w:tc>
        <w:tc>
          <w:tcPr>
            <w:tcW w:w="1272" w:type="dxa"/>
            <w:tcBorders>
              <w:top w:val="single" w:color="auto" w:sz="4" w:space="0"/>
              <w:left w:val="single" w:color="auto" w:sz="4" w:space="0"/>
              <w:bottom w:val="single" w:color="auto" w:sz="4" w:space="0"/>
              <w:right w:val="single" w:color="auto" w:sz="4" w:space="0"/>
            </w:tcBorders>
            <w:vAlign w:val="center"/>
            <w:hideMark/>
          </w:tcPr>
          <w:p w:rsidRPr="00EB764A" w:rsidR="00EB764A" w:rsidRDefault="00EB764A" w14:paraId="1827570E" w14:textId="77777777">
            <w:pPr>
              <w:suppressAutoHyphens w:val="0"/>
              <w:spacing w:line="276" w:lineRule="auto"/>
              <w:jc w:val="center"/>
              <w:rPr>
                <w:rFonts w:asciiTheme="majorHAnsi" w:hAnsiTheme="majorHAnsi"/>
              </w:rPr>
            </w:pPr>
            <w:r w:rsidRPr="00EB764A">
              <w:rPr>
                <w:rFonts w:eastAsia="Calibri" w:asciiTheme="majorHAnsi" w:hAnsiTheme="majorHAnsi"/>
                <w:color w:val="000000" w:themeColor="text1"/>
              </w:rPr>
              <w:t>X</w:t>
            </w:r>
          </w:p>
        </w:tc>
        <w:tc>
          <w:tcPr>
            <w:tcW w:w="1271"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384372A7" w14:textId="77777777">
            <w:pPr>
              <w:suppressAutoHyphens w:val="0"/>
              <w:spacing w:line="276" w:lineRule="auto"/>
              <w:jc w:val="center"/>
              <w:rPr>
                <w:rFonts w:eastAsia="Calibri" w:asciiTheme="majorHAnsi" w:hAnsiTheme="majorHAnsi"/>
                <w:color w:val="A6A6A6" w:themeColor="background1" w:themeShade="A6"/>
              </w:rPr>
            </w:pPr>
          </w:p>
        </w:tc>
        <w:tc>
          <w:tcPr>
            <w:tcW w:w="1300"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0E923DD9" w14:textId="77777777">
            <w:pPr>
              <w:suppressAutoHyphens w:val="0"/>
              <w:spacing w:line="276" w:lineRule="auto"/>
              <w:jc w:val="center"/>
              <w:rPr>
                <w:rFonts w:eastAsia="Calibri" w:asciiTheme="majorHAnsi" w:hAnsiTheme="majorHAnsi"/>
                <w:color w:val="A6A6A6" w:themeColor="background1" w:themeShade="A6"/>
              </w:rPr>
            </w:pPr>
          </w:p>
        </w:tc>
        <w:tc>
          <w:tcPr>
            <w:tcW w:w="1276" w:type="dxa"/>
            <w:tcBorders>
              <w:top w:val="single" w:color="auto" w:sz="4" w:space="0"/>
              <w:left w:val="single" w:color="auto" w:sz="4" w:space="0"/>
              <w:bottom w:val="single" w:color="auto" w:sz="4" w:space="0"/>
              <w:right w:val="single" w:color="auto" w:sz="4" w:space="0"/>
            </w:tcBorders>
            <w:vAlign w:val="center"/>
          </w:tcPr>
          <w:p w:rsidRPr="00EB764A" w:rsidR="00EB764A" w:rsidRDefault="00EB764A" w14:paraId="1B5B64C2" w14:textId="77777777">
            <w:pPr>
              <w:suppressAutoHyphens w:val="0"/>
              <w:spacing w:line="276" w:lineRule="auto"/>
              <w:jc w:val="center"/>
              <w:rPr>
                <w:rFonts w:eastAsia="Calibri" w:asciiTheme="majorHAnsi" w:hAnsiTheme="majorHAnsi"/>
                <w:color w:val="A6A6A6" w:themeColor="background1" w:themeShade="A6"/>
              </w:rPr>
            </w:pPr>
          </w:p>
        </w:tc>
      </w:tr>
    </w:tbl>
    <w:p w:rsidRPr="00EB764A" w:rsidR="00EB764A" w:rsidP="00EB764A" w:rsidRDefault="00EB764A" w14:paraId="3D034DDF" w14:textId="77777777">
      <w:pPr>
        <w:suppressAutoHyphens w:val="0"/>
        <w:spacing w:line="276" w:lineRule="auto"/>
        <w:rPr>
          <w:rFonts w:asciiTheme="majorHAnsi" w:hAnsiTheme="majorHAnsi"/>
          <w:color w:val="A6A6A6" w:themeColor="background1" w:themeShade="A6"/>
        </w:rPr>
      </w:pPr>
    </w:p>
    <w:p w:rsidRPr="00EB764A" w:rsidR="00EB764A" w:rsidP="00EB764A" w:rsidRDefault="00EB764A" w14:paraId="42CF4378" w14:textId="77777777">
      <w:pPr>
        <w:spacing w:line="276" w:lineRule="auto"/>
        <w:jc w:val="center"/>
        <w:rPr>
          <w:rFonts w:cs="Arial" w:asciiTheme="majorHAnsi" w:hAnsiTheme="majorHAnsi"/>
          <w:color w:val="000000" w:themeColor="text1"/>
          <w:lang w:eastAsia="pt-BR"/>
        </w:rPr>
      </w:pPr>
      <w:r w:rsidRPr="00EB764A">
        <w:rPr>
          <w:rFonts w:cs="Arial" w:asciiTheme="majorHAnsi" w:hAnsiTheme="majorHAnsi"/>
          <w:iCs/>
          <w:color w:val="000000" w:themeColor="text1"/>
          <w:lang w:eastAsia="pt-BR"/>
        </w:rPr>
        <w:t xml:space="preserve">Declaro, para </w:t>
      </w:r>
      <w:proofErr w:type="spellStart"/>
      <w:r w:rsidRPr="00EB764A">
        <w:rPr>
          <w:rFonts w:cs="Arial" w:asciiTheme="majorHAnsi" w:hAnsiTheme="majorHAnsi"/>
          <w:iCs/>
          <w:color w:val="000000" w:themeColor="text1"/>
          <w:lang w:eastAsia="pt-BR"/>
        </w:rPr>
        <w:t>os</w:t>
      </w:r>
      <w:proofErr w:type="spellEnd"/>
      <w:r w:rsidRPr="00EB764A">
        <w:rPr>
          <w:rFonts w:cs="Arial" w:asciiTheme="majorHAnsi" w:hAnsiTheme="majorHAnsi"/>
          <w:iCs/>
          <w:color w:val="000000" w:themeColor="text1"/>
          <w:lang w:eastAsia="pt-BR"/>
        </w:rPr>
        <w:t xml:space="preserve"> </w:t>
      </w:r>
      <w:proofErr w:type="spellStart"/>
      <w:r w:rsidRPr="00EB764A">
        <w:rPr>
          <w:rFonts w:cs="Arial" w:asciiTheme="majorHAnsi" w:hAnsiTheme="majorHAnsi"/>
          <w:iCs/>
          <w:color w:val="000000" w:themeColor="text1"/>
          <w:lang w:eastAsia="pt-BR"/>
        </w:rPr>
        <w:t>devidos</w:t>
      </w:r>
      <w:proofErr w:type="spellEnd"/>
      <w:r w:rsidRPr="00EB764A">
        <w:rPr>
          <w:rFonts w:cs="Arial" w:asciiTheme="majorHAnsi" w:hAnsiTheme="majorHAnsi"/>
          <w:iCs/>
          <w:color w:val="000000" w:themeColor="text1"/>
          <w:lang w:eastAsia="pt-BR"/>
        </w:rPr>
        <w:t xml:space="preserve"> fins de </w:t>
      </w:r>
      <w:proofErr w:type="spellStart"/>
      <w:r w:rsidRPr="00EB764A">
        <w:rPr>
          <w:rFonts w:cs="Arial" w:asciiTheme="majorHAnsi" w:hAnsiTheme="majorHAnsi"/>
          <w:iCs/>
          <w:color w:val="000000" w:themeColor="text1"/>
          <w:lang w:eastAsia="pt-BR"/>
        </w:rPr>
        <w:t>direito</w:t>
      </w:r>
      <w:proofErr w:type="spellEnd"/>
      <w:r w:rsidRPr="00EB764A">
        <w:rPr>
          <w:rFonts w:cs="Arial" w:asciiTheme="majorHAnsi" w:hAnsiTheme="majorHAnsi"/>
          <w:iCs/>
          <w:color w:val="000000" w:themeColor="text1"/>
          <w:lang w:eastAsia="pt-BR"/>
        </w:rPr>
        <w:t xml:space="preserve">, que as </w:t>
      </w:r>
      <w:proofErr w:type="spellStart"/>
      <w:r w:rsidRPr="00EB764A">
        <w:rPr>
          <w:rFonts w:cs="Arial" w:asciiTheme="majorHAnsi" w:hAnsiTheme="majorHAnsi"/>
          <w:iCs/>
          <w:color w:val="000000" w:themeColor="text1"/>
          <w:lang w:eastAsia="pt-BR"/>
        </w:rPr>
        <w:t>informações</w:t>
      </w:r>
      <w:proofErr w:type="spellEnd"/>
      <w:r w:rsidRPr="00EB764A">
        <w:rPr>
          <w:rFonts w:cs="Arial" w:asciiTheme="majorHAnsi" w:hAnsiTheme="majorHAnsi"/>
          <w:iCs/>
          <w:color w:val="000000" w:themeColor="text1"/>
          <w:lang w:eastAsia="pt-BR"/>
        </w:rPr>
        <w:t xml:space="preserve"> </w:t>
      </w:r>
      <w:proofErr w:type="spellStart"/>
      <w:r w:rsidRPr="00EB764A">
        <w:rPr>
          <w:rFonts w:cs="Arial" w:asciiTheme="majorHAnsi" w:hAnsiTheme="majorHAnsi"/>
          <w:iCs/>
          <w:color w:val="000000" w:themeColor="text1"/>
          <w:lang w:eastAsia="pt-BR"/>
        </w:rPr>
        <w:t>acima</w:t>
      </w:r>
      <w:proofErr w:type="spellEnd"/>
      <w:r w:rsidRPr="00EB764A">
        <w:rPr>
          <w:rFonts w:cs="Arial" w:asciiTheme="majorHAnsi" w:hAnsiTheme="majorHAnsi"/>
          <w:iCs/>
          <w:color w:val="000000" w:themeColor="text1"/>
          <w:lang w:eastAsia="pt-BR"/>
        </w:rPr>
        <w:t xml:space="preserve"> </w:t>
      </w:r>
      <w:proofErr w:type="spellStart"/>
      <w:r w:rsidRPr="00EB764A">
        <w:rPr>
          <w:rFonts w:cs="Arial" w:asciiTheme="majorHAnsi" w:hAnsiTheme="majorHAnsi"/>
          <w:iCs/>
          <w:color w:val="000000" w:themeColor="text1"/>
          <w:lang w:eastAsia="pt-BR"/>
        </w:rPr>
        <w:t>referidas</w:t>
      </w:r>
      <w:proofErr w:type="spellEnd"/>
      <w:r w:rsidRPr="00EB764A">
        <w:rPr>
          <w:rFonts w:cs="Arial" w:asciiTheme="majorHAnsi" w:hAnsiTheme="majorHAnsi"/>
          <w:iCs/>
          <w:color w:val="000000" w:themeColor="text1"/>
          <w:lang w:eastAsia="pt-BR"/>
        </w:rPr>
        <w:t xml:space="preserve"> </w:t>
      </w:r>
      <w:proofErr w:type="spellStart"/>
      <w:r w:rsidRPr="00EB764A">
        <w:rPr>
          <w:rFonts w:cs="Arial" w:asciiTheme="majorHAnsi" w:hAnsiTheme="majorHAnsi"/>
          <w:iCs/>
          <w:color w:val="000000" w:themeColor="text1"/>
          <w:lang w:eastAsia="pt-BR"/>
        </w:rPr>
        <w:t>são</w:t>
      </w:r>
      <w:proofErr w:type="spellEnd"/>
      <w:r w:rsidRPr="00EB764A">
        <w:rPr>
          <w:rFonts w:cs="Arial" w:asciiTheme="majorHAnsi" w:hAnsiTheme="majorHAnsi"/>
          <w:iCs/>
          <w:color w:val="000000" w:themeColor="text1"/>
          <w:lang w:eastAsia="pt-BR"/>
        </w:rPr>
        <w:t xml:space="preserve"> </w:t>
      </w:r>
      <w:proofErr w:type="spellStart"/>
      <w:r w:rsidRPr="00EB764A">
        <w:rPr>
          <w:rFonts w:cs="Arial" w:asciiTheme="majorHAnsi" w:hAnsiTheme="majorHAnsi"/>
          <w:iCs/>
          <w:color w:val="000000" w:themeColor="text1"/>
          <w:lang w:eastAsia="pt-BR"/>
        </w:rPr>
        <w:t>verdadeiras</w:t>
      </w:r>
      <w:proofErr w:type="spellEnd"/>
      <w:r w:rsidRPr="00EB764A">
        <w:rPr>
          <w:rFonts w:cs="Arial" w:asciiTheme="majorHAnsi" w:hAnsiTheme="majorHAnsi"/>
          <w:iCs/>
          <w:color w:val="000000" w:themeColor="text1"/>
          <w:lang w:eastAsia="pt-BR"/>
        </w:rPr>
        <w:t xml:space="preserve"> e </w:t>
      </w:r>
      <w:proofErr w:type="spellStart"/>
      <w:r w:rsidRPr="00EB764A">
        <w:rPr>
          <w:rFonts w:cs="Arial" w:asciiTheme="majorHAnsi" w:hAnsiTheme="majorHAnsi"/>
          <w:iCs/>
          <w:color w:val="000000" w:themeColor="text1"/>
          <w:lang w:eastAsia="pt-BR"/>
        </w:rPr>
        <w:t>dou</w:t>
      </w:r>
      <w:proofErr w:type="spellEnd"/>
      <w:r w:rsidRPr="00EB764A">
        <w:rPr>
          <w:rFonts w:cs="Arial" w:asciiTheme="majorHAnsi" w:hAnsiTheme="majorHAnsi"/>
          <w:iCs/>
          <w:color w:val="000000" w:themeColor="text1"/>
          <w:lang w:eastAsia="pt-BR"/>
        </w:rPr>
        <w:t xml:space="preserve"> </w:t>
      </w:r>
      <w:proofErr w:type="spellStart"/>
      <w:r w:rsidRPr="00EB764A">
        <w:rPr>
          <w:rFonts w:cs="Arial" w:asciiTheme="majorHAnsi" w:hAnsiTheme="majorHAnsi"/>
          <w:iCs/>
          <w:color w:val="000000" w:themeColor="text1"/>
          <w:lang w:eastAsia="pt-BR"/>
        </w:rPr>
        <w:t>fé</w:t>
      </w:r>
      <w:proofErr w:type="spellEnd"/>
      <w:r w:rsidRPr="00EB764A">
        <w:rPr>
          <w:rFonts w:cs="Arial" w:asciiTheme="majorHAnsi" w:hAnsiTheme="majorHAnsi"/>
          <w:iCs/>
          <w:color w:val="000000" w:themeColor="text1"/>
          <w:lang w:eastAsia="pt-BR"/>
        </w:rPr>
        <w:t xml:space="preserve">, tendo </w:t>
      </w:r>
      <w:proofErr w:type="spellStart"/>
      <w:r w:rsidRPr="00EB764A">
        <w:rPr>
          <w:rFonts w:cs="Arial" w:asciiTheme="majorHAnsi" w:hAnsiTheme="majorHAnsi"/>
          <w:iCs/>
          <w:color w:val="000000" w:themeColor="text1"/>
          <w:lang w:eastAsia="pt-BR"/>
        </w:rPr>
        <w:t>sido</w:t>
      </w:r>
      <w:proofErr w:type="spellEnd"/>
      <w:r w:rsidRPr="00EB764A">
        <w:rPr>
          <w:rFonts w:cs="Arial" w:asciiTheme="majorHAnsi" w:hAnsiTheme="majorHAnsi"/>
          <w:iCs/>
          <w:color w:val="000000" w:themeColor="text1"/>
          <w:lang w:eastAsia="pt-BR"/>
        </w:rPr>
        <w:t xml:space="preserve"> </w:t>
      </w:r>
      <w:proofErr w:type="spellStart"/>
      <w:r w:rsidRPr="00EB764A">
        <w:rPr>
          <w:rFonts w:cs="Arial" w:asciiTheme="majorHAnsi" w:hAnsiTheme="majorHAnsi"/>
          <w:iCs/>
          <w:color w:val="000000" w:themeColor="text1"/>
          <w:lang w:eastAsia="pt-BR"/>
        </w:rPr>
        <w:t>aprovado</w:t>
      </w:r>
      <w:proofErr w:type="spellEnd"/>
      <w:r w:rsidRPr="00EB764A">
        <w:rPr>
          <w:rFonts w:cs="Arial" w:asciiTheme="majorHAnsi" w:hAnsiTheme="majorHAnsi"/>
          <w:iCs/>
          <w:color w:val="000000" w:themeColor="text1"/>
          <w:lang w:eastAsia="pt-BR"/>
        </w:rPr>
        <w:t xml:space="preserve"> o </w:t>
      </w:r>
      <w:proofErr w:type="spellStart"/>
      <w:r w:rsidRPr="00EB764A">
        <w:rPr>
          <w:rFonts w:cs="Arial" w:asciiTheme="majorHAnsi" w:hAnsiTheme="majorHAnsi"/>
          <w:iCs/>
          <w:color w:val="000000" w:themeColor="text1"/>
          <w:lang w:eastAsia="pt-BR"/>
        </w:rPr>
        <w:t>presente</w:t>
      </w:r>
      <w:proofErr w:type="spellEnd"/>
      <w:r w:rsidRPr="00EB764A">
        <w:rPr>
          <w:rFonts w:cs="Arial" w:asciiTheme="majorHAnsi" w:hAnsiTheme="majorHAnsi"/>
          <w:iCs/>
          <w:color w:val="000000" w:themeColor="text1"/>
          <w:lang w:eastAsia="pt-BR"/>
        </w:rPr>
        <w:t xml:space="preserve"> </w:t>
      </w:r>
      <w:proofErr w:type="spellStart"/>
      <w:r w:rsidRPr="00EB764A">
        <w:rPr>
          <w:rFonts w:cs="Arial" w:asciiTheme="majorHAnsi" w:hAnsiTheme="majorHAnsi"/>
          <w:iCs/>
          <w:color w:val="000000" w:themeColor="text1"/>
          <w:lang w:eastAsia="pt-BR"/>
        </w:rPr>
        <w:t>documento</w:t>
      </w:r>
      <w:proofErr w:type="spellEnd"/>
      <w:r w:rsidRPr="00EB764A">
        <w:rPr>
          <w:rFonts w:cs="Arial" w:asciiTheme="majorHAnsi" w:hAnsiTheme="majorHAnsi"/>
          <w:iCs/>
          <w:color w:val="000000" w:themeColor="text1"/>
          <w:lang w:eastAsia="pt-BR"/>
        </w:rPr>
        <w:t xml:space="preserve"> com </w:t>
      </w:r>
      <w:proofErr w:type="gramStart"/>
      <w:r w:rsidRPr="00EB764A">
        <w:rPr>
          <w:rFonts w:cs="Arial" w:asciiTheme="majorHAnsi" w:hAnsiTheme="majorHAnsi"/>
          <w:iCs/>
          <w:color w:val="000000" w:themeColor="text1"/>
          <w:lang w:eastAsia="pt-BR"/>
        </w:rPr>
        <w:t>a</w:t>
      </w:r>
      <w:proofErr w:type="gramEnd"/>
      <w:r w:rsidRPr="00EB764A">
        <w:rPr>
          <w:rFonts w:cs="Arial" w:asciiTheme="majorHAnsi" w:hAnsiTheme="majorHAnsi"/>
          <w:iCs/>
          <w:color w:val="000000" w:themeColor="text1"/>
          <w:lang w:eastAsia="pt-BR"/>
        </w:rPr>
        <w:t xml:space="preserve"> </w:t>
      </w:r>
      <w:proofErr w:type="spellStart"/>
      <w:r w:rsidRPr="00EB764A">
        <w:rPr>
          <w:rFonts w:cs="Arial" w:asciiTheme="majorHAnsi" w:hAnsiTheme="majorHAnsi"/>
          <w:iCs/>
          <w:color w:val="000000" w:themeColor="text1"/>
          <w:lang w:eastAsia="pt-BR"/>
        </w:rPr>
        <w:t>anuência</w:t>
      </w:r>
      <w:proofErr w:type="spellEnd"/>
      <w:r w:rsidRPr="00EB764A">
        <w:rPr>
          <w:rFonts w:cs="Arial" w:asciiTheme="majorHAnsi" w:hAnsiTheme="majorHAnsi"/>
          <w:iCs/>
          <w:color w:val="000000" w:themeColor="text1"/>
          <w:lang w:eastAsia="pt-BR"/>
        </w:rPr>
        <w:t xml:space="preserve"> dos </w:t>
      </w:r>
      <w:proofErr w:type="spellStart"/>
      <w:r w:rsidRPr="00EB764A">
        <w:rPr>
          <w:rFonts w:cs="Arial" w:asciiTheme="majorHAnsi" w:hAnsiTheme="majorHAnsi"/>
          <w:iCs/>
          <w:color w:val="000000" w:themeColor="text1"/>
          <w:lang w:eastAsia="pt-BR"/>
        </w:rPr>
        <w:t>membros</w:t>
      </w:r>
      <w:proofErr w:type="spellEnd"/>
      <w:r w:rsidRPr="00EB764A">
        <w:rPr>
          <w:rFonts w:cs="Arial" w:asciiTheme="majorHAnsi" w:hAnsiTheme="majorHAnsi"/>
          <w:iCs/>
          <w:color w:val="000000" w:themeColor="text1"/>
          <w:lang w:eastAsia="pt-BR"/>
        </w:rPr>
        <w:t xml:space="preserve"> da</w:t>
      </w:r>
      <w:r w:rsidRPr="00EB764A">
        <w:rPr>
          <w:rFonts w:cs="Arial" w:asciiTheme="majorHAnsi" w:hAnsiTheme="majorHAnsi"/>
          <w:color w:val="000000" w:themeColor="text1"/>
          <w:lang w:eastAsia="pt-BR"/>
        </w:rPr>
        <w:t xml:space="preserve"> </w:t>
      </w:r>
      <w:proofErr w:type="spellStart"/>
      <w:r w:rsidRPr="00EB764A">
        <w:rPr>
          <w:rFonts w:cs="Arial" w:asciiTheme="majorHAnsi" w:hAnsiTheme="majorHAnsi"/>
          <w:color w:val="000000" w:themeColor="text1"/>
          <w:lang w:eastAsia="pt-BR"/>
        </w:rPr>
        <w:t>Comissão</w:t>
      </w:r>
      <w:proofErr w:type="spellEnd"/>
      <w:r w:rsidRPr="00EB764A">
        <w:rPr>
          <w:rFonts w:cs="Arial" w:asciiTheme="majorHAnsi" w:hAnsiTheme="majorHAnsi"/>
          <w:color w:val="000000" w:themeColor="text1"/>
          <w:lang w:eastAsia="pt-BR"/>
        </w:rPr>
        <w:t xml:space="preserve"> de Política Urbana e Ambiental do CAU/MG.</w:t>
      </w:r>
    </w:p>
    <w:p w:rsidRPr="00EB764A" w:rsidR="00EB764A" w:rsidP="00EB764A" w:rsidRDefault="00EB764A" w14:paraId="245C3C2B" w14:textId="77777777">
      <w:pPr>
        <w:spacing w:line="276" w:lineRule="auto"/>
        <w:jc w:val="center"/>
        <w:rPr>
          <w:rFonts w:asciiTheme="majorHAnsi" w:hAnsiTheme="majorHAnsi"/>
          <w:color w:val="000000" w:themeColor="text1"/>
        </w:rPr>
      </w:pPr>
    </w:p>
    <w:p w:rsidR="00EB764A" w:rsidP="00EB764A" w:rsidRDefault="00EB764A" w14:paraId="017D14D7" w14:textId="77777777">
      <w:pPr>
        <w:rPr>
          <w:rFonts w:asciiTheme="majorHAnsi" w:hAnsiTheme="majorHAnsi"/>
          <w:color w:val="A6A6A6" w:themeColor="background1" w:themeShade="A6"/>
        </w:rPr>
      </w:pPr>
    </w:p>
    <w:p w:rsidRPr="00EB764A" w:rsidR="00452BE9" w:rsidP="00EB764A" w:rsidRDefault="00452BE9" w14:paraId="41A0628B" w14:textId="77777777">
      <w:pPr>
        <w:rPr>
          <w:rFonts w:asciiTheme="majorHAnsi" w:hAnsiTheme="majorHAnsi"/>
          <w:color w:val="A6A6A6" w:themeColor="background1" w:themeShade="A6"/>
        </w:rPr>
      </w:pPr>
    </w:p>
    <w:p w:rsidRPr="00EB764A" w:rsidR="00EB764A" w:rsidP="00EB764A" w:rsidRDefault="00EB764A" w14:paraId="36954011" w14:textId="77777777">
      <w:pPr>
        <w:spacing w:line="300" w:lineRule="auto"/>
        <w:jc w:val="center"/>
        <w:rPr>
          <w:rFonts w:cs="Arial" w:asciiTheme="majorHAnsi" w:hAnsiTheme="majorHAnsi"/>
          <w:color w:val="000000" w:themeColor="text1"/>
        </w:rPr>
      </w:pPr>
      <w:r w:rsidRPr="00EB764A">
        <w:rPr>
          <w:rFonts w:cs="Arial" w:asciiTheme="majorHAnsi" w:hAnsiTheme="majorHAnsi"/>
          <w:color w:val="000000" w:themeColor="text1"/>
        </w:rPr>
        <w:t>______________________________________________________________________________</w:t>
      </w:r>
    </w:p>
    <w:p w:rsidRPr="00EB764A" w:rsidR="00EB764A" w:rsidP="00EB764A" w:rsidRDefault="00EB764A" w14:paraId="16C79C5A" w14:textId="77777777">
      <w:pPr>
        <w:spacing w:line="300" w:lineRule="auto"/>
        <w:jc w:val="center"/>
        <w:rPr>
          <w:rFonts w:eastAsia="Calibri" w:cs="Times New Roman" w:asciiTheme="majorHAnsi" w:hAnsiTheme="majorHAnsi"/>
          <w:b/>
          <w:bCs/>
          <w:color w:val="000000" w:themeColor="text1"/>
        </w:rPr>
      </w:pPr>
      <w:r w:rsidRPr="00EB764A">
        <w:rPr>
          <w:rFonts w:eastAsia="Calibri" w:cs="Times New Roman" w:asciiTheme="majorHAnsi" w:hAnsiTheme="majorHAnsi"/>
          <w:b/>
          <w:bCs/>
          <w:color w:val="000000" w:themeColor="text1"/>
        </w:rPr>
        <w:t xml:space="preserve">Eduardo Fajardo Soares </w:t>
      </w:r>
    </w:p>
    <w:p w:rsidR="00EB764A" w:rsidP="00EB764A" w:rsidRDefault="00EB764A" w14:paraId="02C5F547" w14:textId="77777777">
      <w:pPr>
        <w:spacing w:line="300" w:lineRule="auto"/>
        <w:jc w:val="center"/>
        <w:rPr>
          <w:rFonts w:eastAsia="Calibri" w:cs="Times New Roman" w:asciiTheme="majorHAnsi" w:hAnsiTheme="majorHAnsi"/>
          <w:color w:val="000000" w:themeColor="text1"/>
        </w:rPr>
      </w:pPr>
      <w:proofErr w:type="spellStart"/>
      <w:r w:rsidRPr="00EB764A">
        <w:rPr>
          <w:rFonts w:eastAsia="Calibri" w:cs="Times New Roman" w:asciiTheme="majorHAnsi" w:hAnsiTheme="majorHAnsi"/>
          <w:color w:val="000000" w:themeColor="text1"/>
        </w:rPr>
        <w:t>Conselheiro</w:t>
      </w:r>
      <w:proofErr w:type="spellEnd"/>
      <w:r w:rsidRPr="00EB764A">
        <w:rPr>
          <w:rFonts w:eastAsia="Calibri" w:cs="Times New Roman" w:asciiTheme="majorHAnsi" w:hAnsiTheme="majorHAnsi"/>
          <w:color w:val="000000" w:themeColor="text1"/>
        </w:rPr>
        <w:t xml:space="preserve"> </w:t>
      </w:r>
      <w:proofErr w:type="spellStart"/>
      <w:r w:rsidRPr="00EB764A">
        <w:rPr>
          <w:rFonts w:eastAsia="Calibri" w:cs="Times New Roman" w:asciiTheme="majorHAnsi" w:hAnsiTheme="majorHAnsi"/>
          <w:color w:val="000000" w:themeColor="text1"/>
        </w:rPr>
        <w:t>Coordenador</w:t>
      </w:r>
      <w:proofErr w:type="spellEnd"/>
      <w:r w:rsidRPr="00EB764A">
        <w:rPr>
          <w:rFonts w:eastAsia="Calibri" w:cs="Times New Roman" w:asciiTheme="majorHAnsi" w:hAnsiTheme="majorHAnsi"/>
          <w:color w:val="000000" w:themeColor="text1"/>
        </w:rPr>
        <w:t xml:space="preserve"> </w:t>
      </w:r>
      <w:r w:rsidRPr="00EB764A">
        <w:rPr>
          <w:rFonts w:cs="Arial" w:asciiTheme="majorHAnsi" w:hAnsiTheme="majorHAnsi"/>
          <w:color w:val="000000" w:themeColor="text1"/>
        </w:rPr>
        <w:t xml:space="preserve">- </w:t>
      </w:r>
      <w:r w:rsidRPr="00EB764A">
        <w:rPr>
          <w:rFonts w:eastAsia="Calibri" w:cs="Times New Roman" w:asciiTheme="majorHAnsi" w:hAnsiTheme="majorHAnsi"/>
          <w:color w:val="000000" w:themeColor="text1"/>
        </w:rPr>
        <w:t xml:space="preserve">CPUA-CAU/MG </w:t>
      </w:r>
    </w:p>
    <w:p w:rsidR="00452BE9" w:rsidP="00EB764A" w:rsidRDefault="00452BE9" w14:paraId="105D4F76" w14:textId="77777777">
      <w:pPr>
        <w:spacing w:line="300" w:lineRule="auto"/>
        <w:jc w:val="center"/>
        <w:rPr>
          <w:rFonts w:eastAsia="Calibri" w:cs="Times New Roman" w:asciiTheme="majorHAnsi" w:hAnsiTheme="majorHAnsi"/>
          <w:color w:val="000000" w:themeColor="text1"/>
        </w:rPr>
      </w:pPr>
    </w:p>
    <w:p w:rsidR="00452BE9" w:rsidP="00EB764A" w:rsidRDefault="00452BE9" w14:paraId="238816B0" w14:textId="77777777">
      <w:pPr>
        <w:spacing w:line="300" w:lineRule="auto"/>
        <w:jc w:val="center"/>
        <w:rPr>
          <w:rFonts w:eastAsia="Calibri" w:cs="Times New Roman" w:asciiTheme="majorHAnsi" w:hAnsiTheme="majorHAnsi"/>
          <w:color w:val="000000" w:themeColor="text1"/>
        </w:rPr>
      </w:pPr>
    </w:p>
    <w:p w:rsidR="00452BE9" w:rsidP="00EB764A" w:rsidRDefault="00452BE9" w14:paraId="659CEC93" w14:textId="77777777">
      <w:pPr>
        <w:spacing w:line="300" w:lineRule="auto"/>
        <w:jc w:val="center"/>
        <w:rPr>
          <w:rFonts w:eastAsia="Calibri" w:cs="Times New Roman" w:asciiTheme="majorHAnsi" w:hAnsiTheme="majorHAnsi"/>
          <w:color w:val="000000" w:themeColor="text1"/>
        </w:rPr>
      </w:pPr>
    </w:p>
    <w:p w:rsidRPr="00632C36" w:rsidR="00452BE9" w:rsidP="00452BE9" w:rsidRDefault="00452BE9" w14:paraId="43A5395C" w14:textId="77777777">
      <w:pPr>
        <w:spacing w:line="276" w:lineRule="auto"/>
        <w:jc w:val="center"/>
        <w:rPr>
          <w:rFonts w:cs="Arial" w:asciiTheme="majorHAnsi" w:hAnsiTheme="majorHAnsi"/>
          <w:color w:val="808080" w:themeColor="background1" w:themeShade="80"/>
          <w:lang w:eastAsia="pt-BR"/>
        </w:rPr>
      </w:pPr>
      <w:r w:rsidRPr="00632C36">
        <w:rPr>
          <w:rFonts w:cs="Arial" w:asciiTheme="majorHAnsi" w:hAnsiTheme="majorHAnsi"/>
          <w:color w:val="808080" w:themeColor="background1" w:themeShade="80"/>
          <w:lang w:eastAsia="pt-BR"/>
        </w:rPr>
        <w:t>_________________________________________________________________________________</w:t>
      </w:r>
    </w:p>
    <w:p w:rsidRPr="00632C36" w:rsidR="00452BE9" w:rsidP="00452BE9" w:rsidRDefault="00452BE9" w14:paraId="349663F3" w14:textId="77777777">
      <w:pPr>
        <w:spacing w:line="276" w:lineRule="auto"/>
        <w:jc w:val="center"/>
        <w:rPr>
          <w:rFonts w:eastAsia="Calibri" w:cs="Times New Roman" w:asciiTheme="majorHAnsi" w:hAnsiTheme="majorHAnsi"/>
          <w:b/>
          <w:color w:val="808080" w:themeColor="background1" w:themeShade="80"/>
        </w:rPr>
      </w:pPr>
      <w:r>
        <w:rPr>
          <w:rFonts w:eastAsia="Calibri" w:cs="Times New Roman" w:asciiTheme="majorHAnsi" w:hAnsiTheme="majorHAnsi"/>
          <w:b/>
          <w:color w:val="808080" w:themeColor="background1" w:themeShade="80"/>
        </w:rPr>
        <w:t>Daniela Costa Santos</w:t>
      </w:r>
    </w:p>
    <w:p w:rsidRPr="00632C36" w:rsidR="00452BE9" w:rsidP="00452BE9" w:rsidRDefault="00452BE9" w14:paraId="08853FD7" w14:textId="77777777">
      <w:pPr>
        <w:spacing w:line="276" w:lineRule="auto"/>
        <w:jc w:val="center"/>
        <w:rPr>
          <w:rFonts w:cs="Arial" w:asciiTheme="majorHAnsi" w:hAnsiTheme="majorHAnsi"/>
          <w:color w:val="808080" w:themeColor="background1" w:themeShade="80"/>
          <w:lang w:eastAsia="pt-BR"/>
        </w:rPr>
      </w:pPr>
      <w:proofErr w:type="spellStart"/>
      <w:r w:rsidRPr="00632C36">
        <w:rPr>
          <w:rFonts w:cs="Arial" w:asciiTheme="majorHAnsi" w:hAnsiTheme="majorHAnsi"/>
          <w:color w:val="808080" w:themeColor="background1" w:themeShade="80"/>
          <w:lang w:eastAsia="pt-BR"/>
        </w:rPr>
        <w:t>Arquiteto</w:t>
      </w:r>
      <w:proofErr w:type="spellEnd"/>
      <w:r w:rsidRPr="00632C36">
        <w:rPr>
          <w:rFonts w:cs="Arial" w:asciiTheme="majorHAnsi" w:hAnsiTheme="majorHAnsi"/>
          <w:color w:val="808080" w:themeColor="background1" w:themeShade="80"/>
          <w:lang w:eastAsia="pt-BR"/>
        </w:rPr>
        <w:t xml:space="preserve"> </w:t>
      </w:r>
      <w:proofErr w:type="spellStart"/>
      <w:r w:rsidRPr="00632C36">
        <w:rPr>
          <w:rFonts w:cs="Arial" w:asciiTheme="majorHAnsi" w:hAnsiTheme="majorHAnsi"/>
          <w:color w:val="808080" w:themeColor="background1" w:themeShade="80"/>
          <w:lang w:eastAsia="pt-BR"/>
        </w:rPr>
        <w:t>Analista</w:t>
      </w:r>
      <w:proofErr w:type="spellEnd"/>
      <w:r w:rsidRPr="00632C36">
        <w:rPr>
          <w:rFonts w:cs="Arial" w:asciiTheme="majorHAnsi" w:hAnsiTheme="majorHAnsi"/>
          <w:color w:val="808080" w:themeColor="background1" w:themeShade="80"/>
          <w:lang w:eastAsia="pt-BR"/>
        </w:rPr>
        <w:t xml:space="preserve"> – Assessor Técnico</w:t>
      </w:r>
    </w:p>
    <w:p w:rsidRPr="00EB764A" w:rsidR="00452BE9" w:rsidP="00912044" w:rsidRDefault="00452BE9" w14:paraId="5D98A2AA" w14:textId="770A4566">
      <w:pPr>
        <w:spacing w:line="276" w:lineRule="auto"/>
        <w:jc w:val="center"/>
        <w:rPr>
          <w:rFonts w:cs="Arial" w:asciiTheme="majorHAnsi" w:hAnsiTheme="majorHAnsi"/>
          <w:color w:val="000000" w:themeColor="text1"/>
        </w:rPr>
      </w:pPr>
      <w:r w:rsidRPr="4026DE4D" w:rsidR="4026DE4D">
        <w:rPr>
          <w:rFonts w:ascii="Cambria" w:hAnsi="Cambria" w:cs="Arial" w:asciiTheme="majorAscii" w:hAnsiTheme="majorAscii"/>
          <w:color w:val="808080" w:themeColor="background1" w:themeTint="FF" w:themeShade="80"/>
          <w:lang w:eastAsia="pt-BR"/>
        </w:rPr>
        <w:t>Comissão</w:t>
      </w:r>
      <w:r w:rsidRPr="4026DE4D" w:rsidR="4026DE4D">
        <w:rPr>
          <w:rFonts w:ascii="Cambria" w:hAnsi="Cambria" w:cs="Arial" w:asciiTheme="majorAscii" w:hAnsiTheme="majorAscii"/>
          <w:color w:val="808080" w:themeColor="background1" w:themeTint="FF" w:themeShade="80"/>
          <w:lang w:eastAsia="pt-BR"/>
        </w:rPr>
        <w:t xml:space="preserve"> de Política Urbana e Ambiental do CAU/MG</w:t>
      </w:r>
    </w:p>
    <w:p w:rsidR="4026DE4D" w:rsidP="4026DE4D" w:rsidRDefault="4026DE4D" w14:paraId="3AE0C90E" w14:textId="5B91DE5A">
      <w:pPr>
        <w:pStyle w:val="Normal"/>
        <w:spacing w:line="276" w:lineRule="auto"/>
        <w:jc w:val="center"/>
        <w:rPr>
          <w:rFonts w:ascii="Cambria" w:hAnsi="Cambria" w:cs="Arial" w:asciiTheme="majorAscii" w:hAnsiTheme="majorAscii"/>
          <w:color w:val="808080" w:themeColor="background1" w:themeTint="FF" w:themeShade="80"/>
          <w:lang w:eastAsia="pt-BR"/>
        </w:rPr>
      </w:pPr>
    </w:p>
    <w:p w:rsidR="4026DE4D" w:rsidP="4026DE4D" w:rsidRDefault="4026DE4D" w14:paraId="27F81A87" w14:textId="66FF3599">
      <w:pPr>
        <w:pStyle w:val="Normal"/>
        <w:spacing w:line="276" w:lineRule="auto"/>
        <w:jc w:val="center"/>
        <w:rPr>
          <w:rFonts w:ascii="Cambria" w:hAnsi="Cambria" w:cs="Arial" w:asciiTheme="majorAscii" w:hAnsiTheme="majorAscii"/>
          <w:b w:val="1"/>
          <w:bCs w:val="1"/>
          <w:color w:val="auto"/>
          <w:lang w:eastAsia="pt-BR"/>
        </w:rPr>
      </w:pPr>
      <w:r w:rsidRPr="4026DE4D" w:rsidR="4026DE4D">
        <w:rPr>
          <w:rFonts w:ascii="Cambria" w:hAnsi="Cambria" w:cs="Arial" w:asciiTheme="majorAscii" w:hAnsiTheme="majorAscii"/>
          <w:b w:val="1"/>
          <w:bCs w:val="1"/>
          <w:color w:val="auto"/>
          <w:lang w:eastAsia="pt-BR"/>
        </w:rPr>
        <w:t>ANEXO</w:t>
      </w:r>
    </w:p>
    <w:p w:rsidR="4026DE4D" w:rsidP="4026DE4D" w:rsidRDefault="4026DE4D" w14:paraId="7AE5313E" w14:textId="5AE123DC">
      <w:pPr>
        <w:pStyle w:val="Normal"/>
        <w:spacing w:line="276" w:lineRule="auto"/>
        <w:jc w:val="center"/>
        <w:rPr>
          <w:rFonts w:ascii="Cambria" w:hAnsi="Cambria" w:cs="Arial" w:asciiTheme="majorAscii" w:hAnsiTheme="majorAscii"/>
          <w:color w:val="808080" w:themeColor="background1" w:themeTint="FF" w:themeShade="80"/>
          <w:lang w:eastAsia="pt-BR"/>
        </w:rPr>
      </w:pPr>
    </w:p>
    <w:p w:rsidR="4026DE4D" w:rsidP="4026DE4D" w:rsidRDefault="4026DE4D" w14:paraId="45CCA372" w14:textId="7AF8E299">
      <w:pPr>
        <w:pStyle w:val="Normal"/>
        <w:spacing w:line="276" w:lineRule="auto"/>
        <w:jc w:val="center"/>
        <w:rPr>
          <w:rFonts w:ascii="Cambria" w:hAnsi="Cambria" w:cs="Arial" w:asciiTheme="majorAscii" w:hAnsiTheme="majorAscii"/>
          <w:b w:val="1"/>
          <w:bCs w:val="1"/>
          <w:color w:val="auto"/>
          <w:lang w:eastAsia="pt-BR"/>
        </w:rPr>
      </w:pPr>
      <w:r w:rsidRPr="4026DE4D" w:rsidR="4026DE4D">
        <w:rPr>
          <w:rFonts w:ascii="Cambria" w:hAnsi="Cambria" w:cs="Arial" w:asciiTheme="majorAscii" w:hAnsiTheme="majorAscii"/>
          <w:b w:val="1"/>
          <w:bCs w:val="1"/>
          <w:color w:val="auto"/>
          <w:lang w:eastAsia="pt-BR"/>
        </w:rPr>
        <w:t xml:space="preserve">Nota de </w:t>
      </w:r>
      <w:r w:rsidRPr="4026DE4D" w:rsidR="4026DE4D">
        <w:rPr>
          <w:rFonts w:ascii="Cambria" w:hAnsi="Cambria" w:cs="Arial" w:asciiTheme="majorAscii" w:hAnsiTheme="majorAscii"/>
          <w:b w:val="1"/>
          <w:bCs w:val="1"/>
          <w:color w:val="auto"/>
          <w:lang w:eastAsia="pt-BR"/>
        </w:rPr>
        <w:t>manifestação</w:t>
      </w:r>
      <w:r w:rsidRPr="4026DE4D" w:rsidR="4026DE4D">
        <w:rPr>
          <w:rFonts w:ascii="Cambria" w:hAnsi="Cambria" w:cs="Arial" w:asciiTheme="majorAscii" w:hAnsiTheme="majorAscii"/>
          <w:b w:val="1"/>
          <w:bCs w:val="1"/>
          <w:color w:val="auto"/>
          <w:lang w:eastAsia="pt-BR"/>
        </w:rPr>
        <w:t xml:space="preserve"> da CPUA-CAU/MG </w:t>
      </w:r>
      <w:r w:rsidRPr="4026DE4D" w:rsidR="4026DE4D">
        <w:rPr>
          <w:rFonts w:ascii="Cambria" w:hAnsi="Cambria" w:cs="Arial" w:asciiTheme="majorAscii" w:hAnsiTheme="majorAscii"/>
          <w:b w:val="1"/>
          <w:bCs w:val="1"/>
          <w:color w:val="auto"/>
          <w:lang w:eastAsia="pt-BR"/>
        </w:rPr>
        <w:t>referente</w:t>
      </w:r>
      <w:r w:rsidRPr="4026DE4D" w:rsidR="4026DE4D">
        <w:rPr>
          <w:rFonts w:ascii="Cambria" w:hAnsi="Cambria" w:cs="Arial" w:asciiTheme="majorAscii" w:hAnsiTheme="majorAscii"/>
          <w:b w:val="1"/>
          <w:bCs w:val="1"/>
          <w:color w:val="auto"/>
          <w:lang w:eastAsia="pt-BR"/>
        </w:rPr>
        <w:t xml:space="preserve"> </w:t>
      </w:r>
      <w:r w:rsidRPr="4026DE4D" w:rsidR="4026DE4D">
        <w:rPr>
          <w:rFonts w:ascii="Cambria" w:hAnsi="Cambria" w:cs="Arial" w:asciiTheme="majorAscii" w:hAnsiTheme="majorAscii"/>
          <w:b w:val="1"/>
          <w:bCs w:val="1"/>
          <w:color w:val="auto"/>
          <w:lang w:eastAsia="pt-BR"/>
        </w:rPr>
        <w:t>às</w:t>
      </w:r>
      <w:r w:rsidRPr="4026DE4D" w:rsidR="4026DE4D">
        <w:rPr>
          <w:rFonts w:ascii="Cambria" w:hAnsi="Cambria" w:cs="Arial" w:asciiTheme="majorAscii" w:hAnsiTheme="majorAscii"/>
          <w:b w:val="1"/>
          <w:bCs w:val="1"/>
          <w:color w:val="auto"/>
          <w:lang w:eastAsia="pt-BR"/>
        </w:rPr>
        <w:t xml:space="preserve"> </w:t>
      </w:r>
      <w:r w:rsidRPr="4026DE4D" w:rsidR="4026DE4D">
        <w:rPr>
          <w:rFonts w:ascii="Cambria" w:hAnsi="Cambria" w:cs="Arial" w:asciiTheme="majorAscii" w:hAnsiTheme="majorAscii"/>
          <w:b w:val="1"/>
          <w:bCs w:val="1"/>
          <w:color w:val="auto"/>
          <w:lang w:eastAsia="pt-BR"/>
        </w:rPr>
        <w:t>intervenções</w:t>
      </w:r>
      <w:r w:rsidRPr="4026DE4D" w:rsidR="4026DE4D">
        <w:rPr>
          <w:rFonts w:ascii="Cambria" w:hAnsi="Cambria" w:cs="Arial" w:asciiTheme="majorAscii" w:hAnsiTheme="majorAscii"/>
          <w:b w:val="1"/>
          <w:bCs w:val="1"/>
          <w:color w:val="auto"/>
          <w:lang w:eastAsia="pt-BR"/>
        </w:rPr>
        <w:t xml:space="preserve"> </w:t>
      </w:r>
      <w:r w:rsidRPr="4026DE4D" w:rsidR="4026DE4D">
        <w:rPr>
          <w:rFonts w:ascii="Cambria" w:hAnsi="Cambria" w:cs="Arial" w:asciiTheme="majorAscii" w:hAnsiTheme="majorAscii"/>
          <w:b w:val="1"/>
          <w:bCs w:val="1"/>
          <w:color w:val="auto"/>
          <w:lang w:eastAsia="pt-BR"/>
        </w:rPr>
        <w:t>na</w:t>
      </w:r>
      <w:r w:rsidRPr="4026DE4D" w:rsidR="4026DE4D">
        <w:rPr>
          <w:rFonts w:ascii="Cambria" w:hAnsi="Cambria" w:cs="Arial" w:asciiTheme="majorAscii" w:hAnsiTheme="majorAscii"/>
          <w:b w:val="1"/>
          <w:bCs w:val="1"/>
          <w:color w:val="auto"/>
          <w:lang w:eastAsia="pt-BR"/>
        </w:rPr>
        <w:t xml:space="preserve"> </w:t>
      </w:r>
      <w:r w:rsidRPr="4026DE4D" w:rsidR="4026DE4D">
        <w:rPr>
          <w:rFonts w:ascii="Cambria" w:hAnsi="Cambria" w:cs="Arial" w:asciiTheme="majorAscii" w:hAnsiTheme="majorAscii"/>
          <w:b w:val="1"/>
          <w:bCs w:val="1"/>
          <w:color w:val="auto"/>
          <w:lang w:eastAsia="pt-BR"/>
        </w:rPr>
        <w:t>região</w:t>
      </w:r>
      <w:r w:rsidRPr="4026DE4D" w:rsidR="4026DE4D">
        <w:rPr>
          <w:rFonts w:ascii="Cambria" w:hAnsi="Cambria" w:cs="Arial" w:asciiTheme="majorAscii" w:hAnsiTheme="majorAscii"/>
          <w:b w:val="1"/>
          <w:bCs w:val="1"/>
          <w:color w:val="auto"/>
          <w:lang w:eastAsia="pt-BR"/>
        </w:rPr>
        <w:t xml:space="preserve"> da Pampulha para </w:t>
      </w:r>
      <w:r w:rsidRPr="4026DE4D" w:rsidR="4026DE4D">
        <w:rPr>
          <w:rFonts w:ascii="Cambria" w:hAnsi="Cambria" w:cs="Arial" w:asciiTheme="majorAscii" w:hAnsiTheme="majorAscii"/>
          <w:b w:val="1"/>
          <w:bCs w:val="1"/>
          <w:color w:val="auto"/>
          <w:lang w:eastAsia="pt-BR"/>
        </w:rPr>
        <w:t>receber</w:t>
      </w:r>
      <w:r w:rsidRPr="4026DE4D" w:rsidR="4026DE4D">
        <w:rPr>
          <w:rFonts w:ascii="Cambria" w:hAnsi="Cambria" w:cs="Arial" w:asciiTheme="majorAscii" w:hAnsiTheme="majorAscii"/>
          <w:b w:val="1"/>
          <w:bCs w:val="1"/>
          <w:color w:val="auto"/>
          <w:lang w:eastAsia="pt-BR"/>
        </w:rPr>
        <w:t xml:space="preserve"> o </w:t>
      </w:r>
      <w:r w:rsidRPr="4026DE4D" w:rsidR="4026DE4D">
        <w:rPr>
          <w:rFonts w:ascii="Cambria" w:hAnsi="Cambria" w:cs="Arial" w:asciiTheme="majorAscii" w:hAnsiTheme="majorAscii"/>
          <w:b w:val="1"/>
          <w:bCs w:val="1"/>
          <w:color w:val="auto"/>
          <w:lang w:eastAsia="pt-BR"/>
        </w:rPr>
        <w:t>evento</w:t>
      </w:r>
      <w:r w:rsidRPr="4026DE4D" w:rsidR="4026DE4D">
        <w:rPr>
          <w:rFonts w:ascii="Cambria" w:hAnsi="Cambria" w:cs="Arial" w:asciiTheme="majorAscii" w:hAnsiTheme="majorAscii"/>
          <w:b w:val="1"/>
          <w:bCs w:val="1"/>
          <w:color w:val="auto"/>
          <w:lang w:eastAsia="pt-BR"/>
        </w:rPr>
        <w:t xml:space="preserve"> “Campeonato Brasileiro de Stock Car Pro”</w:t>
      </w:r>
    </w:p>
    <w:p w:rsidR="4026DE4D" w:rsidP="4026DE4D" w:rsidRDefault="4026DE4D" w14:paraId="22EA82CC" w14:textId="1B232DA2">
      <w:pPr>
        <w:pStyle w:val="Normal"/>
        <w:spacing w:line="276" w:lineRule="auto"/>
        <w:jc w:val="center"/>
        <w:rPr>
          <w:rFonts w:ascii="Cambria" w:hAnsi="Cambria" w:cs="Arial" w:asciiTheme="majorAscii" w:hAnsiTheme="majorAscii"/>
          <w:color w:val="808080" w:themeColor="background1" w:themeTint="FF" w:themeShade="80"/>
          <w:lang w:eastAsia="pt-BR"/>
        </w:rPr>
      </w:pPr>
    </w:p>
    <w:p w:rsidR="4026DE4D" w:rsidP="4026DE4D" w:rsidRDefault="4026DE4D" w14:paraId="1AEA1902" w14:textId="5ED6CAEC">
      <w:pPr>
        <w:pStyle w:val="Normal"/>
        <w:spacing w:line="276" w:lineRule="auto"/>
        <w:ind w:left="0" w:firstLine="720"/>
        <w:jc w:val="both"/>
        <w:rPr>
          <w:rFonts w:ascii="Cambria" w:hAnsi="Cambria" w:cs="Times New Roman" w:asciiTheme="majorAscii" w:hAnsiTheme="majorAscii"/>
          <w:sz w:val="22"/>
          <w:szCs w:val="22"/>
          <w:lang w:val="pt-BR"/>
        </w:rPr>
      </w:pPr>
      <w:r w:rsidRPr="4026DE4D" w:rsidR="4026DE4D">
        <w:rPr>
          <w:rFonts w:ascii="Cambria" w:hAnsi="Cambria" w:cs="Times New Roman" w:asciiTheme="majorAscii" w:hAnsiTheme="majorAscii"/>
          <w:sz w:val="22"/>
          <w:szCs w:val="22"/>
          <w:lang w:val="pt-BR"/>
        </w:rPr>
        <w:t xml:space="preserve">Atento aos acontecimentos sobre o “evento” Campeonato Brasileiro de Stock </w:t>
      </w:r>
      <w:r w:rsidRPr="4026DE4D" w:rsidR="4026DE4D">
        <w:rPr>
          <w:rFonts w:ascii="Cambria" w:hAnsi="Cambria" w:cs="Times New Roman" w:asciiTheme="majorAscii" w:hAnsiTheme="majorAscii"/>
          <w:sz w:val="22"/>
          <w:szCs w:val="22"/>
          <w:lang w:val="pt-BR"/>
        </w:rPr>
        <w:t>Car</w:t>
      </w:r>
      <w:r w:rsidRPr="4026DE4D" w:rsidR="4026DE4D">
        <w:rPr>
          <w:rFonts w:ascii="Cambria" w:hAnsi="Cambria" w:cs="Times New Roman" w:asciiTheme="majorAscii" w:hAnsiTheme="majorAscii"/>
          <w:sz w:val="22"/>
          <w:szCs w:val="22"/>
          <w:lang w:val="pt-BR"/>
        </w:rPr>
        <w:t xml:space="preserve"> Pro e as intervenções na região onde ocorrerá, entorno do Mineirão, da UFMG e próximo da lagoa da Pampulha, a Comissão de Política Urbana e Arquitetura-CPUA, do Conselho de Arquitetura e Urbanismo de Minas Gerais-CAU/</w:t>
      </w:r>
      <w:r w:rsidRPr="4026DE4D" w:rsidR="4026DE4D">
        <w:rPr>
          <w:rFonts w:ascii="Cambria" w:hAnsi="Cambria" w:cs="Times New Roman" w:asciiTheme="majorAscii" w:hAnsiTheme="majorAscii"/>
          <w:sz w:val="22"/>
          <w:szCs w:val="22"/>
          <w:lang w:val="pt-BR"/>
        </w:rPr>
        <w:t>MG, verificou</w:t>
      </w:r>
      <w:r w:rsidRPr="4026DE4D" w:rsidR="4026DE4D">
        <w:rPr>
          <w:rFonts w:ascii="Cambria" w:hAnsi="Cambria" w:cs="Times New Roman" w:asciiTheme="majorAscii" w:hAnsiTheme="majorAscii"/>
          <w:sz w:val="22"/>
          <w:szCs w:val="22"/>
          <w:lang w:val="pt-BR"/>
        </w:rPr>
        <w:t xml:space="preserve"> todas as manifestações e documentos referentes aos licenciamentos concedidos e vem manifestar:</w:t>
      </w:r>
    </w:p>
    <w:p w:rsidR="4026DE4D" w:rsidP="4026DE4D" w:rsidRDefault="4026DE4D" w14:paraId="2A75389F" w14:textId="3D1BB81E">
      <w:pPr>
        <w:pStyle w:val="Normal"/>
        <w:spacing w:line="276" w:lineRule="auto"/>
        <w:ind w:left="0" w:firstLine="720"/>
        <w:jc w:val="both"/>
      </w:pPr>
      <w:r w:rsidRPr="4026DE4D" w:rsidR="4026DE4D">
        <w:rPr>
          <w:rFonts w:ascii="Cambria" w:hAnsi="Cambria" w:cs="Times New Roman" w:asciiTheme="majorAscii" w:hAnsiTheme="majorAscii"/>
          <w:sz w:val="22"/>
          <w:szCs w:val="22"/>
          <w:lang w:val="pt-BR"/>
        </w:rPr>
        <w:t>1-Tal “evento” é na realidade um vultoso empreendimento de mais de vinte milhões de reais pelo município de BH, três vezes mais que o valor da reforma da emblemática Praça da Estação;</w:t>
      </w:r>
    </w:p>
    <w:p w:rsidR="4026DE4D" w:rsidP="4026DE4D" w:rsidRDefault="4026DE4D" w14:paraId="4FADD2CD" w14:textId="27B1307C">
      <w:pPr>
        <w:pStyle w:val="Normal"/>
        <w:spacing w:line="276" w:lineRule="auto"/>
        <w:ind w:left="0" w:firstLine="720"/>
        <w:jc w:val="both"/>
      </w:pPr>
      <w:r w:rsidRPr="4026DE4D" w:rsidR="4026DE4D">
        <w:rPr>
          <w:rFonts w:ascii="Cambria" w:hAnsi="Cambria" w:cs="Times New Roman" w:asciiTheme="majorAscii" w:hAnsiTheme="majorAscii"/>
          <w:sz w:val="22"/>
          <w:szCs w:val="22"/>
          <w:lang w:val="pt-BR"/>
        </w:rPr>
        <w:t xml:space="preserve">2-A UFMG, diretamente atingida pelos efeitos da corrida automobilística na sua vizinhança e pelo seu intrínseco conhecimento </w:t>
      </w:r>
      <w:r w:rsidRPr="4026DE4D" w:rsidR="4026DE4D">
        <w:rPr>
          <w:rFonts w:ascii="Cambria" w:hAnsi="Cambria" w:cs="Times New Roman" w:asciiTheme="majorAscii" w:hAnsiTheme="majorAscii"/>
          <w:sz w:val="22"/>
          <w:szCs w:val="22"/>
          <w:lang w:val="pt-BR"/>
        </w:rPr>
        <w:t>científico,</w:t>
      </w:r>
      <w:r w:rsidRPr="4026DE4D" w:rsidR="4026DE4D">
        <w:rPr>
          <w:rFonts w:ascii="Cambria" w:hAnsi="Cambria" w:cs="Times New Roman" w:asciiTheme="majorAscii" w:hAnsiTheme="majorAscii"/>
          <w:sz w:val="22"/>
          <w:szCs w:val="22"/>
          <w:lang w:val="pt-BR"/>
        </w:rPr>
        <w:t xml:space="preserve"> se manifestou oficialmente através de nota e entrevista da Reitora nos termos resumidamente:</w:t>
      </w:r>
    </w:p>
    <w:p w:rsidR="4026DE4D" w:rsidP="4026DE4D" w:rsidRDefault="4026DE4D" w14:paraId="015F7E01" w14:textId="3C20C41B">
      <w:pPr>
        <w:pStyle w:val="Normal"/>
        <w:spacing w:line="276" w:lineRule="auto"/>
        <w:ind w:left="0" w:firstLine="720"/>
        <w:jc w:val="both"/>
      </w:pPr>
      <w:r w:rsidRPr="4026DE4D" w:rsidR="4026DE4D">
        <w:rPr>
          <w:rFonts w:ascii="Cambria" w:hAnsi="Cambria" w:cs="Times New Roman" w:asciiTheme="majorAscii" w:hAnsiTheme="majorAscii"/>
          <w:sz w:val="22"/>
          <w:szCs w:val="22"/>
          <w:lang w:val="pt-BR"/>
        </w:rPr>
        <w:t>2.1-Lamenta que tal atividade de grande proporção tenha se furtado de amplo debate com a Universidade, os moradores da região e a sociedade civil organizada da cidade e ignorado parecer de órgão municipal sobre o meio ambiente;</w:t>
      </w:r>
    </w:p>
    <w:p w:rsidR="4026DE4D" w:rsidP="4026DE4D" w:rsidRDefault="4026DE4D" w14:paraId="5610C9E2" w14:textId="2CC81D10">
      <w:pPr>
        <w:pStyle w:val="Normal"/>
        <w:spacing w:line="276" w:lineRule="auto"/>
        <w:ind w:left="0" w:firstLine="720"/>
        <w:jc w:val="both"/>
      </w:pPr>
      <w:r w:rsidRPr="4026DE4D" w:rsidR="4026DE4D">
        <w:rPr>
          <w:rFonts w:ascii="Cambria" w:hAnsi="Cambria" w:cs="Times New Roman" w:asciiTheme="majorAscii" w:hAnsiTheme="majorAscii"/>
          <w:sz w:val="22"/>
          <w:szCs w:val="22"/>
          <w:lang w:val="pt-BR"/>
        </w:rPr>
        <w:t xml:space="preserve">2.2-Ressalta a total inadequação do local proposto pelos enormes impactos na UFMG afetando não só áreas sensíveis como o Hospital Veterinário, os Biotérios de criação de animais para pesquisa, a Estação Ecológica, bem como todas as suas atividades de ensino, pesquisa e extensão, além dos aspectos relacionados ao acesso, deslocamento dos seus </w:t>
      </w:r>
      <w:r w:rsidRPr="4026DE4D" w:rsidR="4026DE4D">
        <w:rPr>
          <w:rFonts w:ascii="Cambria" w:hAnsi="Cambria" w:cs="Times New Roman" w:asciiTheme="majorAscii" w:hAnsiTheme="majorAscii"/>
          <w:sz w:val="22"/>
          <w:szCs w:val="22"/>
          <w:lang w:val="pt-BR"/>
        </w:rPr>
        <w:t>usuários, impacto</w:t>
      </w:r>
      <w:r w:rsidRPr="4026DE4D" w:rsidR="4026DE4D">
        <w:rPr>
          <w:rFonts w:ascii="Cambria" w:hAnsi="Cambria" w:cs="Times New Roman" w:asciiTheme="majorAscii" w:hAnsiTheme="majorAscii"/>
          <w:sz w:val="22"/>
          <w:szCs w:val="22"/>
          <w:lang w:val="pt-BR"/>
        </w:rPr>
        <w:t xml:space="preserve"> ambiental em toda área;</w:t>
      </w:r>
    </w:p>
    <w:p w:rsidR="4026DE4D" w:rsidP="4026DE4D" w:rsidRDefault="4026DE4D" w14:paraId="5BB4F0AB" w14:textId="68D23666">
      <w:pPr>
        <w:pStyle w:val="Normal"/>
        <w:spacing w:line="276" w:lineRule="auto"/>
        <w:ind w:left="0" w:firstLine="720"/>
        <w:jc w:val="both"/>
      </w:pPr>
      <w:r w:rsidRPr="4026DE4D" w:rsidR="4026DE4D">
        <w:rPr>
          <w:rFonts w:ascii="Cambria" w:hAnsi="Cambria" w:cs="Times New Roman" w:asciiTheme="majorAscii" w:hAnsiTheme="majorAscii"/>
          <w:sz w:val="22"/>
          <w:szCs w:val="22"/>
          <w:lang w:val="pt-BR"/>
        </w:rPr>
        <w:t xml:space="preserve">3-A Secretaria Municipal do Meio Ambiente-SMMA, no denso Parecer 0315/24, de modo geral </w:t>
      </w:r>
      <w:r w:rsidRPr="4026DE4D" w:rsidR="4026DE4D">
        <w:rPr>
          <w:rFonts w:ascii="Cambria" w:hAnsi="Cambria" w:cs="Times New Roman" w:asciiTheme="majorAscii" w:hAnsiTheme="majorAscii"/>
          <w:sz w:val="22"/>
          <w:szCs w:val="22"/>
          <w:lang w:val="pt-BR"/>
        </w:rPr>
        <w:t>afirma</w:t>
      </w:r>
      <w:r w:rsidRPr="4026DE4D" w:rsidR="4026DE4D">
        <w:rPr>
          <w:rFonts w:ascii="Cambria" w:hAnsi="Cambria" w:cs="Times New Roman" w:asciiTheme="majorAscii" w:hAnsiTheme="majorAscii"/>
          <w:sz w:val="22"/>
          <w:szCs w:val="22"/>
          <w:lang w:val="pt-BR"/>
        </w:rPr>
        <w:t xml:space="preserve"> e conclui:</w:t>
      </w:r>
    </w:p>
    <w:p w:rsidR="4026DE4D" w:rsidP="4026DE4D" w:rsidRDefault="4026DE4D" w14:paraId="67C845A1" w14:textId="2EEA73C5">
      <w:pPr>
        <w:pStyle w:val="Normal"/>
        <w:spacing w:line="276" w:lineRule="auto"/>
        <w:ind w:left="0" w:firstLine="720"/>
        <w:jc w:val="both"/>
        <w:rPr>
          <w:rFonts w:ascii="Cambria" w:hAnsi="Cambria" w:cs="Times New Roman" w:asciiTheme="majorAscii" w:hAnsiTheme="majorAscii"/>
          <w:sz w:val="22"/>
          <w:szCs w:val="22"/>
          <w:lang w:val="pt-BR"/>
        </w:rPr>
      </w:pPr>
      <w:r w:rsidRPr="4026DE4D" w:rsidR="4026DE4D">
        <w:rPr>
          <w:rFonts w:ascii="Cambria" w:hAnsi="Cambria" w:cs="Times New Roman" w:asciiTheme="majorAscii" w:hAnsiTheme="majorAscii"/>
          <w:sz w:val="22"/>
          <w:szCs w:val="22"/>
          <w:lang w:val="pt-BR"/>
        </w:rPr>
        <w:t>3.1-A reposição arbórea para compensar a supressão é complexa e de difícil êxito e cita, como exemplo, a supressão das oitocentos arvores por ocasião da reforma do Estádio “Mineirão” para a Copa de 2014 cujo sucesso da reposição não atingiu 60%. Por outro lado, afirma que a vegetação arbórea introduzida como compensação que conseguiu êxito apresenta resultado satisfatório e torna-se um contra censo justamente agora suprimi-</w:t>
      </w:r>
      <w:r w:rsidRPr="4026DE4D" w:rsidR="4026DE4D">
        <w:rPr>
          <w:rFonts w:ascii="Cambria" w:hAnsi="Cambria" w:cs="Times New Roman" w:asciiTheme="majorAscii" w:hAnsiTheme="majorAscii"/>
          <w:sz w:val="22"/>
          <w:szCs w:val="22"/>
          <w:lang w:val="pt-BR"/>
        </w:rPr>
        <w:t>la;</w:t>
      </w:r>
    </w:p>
    <w:p w:rsidR="4026DE4D" w:rsidP="4026DE4D" w:rsidRDefault="4026DE4D" w14:paraId="6225D25F" w14:textId="55B8EEB6">
      <w:pPr>
        <w:pStyle w:val="Normal"/>
        <w:spacing w:line="276" w:lineRule="auto"/>
        <w:ind w:left="0" w:firstLine="720"/>
        <w:jc w:val="both"/>
      </w:pPr>
      <w:r w:rsidRPr="4026DE4D" w:rsidR="4026DE4D">
        <w:rPr>
          <w:rFonts w:ascii="Cambria" w:hAnsi="Cambria" w:cs="Times New Roman" w:asciiTheme="majorAscii" w:hAnsiTheme="majorAscii"/>
          <w:sz w:val="22"/>
          <w:szCs w:val="22"/>
          <w:lang w:val="pt-BR"/>
        </w:rPr>
        <w:t xml:space="preserve">3.2-Atenta que o município alinhando compromisso assumido pelo Gov. Federal em 2011 na Cúpula de Ambição Climática para redução da emissão de gases de efeito estufa até 2025, criou uma série de medidas entre elas a Lei Municipal 10.175/2011 e o Comitê Municipal de Mudanças Climáticas e Ecoeficiência –CMMCE e o Plano de Redução de Gases de Efeito Estufa-PREGEE, que, tudo indica não foram ouvidos. Ora, segundo estimativas afirmam que a emissão de CO2 em três dias de corrida serão de mais de seis e meia toneladas (um carro </w:t>
      </w:r>
      <w:r w:rsidRPr="4026DE4D" w:rsidR="4026DE4D">
        <w:rPr>
          <w:rFonts w:ascii="Cambria" w:hAnsi="Cambria" w:cs="Times New Roman" w:asciiTheme="majorAscii" w:hAnsiTheme="majorAscii"/>
          <w:sz w:val="22"/>
          <w:szCs w:val="22"/>
          <w:lang w:val="pt-BR"/>
        </w:rPr>
        <w:t>Hundai</w:t>
      </w:r>
      <w:r w:rsidRPr="4026DE4D" w:rsidR="4026DE4D">
        <w:rPr>
          <w:rFonts w:ascii="Cambria" w:hAnsi="Cambria" w:cs="Times New Roman" w:asciiTheme="majorAscii" w:hAnsiTheme="majorAscii"/>
          <w:sz w:val="22"/>
          <w:szCs w:val="22"/>
          <w:lang w:val="pt-BR"/>
        </w:rPr>
        <w:t xml:space="preserve"> i20 emite 120 </w:t>
      </w:r>
      <w:r w:rsidRPr="4026DE4D" w:rsidR="4026DE4D">
        <w:rPr>
          <w:rFonts w:ascii="Cambria" w:hAnsi="Cambria" w:cs="Times New Roman" w:asciiTheme="majorAscii" w:hAnsiTheme="majorAscii"/>
          <w:sz w:val="22"/>
          <w:szCs w:val="22"/>
          <w:lang w:val="pt-BR"/>
        </w:rPr>
        <w:t>gr</w:t>
      </w:r>
      <w:r w:rsidRPr="4026DE4D" w:rsidR="4026DE4D">
        <w:rPr>
          <w:rFonts w:ascii="Cambria" w:hAnsi="Cambria" w:cs="Times New Roman" w:asciiTheme="majorAscii" w:hAnsiTheme="majorAscii"/>
          <w:sz w:val="22"/>
          <w:szCs w:val="22"/>
          <w:lang w:val="pt-BR"/>
        </w:rPr>
        <w:t xml:space="preserve"> por km. Serão três mil km nesses três dias, </w:t>
      </w:r>
      <w:r w:rsidRPr="4026DE4D" w:rsidR="4026DE4D">
        <w:rPr>
          <w:rFonts w:ascii="Cambria" w:hAnsi="Cambria" w:cs="Times New Roman" w:asciiTheme="majorAscii" w:hAnsiTheme="majorAscii"/>
          <w:sz w:val="22"/>
          <w:szCs w:val="22"/>
          <w:lang w:val="pt-BR"/>
        </w:rPr>
        <w:t>ou seja,</w:t>
      </w:r>
      <w:r w:rsidRPr="4026DE4D" w:rsidR="4026DE4D">
        <w:rPr>
          <w:rFonts w:ascii="Cambria" w:hAnsi="Cambria" w:cs="Times New Roman" w:asciiTheme="majorAscii" w:hAnsiTheme="majorAscii"/>
          <w:sz w:val="22"/>
          <w:szCs w:val="22"/>
          <w:lang w:val="pt-BR"/>
        </w:rPr>
        <w:t xml:space="preserve"> equivalentes a 226 carros);</w:t>
      </w:r>
    </w:p>
    <w:p w:rsidR="4026DE4D" w:rsidP="4026DE4D" w:rsidRDefault="4026DE4D" w14:paraId="1EBE9DB6" w14:textId="42E1E1A2">
      <w:pPr>
        <w:pStyle w:val="Normal"/>
        <w:spacing w:line="276" w:lineRule="auto"/>
        <w:ind w:left="0" w:firstLine="720"/>
        <w:jc w:val="both"/>
      </w:pPr>
      <w:r w:rsidRPr="4026DE4D" w:rsidR="4026DE4D">
        <w:rPr>
          <w:rFonts w:ascii="Cambria" w:hAnsi="Cambria" w:cs="Times New Roman" w:asciiTheme="majorAscii" w:hAnsiTheme="majorAscii"/>
          <w:sz w:val="22"/>
          <w:szCs w:val="22"/>
          <w:lang w:val="pt-BR"/>
        </w:rPr>
        <w:t>3.3-Durante os dez anos de funcionamento do Mineirão, o tema ruído é o que mais suscitou incomodo e reclamação da vizinhança. Essa nocividade está relacionada à duração, repetição, intensidade, que no caso dos automóveis são muito mais graves que nos dias de jogos ou shows exatamente pela intensidade, duração, repetição. Vale lembrar que a área se encontra na Area de Diretrizes Especiais-ADE Pampulha, lindeira à Zona de Preservação Ambiental-PA-3) e pertencente à zona de amortecimento do conjunto protegido pela UNESCO como Patrimônio da Humanidade.</w:t>
      </w:r>
    </w:p>
    <w:p w:rsidR="4026DE4D" w:rsidP="4026DE4D" w:rsidRDefault="4026DE4D" w14:paraId="33B70A87" w14:textId="1977F4E0">
      <w:pPr>
        <w:pStyle w:val="Normal"/>
        <w:spacing w:line="276" w:lineRule="auto"/>
        <w:ind w:left="0" w:firstLine="720"/>
        <w:jc w:val="both"/>
        <w:rPr>
          <w:rFonts w:ascii="Cambria" w:hAnsi="Cambria" w:cs="Times New Roman" w:asciiTheme="majorAscii" w:hAnsiTheme="majorAscii"/>
          <w:sz w:val="22"/>
          <w:szCs w:val="22"/>
          <w:lang w:val="pt-BR"/>
        </w:rPr>
      </w:pPr>
      <w:r w:rsidRPr="4026DE4D" w:rsidR="4026DE4D">
        <w:rPr>
          <w:rFonts w:ascii="Cambria" w:hAnsi="Cambria" w:cs="Times New Roman" w:asciiTheme="majorAscii" w:hAnsiTheme="majorAscii"/>
          <w:sz w:val="22"/>
          <w:szCs w:val="22"/>
          <w:lang w:val="pt-BR"/>
        </w:rPr>
        <w:t>Neste sentido, e junto às quase unânimes manifestações contrarias de diversas entidades sociais, associações de moradores, expressas na Audiência Pública da Comissão de Meio Ambiente e Desenvolvimento Sustentável da ALMG, a CPUA-CAU/MG vem se juntar a esses protestos.</w:t>
      </w:r>
    </w:p>
    <w:p w:rsidR="4026DE4D" w:rsidP="4026DE4D" w:rsidRDefault="4026DE4D" w14:paraId="7396812D" w14:textId="553EDED5">
      <w:pPr>
        <w:pStyle w:val="Normal"/>
        <w:spacing w:line="276" w:lineRule="auto"/>
        <w:jc w:val="both"/>
        <w:rPr>
          <w:rFonts w:ascii="Cambria" w:hAnsi="Cambria" w:cs="Arial" w:asciiTheme="majorAscii" w:hAnsiTheme="majorAscii"/>
          <w:color w:val="808080" w:themeColor="background1" w:themeTint="FF" w:themeShade="80"/>
          <w:lang w:eastAsia="pt-BR"/>
        </w:rPr>
      </w:pPr>
    </w:p>
    <w:sectPr w:rsidRPr="00EB764A" w:rsidR="00452BE9">
      <w:headerReference w:type="default" r:id="rId8"/>
      <w:footerReference w:type="default" r:id="rId9"/>
      <w:pgSz w:w="11906" w:h="16838" w:orient="portrait"/>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64C" w:rsidRDefault="00DB164C" w14:paraId="5426DA21" w14:textId="77777777">
      <w:r>
        <w:separator/>
      </w:r>
    </w:p>
  </w:endnote>
  <w:endnote w:type="continuationSeparator" w:id="0">
    <w:p w:rsidR="00DB164C" w:rsidRDefault="00DB164C" w14:paraId="7F96D8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A57A5" w:rsidRDefault="007958C6" w14:paraId="088C88A2" w14:textId="77777777">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64C" w:rsidRDefault="00DB164C" w14:paraId="292A2277" w14:textId="77777777">
      <w:r>
        <w:separator/>
      </w:r>
    </w:p>
  </w:footnote>
  <w:footnote w:type="continuationSeparator" w:id="0">
    <w:p w:rsidR="00DB164C" w:rsidRDefault="00DB164C" w14:paraId="4CA8DC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A57A5" w:rsidRDefault="007958C6" w14:paraId="59B39E0C" w14:textId="77777777">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497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5"/>
    <w:rsid w:val="00010FFE"/>
    <w:rsid w:val="000161DE"/>
    <w:rsid w:val="00034744"/>
    <w:rsid w:val="00034EDE"/>
    <w:rsid w:val="00035DCC"/>
    <w:rsid w:val="00037BB2"/>
    <w:rsid w:val="00042ECB"/>
    <w:rsid w:val="00045358"/>
    <w:rsid w:val="00060F9C"/>
    <w:rsid w:val="000907DD"/>
    <w:rsid w:val="000A132E"/>
    <w:rsid w:val="000B24B8"/>
    <w:rsid w:val="000D5801"/>
    <w:rsid w:val="000E60E2"/>
    <w:rsid w:val="000E7D1C"/>
    <w:rsid w:val="000F056F"/>
    <w:rsid w:val="00105EC1"/>
    <w:rsid w:val="001104D7"/>
    <w:rsid w:val="001318DD"/>
    <w:rsid w:val="001618BE"/>
    <w:rsid w:val="00166CBA"/>
    <w:rsid w:val="0017578F"/>
    <w:rsid w:val="001A3F23"/>
    <w:rsid w:val="001A4779"/>
    <w:rsid w:val="001A7AAF"/>
    <w:rsid w:val="001C01D8"/>
    <w:rsid w:val="001E1C07"/>
    <w:rsid w:val="001E496C"/>
    <w:rsid w:val="001F4D90"/>
    <w:rsid w:val="002046A0"/>
    <w:rsid w:val="00207B52"/>
    <w:rsid w:val="00212507"/>
    <w:rsid w:val="00216FDA"/>
    <w:rsid w:val="002429D1"/>
    <w:rsid w:val="00246611"/>
    <w:rsid w:val="002711C4"/>
    <w:rsid w:val="002729AA"/>
    <w:rsid w:val="00272F38"/>
    <w:rsid w:val="00293C58"/>
    <w:rsid w:val="002A29FA"/>
    <w:rsid w:val="002A57A5"/>
    <w:rsid w:val="002E570A"/>
    <w:rsid w:val="002E6385"/>
    <w:rsid w:val="002F7309"/>
    <w:rsid w:val="003235B1"/>
    <w:rsid w:val="00330D38"/>
    <w:rsid w:val="003403DC"/>
    <w:rsid w:val="00344C09"/>
    <w:rsid w:val="00347790"/>
    <w:rsid w:val="003526E8"/>
    <w:rsid w:val="003574F9"/>
    <w:rsid w:val="0037114A"/>
    <w:rsid w:val="0037476F"/>
    <w:rsid w:val="003B51DE"/>
    <w:rsid w:val="003C06C1"/>
    <w:rsid w:val="003C1025"/>
    <w:rsid w:val="003D67E5"/>
    <w:rsid w:val="003E22CE"/>
    <w:rsid w:val="004019BC"/>
    <w:rsid w:val="00433005"/>
    <w:rsid w:val="00452BE9"/>
    <w:rsid w:val="00454C95"/>
    <w:rsid w:val="0045596F"/>
    <w:rsid w:val="00455BEE"/>
    <w:rsid w:val="00462C72"/>
    <w:rsid w:val="00474856"/>
    <w:rsid w:val="00475E5D"/>
    <w:rsid w:val="00481423"/>
    <w:rsid w:val="004901A3"/>
    <w:rsid w:val="004A5592"/>
    <w:rsid w:val="004B58F0"/>
    <w:rsid w:val="004C4D47"/>
    <w:rsid w:val="004D1FF1"/>
    <w:rsid w:val="00513883"/>
    <w:rsid w:val="005202A3"/>
    <w:rsid w:val="0053398C"/>
    <w:rsid w:val="00552B8A"/>
    <w:rsid w:val="00557855"/>
    <w:rsid w:val="00562B50"/>
    <w:rsid w:val="005673C7"/>
    <w:rsid w:val="00581A01"/>
    <w:rsid w:val="00585814"/>
    <w:rsid w:val="005B622D"/>
    <w:rsid w:val="005C19B3"/>
    <w:rsid w:val="005C4EF1"/>
    <w:rsid w:val="005C5290"/>
    <w:rsid w:val="005D3448"/>
    <w:rsid w:val="0061502B"/>
    <w:rsid w:val="006232E4"/>
    <w:rsid w:val="0063417F"/>
    <w:rsid w:val="0064672F"/>
    <w:rsid w:val="00655AD6"/>
    <w:rsid w:val="0066517D"/>
    <w:rsid w:val="00686D15"/>
    <w:rsid w:val="00692726"/>
    <w:rsid w:val="006A1735"/>
    <w:rsid w:val="006A2B28"/>
    <w:rsid w:val="006B1141"/>
    <w:rsid w:val="006D28CA"/>
    <w:rsid w:val="006E2D88"/>
    <w:rsid w:val="006E6D2D"/>
    <w:rsid w:val="006F51B0"/>
    <w:rsid w:val="00720A3D"/>
    <w:rsid w:val="00744ECE"/>
    <w:rsid w:val="00761C87"/>
    <w:rsid w:val="007958C6"/>
    <w:rsid w:val="007C5270"/>
    <w:rsid w:val="007E3C89"/>
    <w:rsid w:val="007E6D09"/>
    <w:rsid w:val="007E77CF"/>
    <w:rsid w:val="007F1BD0"/>
    <w:rsid w:val="00814199"/>
    <w:rsid w:val="00845619"/>
    <w:rsid w:val="008476CA"/>
    <w:rsid w:val="008724F5"/>
    <w:rsid w:val="00880ED6"/>
    <w:rsid w:val="008A5579"/>
    <w:rsid w:val="008B36A9"/>
    <w:rsid w:val="008D38A8"/>
    <w:rsid w:val="008D6C47"/>
    <w:rsid w:val="00912044"/>
    <w:rsid w:val="009229C4"/>
    <w:rsid w:val="009251C0"/>
    <w:rsid w:val="00945A0B"/>
    <w:rsid w:val="00945B7F"/>
    <w:rsid w:val="009522B7"/>
    <w:rsid w:val="00961DF5"/>
    <w:rsid w:val="00966DA1"/>
    <w:rsid w:val="009A39AA"/>
    <w:rsid w:val="009B3A08"/>
    <w:rsid w:val="009C1FAC"/>
    <w:rsid w:val="009C2FC9"/>
    <w:rsid w:val="009D124E"/>
    <w:rsid w:val="00A07397"/>
    <w:rsid w:val="00A166CD"/>
    <w:rsid w:val="00A45896"/>
    <w:rsid w:val="00A51740"/>
    <w:rsid w:val="00A760FF"/>
    <w:rsid w:val="00A95079"/>
    <w:rsid w:val="00AB4334"/>
    <w:rsid w:val="00AB4D4F"/>
    <w:rsid w:val="00AC2C8D"/>
    <w:rsid w:val="00B0396E"/>
    <w:rsid w:val="00B17350"/>
    <w:rsid w:val="00B26BE0"/>
    <w:rsid w:val="00B30203"/>
    <w:rsid w:val="00B44E9E"/>
    <w:rsid w:val="00B64488"/>
    <w:rsid w:val="00B7684F"/>
    <w:rsid w:val="00B95C06"/>
    <w:rsid w:val="00BB6B85"/>
    <w:rsid w:val="00BB7825"/>
    <w:rsid w:val="00BC07EA"/>
    <w:rsid w:val="00BC3539"/>
    <w:rsid w:val="00BD582B"/>
    <w:rsid w:val="00BE3014"/>
    <w:rsid w:val="00BE7620"/>
    <w:rsid w:val="00C12B27"/>
    <w:rsid w:val="00C13373"/>
    <w:rsid w:val="00C13A87"/>
    <w:rsid w:val="00C22179"/>
    <w:rsid w:val="00C5259B"/>
    <w:rsid w:val="00C54CB5"/>
    <w:rsid w:val="00C6352D"/>
    <w:rsid w:val="00C636D3"/>
    <w:rsid w:val="00C70894"/>
    <w:rsid w:val="00C73715"/>
    <w:rsid w:val="00C933B3"/>
    <w:rsid w:val="00C979E1"/>
    <w:rsid w:val="00CA7815"/>
    <w:rsid w:val="00CF1B70"/>
    <w:rsid w:val="00CF2C23"/>
    <w:rsid w:val="00D054AE"/>
    <w:rsid w:val="00D07860"/>
    <w:rsid w:val="00D15B06"/>
    <w:rsid w:val="00D54875"/>
    <w:rsid w:val="00D673DB"/>
    <w:rsid w:val="00D96845"/>
    <w:rsid w:val="00DA7171"/>
    <w:rsid w:val="00DA7580"/>
    <w:rsid w:val="00DB145C"/>
    <w:rsid w:val="00DB164C"/>
    <w:rsid w:val="00DE447E"/>
    <w:rsid w:val="00DE481A"/>
    <w:rsid w:val="00DF398B"/>
    <w:rsid w:val="00DF51B6"/>
    <w:rsid w:val="00E07BC5"/>
    <w:rsid w:val="00E16877"/>
    <w:rsid w:val="00E203D1"/>
    <w:rsid w:val="00E20A1C"/>
    <w:rsid w:val="00E32874"/>
    <w:rsid w:val="00E552B6"/>
    <w:rsid w:val="00E57BE2"/>
    <w:rsid w:val="00E77647"/>
    <w:rsid w:val="00E82A77"/>
    <w:rsid w:val="00EB764A"/>
    <w:rsid w:val="00EC1861"/>
    <w:rsid w:val="00EC36CA"/>
    <w:rsid w:val="00ED28C8"/>
    <w:rsid w:val="00EE57BA"/>
    <w:rsid w:val="00F00BA5"/>
    <w:rsid w:val="00F03D50"/>
    <w:rsid w:val="00F11990"/>
    <w:rsid w:val="00F11E8A"/>
    <w:rsid w:val="00F12529"/>
    <w:rsid w:val="00F17FA6"/>
    <w:rsid w:val="00F202BC"/>
    <w:rsid w:val="00F35473"/>
    <w:rsid w:val="00F92619"/>
    <w:rsid w:val="00F96261"/>
    <w:rsid w:val="00FA7D4D"/>
    <w:rsid w:val="00FC54E1"/>
    <w:rsid w:val="00FC75B7"/>
    <w:rsid w:val="38EA07E0"/>
    <w:rsid w:val="4026DE4D"/>
    <w:rsid w:val="40B48F18"/>
    <w:rsid w:val="41F0A29D"/>
    <w:rsid w:val="592FA4F1"/>
    <w:rsid w:val="5DF4EB6F"/>
    <w:rsid w:val="5EB8AC60"/>
    <w:rsid w:val="5F2D7D18"/>
    <w:rsid w:val="6ABA461A"/>
    <w:rsid w:val="71A90B32"/>
    <w:rsid w:val="7D833D2E"/>
    <w:rsid w:val="7E9AA68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hAnsi="Cambria" w:eastAsia="Cambria" w:cs="Cambria"/>
      <w:sz w:val="24"/>
      <w:szCs w:val="24"/>
    </w:rPr>
  </w:style>
  <w:style w:type="paragraph" w:styleId="Ttulo2">
    <w:name w:val="heading 2"/>
    <w:basedOn w:val="Normal"/>
    <w:uiPriority w:val="1"/>
    <w:qFormat/>
    <w:pPr>
      <w:ind w:left="2024" w:right="2031"/>
      <w:jc w:val="center"/>
      <w:outlineLvl w:val="1"/>
    </w:pPr>
    <w:rPr>
      <w:b/>
      <w:bCs/>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CabealhoChar" w:customStyle="1">
    <w:name w:val="Cabeçalho Char"/>
    <w:basedOn w:val="Fontepargpadro"/>
    <w:link w:val="Cabealho"/>
    <w:uiPriority w:val="99"/>
    <w:qFormat/>
    <w:rsid w:val="007E22C9"/>
    <w:rPr>
      <w:rFonts w:ascii="Calibri" w:hAnsi="Calibri" w:eastAsia="Calibri" w:cs="Calibri"/>
    </w:rPr>
  </w:style>
  <w:style w:type="character" w:styleId="RodapChar" w:customStyle="1">
    <w:name w:val="Rodapé Char"/>
    <w:basedOn w:val="Fontepargpadro"/>
    <w:link w:val="Rodap"/>
    <w:uiPriority w:val="99"/>
    <w:qFormat/>
    <w:rsid w:val="007E22C9"/>
    <w:rPr>
      <w:rFonts w:ascii="Calibri" w:hAnsi="Calibri" w:eastAsia="Calibri" w:cs="Calibri"/>
    </w:rPr>
  </w:style>
  <w:style w:type="character" w:styleId="TextodebaloChar" w:customStyle="1">
    <w:name w:val="Texto de balão Char"/>
    <w:basedOn w:val="Fontepargpadro"/>
    <w:link w:val="Textodebalo"/>
    <w:uiPriority w:val="99"/>
    <w:semiHidden/>
    <w:qFormat/>
    <w:rsid w:val="0093454B"/>
    <w:rPr>
      <w:rFonts w:ascii="Tahoma" w:hAnsi="Tahoma" w:eastAsia="Calibri"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styleId="TextodecomentrioChar" w:customStyle="1">
    <w:name w:val="Texto de comentário Char"/>
    <w:basedOn w:val="Fontepargpadro"/>
    <w:link w:val="Textodecomentrio"/>
    <w:uiPriority w:val="99"/>
    <w:semiHidden/>
    <w:qFormat/>
    <w:rsid w:val="008D4A78"/>
    <w:rPr>
      <w:rFonts w:ascii="Calibri" w:hAnsi="Calibri" w:eastAsia="Calibri" w:cs="Calibri"/>
      <w:sz w:val="20"/>
      <w:szCs w:val="20"/>
    </w:rPr>
  </w:style>
  <w:style w:type="character" w:styleId="AssuntodocomentrioChar" w:customStyle="1">
    <w:name w:val="Assunto do comentário Char"/>
    <w:basedOn w:val="TextodecomentrioChar"/>
    <w:link w:val="Assuntodocomentrio"/>
    <w:uiPriority w:val="99"/>
    <w:semiHidden/>
    <w:qFormat/>
    <w:rsid w:val="008D4A78"/>
    <w:rPr>
      <w:rFonts w:ascii="Calibri" w:hAnsi="Calibri" w:eastAsia="Calibri" w:cs="Calibri"/>
      <w:b/>
      <w:bCs/>
      <w:sz w:val="20"/>
      <w:szCs w:val="20"/>
    </w:rPr>
  </w:style>
  <w:style w:type="character" w:styleId="Smbolosdenumerao" w:customStyle="1">
    <w:name w:val="Símbolos de numeração"/>
    <w:qFormat/>
  </w:style>
  <w:style w:type="paragraph" w:styleId="Ttulo">
    <w:name w:val="Title"/>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styleId="TableParagraph" w:customStyle="1">
    <w:name w:val="Table Paragraph"/>
    <w:basedOn w:val="Normal"/>
    <w:uiPriority w:val="1"/>
    <w:qFormat/>
    <w:pPr>
      <w:ind w:left="3"/>
    </w:pPr>
  </w:style>
  <w:style w:type="paragraph" w:styleId="CabealhoeRodap" w:customStyle="1">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styleId="Contedodatabela" w:customStyle="1">
    <w:name w:val="Conteúdo da tabela"/>
    <w:basedOn w:val="Normal"/>
    <w:qFormat/>
    <w:pPr>
      <w:suppressLineNumbers/>
    </w:pPr>
  </w:style>
  <w:style w:type="paragraph" w:styleId="Ttulodetabela" w:customStyle="1">
    <w:name w:val="Título de tabela"/>
    <w:basedOn w:val="Contedodatabela"/>
    <w:qFormat/>
    <w:pPr>
      <w:jc w:val="center"/>
    </w:pPr>
    <w:rPr>
      <w:b/>
      <w:bCs/>
    </w:rPr>
  </w:style>
  <w:style w:type="table" w:styleId="TableNormal" w:customStyle="1">
    <w:name w:val="Table Normal"/>
    <w:uiPriority w:val="2"/>
    <w:semiHidden/>
    <w:unhideWhenUsed/>
    <w:qFormat/>
    <w:tblPr>
      <w:tblCellMar>
        <w:top w:w="0" w:type="dxa"/>
        <w:left w:w="0" w:type="dxa"/>
        <w:bottom w:w="0" w:type="dxa"/>
        <w:right w:w="0" w:type="dxa"/>
      </w:tblCellMar>
    </w:tblPr>
  </w:style>
  <w:style w:type="table" w:styleId="Tabelacomgrelha1" w:customStyle="1">
    <w:name w:val="Tabela com grelha1"/>
    <w:basedOn w:val="Tabelanormal"/>
    <w:uiPriority w:val="39"/>
    <w:rsid w:val="000871A5"/>
    <w:rPr>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
    <w:name w:val="Table Grid"/>
    <w:basedOn w:val="Tabelanormal"/>
    <w:uiPriority w:val="39"/>
    <w:rsid w:val="000871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1" w:customStyle="1">
    <w:name w:val="Tabela com grade1"/>
    <w:basedOn w:val="Tabelanormal"/>
    <w:uiPriority w:val="39"/>
    <w:rsid w:val="00A4135F"/>
    <w:rPr>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2" w:customStyle="1">
    <w:name w:val="Tabela com grade2"/>
    <w:basedOn w:val="Tabelanormal"/>
    <w:next w:val="Tabelacomgrade"/>
    <w:uiPriority w:val="39"/>
    <w:rsid w:val="008724F5"/>
    <w:pPr>
      <w:suppressAutoHyphens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Fontepargpadro"/>
    <w:qFormat/>
    <w:rsid w:val="00F12529"/>
  </w:style>
  <w:style w:type="character" w:styleId="eop" w:customStyle="1">
    <w:name w:val="eop"/>
    <w:basedOn w:val="Fontepargpadro"/>
    <w:rsid w:val="00F12529"/>
  </w:style>
  <w:style w:type="paragraph" w:styleId="texto1" w:customStyle="1">
    <w:name w:val="texto1"/>
    <w:basedOn w:val="Normal"/>
    <w:link w:val="texto1Char"/>
    <w:qFormat/>
    <w:rsid w:val="00F12529"/>
    <w:pPr>
      <w:widowControl/>
      <w:suppressAutoHyphens w:val="0"/>
      <w:autoSpaceDE w:val="0"/>
      <w:autoSpaceDN w:val="0"/>
      <w:adjustRightInd w:val="0"/>
      <w:ind w:firstLine="720"/>
      <w:jc w:val="both"/>
    </w:pPr>
    <w:rPr>
      <w:rFonts w:ascii="Times New Roman" w:hAnsi="Times New Roman" w:eastAsia="MS Mincho" w:cs="Times New Roman"/>
      <w:lang w:val="pt-BR"/>
    </w:rPr>
  </w:style>
  <w:style w:type="character" w:styleId="texto1Char" w:customStyle="1">
    <w:name w:val="texto1 Char"/>
    <w:link w:val="texto1"/>
    <w:rsid w:val="00F12529"/>
    <w:rPr>
      <w:rFonts w:ascii="Times New Roman" w:hAnsi="Times New Roman" w:eastAsia="MS Mincho" w:cs="Times New Roman"/>
      <w:sz w:val="22"/>
      <w:lang w:val="pt-BR"/>
    </w:rPr>
  </w:style>
  <w:style w:type="paragraph" w:styleId="paragraph" w:customStyle="1">
    <w:name w:val="paragraph"/>
    <w:basedOn w:val="Normal"/>
    <w:rsid w:val="007E77CF"/>
    <w:pPr>
      <w:widowControl/>
      <w:suppressAutoHyphens w:val="0"/>
      <w:spacing w:before="100" w:beforeAutospacing="1" w:after="100" w:afterAutospacing="1"/>
    </w:pPr>
    <w:rPr>
      <w:rFonts w:ascii="Times New Roman" w:hAnsi="Times New Roman" w:eastAsia="Times New Roman" w:cs="Times New Roman"/>
      <w:sz w:val="24"/>
      <w:szCs w:val="24"/>
      <w:lang w:val="pt-BR" w:eastAsia="pt-BR"/>
    </w:rPr>
  </w:style>
  <w:style w:type="paragraph" w:styleId="Default" w:customStyle="1">
    <w:name w:val="Default"/>
    <w:rsid w:val="00246611"/>
    <w:pPr>
      <w:suppressAutoHyphens w:val="0"/>
      <w:autoSpaceDE w:val="0"/>
      <w:autoSpaceDN w:val="0"/>
      <w:adjustRightInd w:val="0"/>
    </w:pPr>
    <w:rPr>
      <w:rFonts w:ascii="Arial" w:hAnsi="Arial"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5496">
      <w:bodyDiv w:val="1"/>
      <w:marLeft w:val="0"/>
      <w:marRight w:val="0"/>
      <w:marTop w:val="0"/>
      <w:marBottom w:val="0"/>
      <w:divBdr>
        <w:top w:val="none" w:sz="0" w:space="0" w:color="auto"/>
        <w:left w:val="none" w:sz="0" w:space="0" w:color="auto"/>
        <w:bottom w:val="none" w:sz="0" w:space="0" w:color="auto"/>
        <w:right w:val="none" w:sz="0" w:space="0" w:color="auto"/>
      </w:divBdr>
      <w:divsChild>
        <w:div w:id="608243009">
          <w:marLeft w:val="0"/>
          <w:marRight w:val="0"/>
          <w:marTop w:val="0"/>
          <w:marBottom w:val="0"/>
          <w:divBdr>
            <w:top w:val="none" w:sz="0" w:space="0" w:color="auto"/>
            <w:left w:val="none" w:sz="0" w:space="0" w:color="auto"/>
            <w:bottom w:val="none" w:sz="0" w:space="0" w:color="auto"/>
            <w:right w:val="none" w:sz="0" w:space="0" w:color="auto"/>
          </w:divBdr>
        </w:div>
        <w:div w:id="242420402">
          <w:marLeft w:val="0"/>
          <w:marRight w:val="0"/>
          <w:marTop w:val="0"/>
          <w:marBottom w:val="0"/>
          <w:divBdr>
            <w:top w:val="none" w:sz="0" w:space="0" w:color="auto"/>
            <w:left w:val="none" w:sz="0" w:space="0" w:color="auto"/>
            <w:bottom w:val="none" w:sz="0" w:space="0" w:color="auto"/>
            <w:right w:val="none" w:sz="0" w:space="0" w:color="auto"/>
          </w:divBdr>
        </w:div>
        <w:div w:id="1379864035">
          <w:marLeft w:val="0"/>
          <w:marRight w:val="0"/>
          <w:marTop w:val="0"/>
          <w:marBottom w:val="0"/>
          <w:divBdr>
            <w:top w:val="none" w:sz="0" w:space="0" w:color="auto"/>
            <w:left w:val="none" w:sz="0" w:space="0" w:color="auto"/>
            <w:bottom w:val="none" w:sz="0" w:space="0" w:color="auto"/>
            <w:right w:val="none" w:sz="0" w:space="0" w:color="auto"/>
          </w:divBdr>
        </w:div>
        <w:div w:id="1002704556">
          <w:marLeft w:val="0"/>
          <w:marRight w:val="0"/>
          <w:marTop w:val="0"/>
          <w:marBottom w:val="0"/>
          <w:divBdr>
            <w:top w:val="none" w:sz="0" w:space="0" w:color="auto"/>
            <w:left w:val="none" w:sz="0" w:space="0" w:color="auto"/>
            <w:bottom w:val="none" w:sz="0" w:space="0" w:color="auto"/>
            <w:right w:val="none" w:sz="0" w:space="0" w:color="auto"/>
          </w:divBdr>
        </w:div>
        <w:div w:id="1606384571">
          <w:marLeft w:val="0"/>
          <w:marRight w:val="0"/>
          <w:marTop w:val="0"/>
          <w:marBottom w:val="0"/>
          <w:divBdr>
            <w:top w:val="none" w:sz="0" w:space="0" w:color="auto"/>
            <w:left w:val="none" w:sz="0" w:space="0" w:color="auto"/>
            <w:bottom w:val="none" w:sz="0" w:space="0" w:color="auto"/>
            <w:right w:val="none" w:sz="0" w:space="0" w:color="auto"/>
          </w:divBdr>
        </w:div>
        <w:div w:id="1284772858">
          <w:marLeft w:val="0"/>
          <w:marRight w:val="0"/>
          <w:marTop w:val="0"/>
          <w:marBottom w:val="0"/>
          <w:divBdr>
            <w:top w:val="none" w:sz="0" w:space="0" w:color="auto"/>
            <w:left w:val="none" w:sz="0" w:space="0" w:color="auto"/>
            <w:bottom w:val="none" w:sz="0" w:space="0" w:color="auto"/>
            <w:right w:val="none" w:sz="0" w:space="0" w:color="auto"/>
          </w:divBdr>
          <w:divsChild>
            <w:div w:id="616302007">
              <w:marLeft w:val="0"/>
              <w:marRight w:val="0"/>
              <w:marTop w:val="0"/>
              <w:marBottom w:val="0"/>
              <w:divBdr>
                <w:top w:val="none" w:sz="0" w:space="0" w:color="auto"/>
                <w:left w:val="none" w:sz="0" w:space="0" w:color="auto"/>
                <w:bottom w:val="none" w:sz="0" w:space="0" w:color="auto"/>
                <w:right w:val="none" w:sz="0" w:space="0" w:color="auto"/>
              </w:divBdr>
            </w:div>
            <w:div w:id="1473250094">
              <w:marLeft w:val="0"/>
              <w:marRight w:val="0"/>
              <w:marTop w:val="0"/>
              <w:marBottom w:val="0"/>
              <w:divBdr>
                <w:top w:val="none" w:sz="0" w:space="0" w:color="auto"/>
                <w:left w:val="none" w:sz="0" w:space="0" w:color="auto"/>
                <w:bottom w:val="none" w:sz="0" w:space="0" w:color="auto"/>
                <w:right w:val="none" w:sz="0" w:space="0" w:color="auto"/>
              </w:divBdr>
            </w:div>
            <w:div w:id="36972512">
              <w:marLeft w:val="0"/>
              <w:marRight w:val="0"/>
              <w:marTop w:val="0"/>
              <w:marBottom w:val="0"/>
              <w:divBdr>
                <w:top w:val="none" w:sz="0" w:space="0" w:color="auto"/>
                <w:left w:val="none" w:sz="0" w:space="0" w:color="auto"/>
                <w:bottom w:val="none" w:sz="0" w:space="0" w:color="auto"/>
                <w:right w:val="none" w:sz="0" w:space="0" w:color="auto"/>
              </w:divBdr>
            </w:div>
          </w:divsChild>
        </w:div>
        <w:div w:id="3940559">
          <w:marLeft w:val="0"/>
          <w:marRight w:val="0"/>
          <w:marTop w:val="0"/>
          <w:marBottom w:val="0"/>
          <w:divBdr>
            <w:top w:val="none" w:sz="0" w:space="0" w:color="auto"/>
            <w:left w:val="none" w:sz="0" w:space="0" w:color="auto"/>
            <w:bottom w:val="none" w:sz="0" w:space="0" w:color="auto"/>
            <w:right w:val="none" w:sz="0" w:space="0" w:color="auto"/>
          </w:divBdr>
          <w:divsChild>
            <w:div w:id="1617787262">
              <w:marLeft w:val="0"/>
              <w:marRight w:val="0"/>
              <w:marTop w:val="0"/>
              <w:marBottom w:val="0"/>
              <w:divBdr>
                <w:top w:val="none" w:sz="0" w:space="0" w:color="auto"/>
                <w:left w:val="none" w:sz="0" w:space="0" w:color="auto"/>
                <w:bottom w:val="none" w:sz="0" w:space="0" w:color="auto"/>
                <w:right w:val="none" w:sz="0" w:space="0" w:color="auto"/>
              </w:divBdr>
            </w:div>
          </w:divsChild>
        </w:div>
        <w:div w:id="587731548">
          <w:marLeft w:val="0"/>
          <w:marRight w:val="0"/>
          <w:marTop w:val="0"/>
          <w:marBottom w:val="0"/>
          <w:divBdr>
            <w:top w:val="none" w:sz="0" w:space="0" w:color="auto"/>
            <w:left w:val="none" w:sz="0" w:space="0" w:color="auto"/>
            <w:bottom w:val="none" w:sz="0" w:space="0" w:color="auto"/>
            <w:right w:val="none" w:sz="0" w:space="0" w:color="auto"/>
          </w:divBdr>
          <w:divsChild>
            <w:div w:id="805395665">
              <w:marLeft w:val="0"/>
              <w:marRight w:val="0"/>
              <w:marTop w:val="0"/>
              <w:marBottom w:val="0"/>
              <w:divBdr>
                <w:top w:val="none" w:sz="0" w:space="0" w:color="auto"/>
                <w:left w:val="none" w:sz="0" w:space="0" w:color="auto"/>
                <w:bottom w:val="none" w:sz="0" w:space="0" w:color="auto"/>
                <w:right w:val="none" w:sz="0" w:space="0" w:color="auto"/>
              </w:divBdr>
            </w:div>
            <w:div w:id="1377468350">
              <w:marLeft w:val="0"/>
              <w:marRight w:val="0"/>
              <w:marTop w:val="0"/>
              <w:marBottom w:val="0"/>
              <w:divBdr>
                <w:top w:val="none" w:sz="0" w:space="0" w:color="auto"/>
                <w:left w:val="none" w:sz="0" w:space="0" w:color="auto"/>
                <w:bottom w:val="none" w:sz="0" w:space="0" w:color="auto"/>
                <w:right w:val="none" w:sz="0" w:space="0" w:color="auto"/>
              </w:divBdr>
            </w:div>
            <w:div w:id="1306203984">
              <w:marLeft w:val="0"/>
              <w:marRight w:val="0"/>
              <w:marTop w:val="0"/>
              <w:marBottom w:val="0"/>
              <w:divBdr>
                <w:top w:val="none" w:sz="0" w:space="0" w:color="auto"/>
                <w:left w:val="none" w:sz="0" w:space="0" w:color="auto"/>
                <w:bottom w:val="none" w:sz="0" w:space="0" w:color="auto"/>
                <w:right w:val="none" w:sz="0" w:space="0" w:color="auto"/>
              </w:divBdr>
            </w:div>
            <w:div w:id="1768455071">
              <w:marLeft w:val="0"/>
              <w:marRight w:val="0"/>
              <w:marTop w:val="0"/>
              <w:marBottom w:val="0"/>
              <w:divBdr>
                <w:top w:val="none" w:sz="0" w:space="0" w:color="auto"/>
                <w:left w:val="none" w:sz="0" w:space="0" w:color="auto"/>
                <w:bottom w:val="none" w:sz="0" w:space="0" w:color="auto"/>
                <w:right w:val="none" w:sz="0" w:space="0" w:color="auto"/>
              </w:divBdr>
            </w:div>
          </w:divsChild>
        </w:div>
        <w:div w:id="1824471937">
          <w:marLeft w:val="0"/>
          <w:marRight w:val="0"/>
          <w:marTop w:val="0"/>
          <w:marBottom w:val="0"/>
          <w:divBdr>
            <w:top w:val="none" w:sz="0" w:space="0" w:color="auto"/>
            <w:left w:val="none" w:sz="0" w:space="0" w:color="auto"/>
            <w:bottom w:val="none" w:sz="0" w:space="0" w:color="auto"/>
            <w:right w:val="none" w:sz="0" w:space="0" w:color="auto"/>
          </w:divBdr>
        </w:div>
        <w:div w:id="1605529922">
          <w:marLeft w:val="0"/>
          <w:marRight w:val="0"/>
          <w:marTop w:val="0"/>
          <w:marBottom w:val="0"/>
          <w:divBdr>
            <w:top w:val="none" w:sz="0" w:space="0" w:color="auto"/>
            <w:left w:val="none" w:sz="0" w:space="0" w:color="auto"/>
            <w:bottom w:val="none" w:sz="0" w:space="0" w:color="auto"/>
            <w:right w:val="none" w:sz="0" w:space="0" w:color="auto"/>
          </w:divBdr>
        </w:div>
        <w:div w:id="156575005">
          <w:marLeft w:val="0"/>
          <w:marRight w:val="0"/>
          <w:marTop w:val="0"/>
          <w:marBottom w:val="0"/>
          <w:divBdr>
            <w:top w:val="none" w:sz="0" w:space="0" w:color="auto"/>
            <w:left w:val="none" w:sz="0" w:space="0" w:color="auto"/>
            <w:bottom w:val="none" w:sz="0" w:space="0" w:color="auto"/>
            <w:right w:val="none" w:sz="0" w:space="0" w:color="auto"/>
          </w:divBdr>
        </w:div>
        <w:div w:id="1804427731">
          <w:marLeft w:val="0"/>
          <w:marRight w:val="0"/>
          <w:marTop w:val="0"/>
          <w:marBottom w:val="0"/>
          <w:divBdr>
            <w:top w:val="none" w:sz="0" w:space="0" w:color="auto"/>
            <w:left w:val="none" w:sz="0" w:space="0" w:color="auto"/>
            <w:bottom w:val="none" w:sz="0" w:space="0" w:color="auto"/>
            <w:right w:val="none" w:sz="0" w:space="0" w:color="auto"/>
          </w:divBdr>
        </w:div>
        <w:div w:id="2064866086">
          <w:marLeft w:val="0"/>
          <w:marRight w:val="0"/>
          <w:marTop w:val="0"/>
          <w:marBottom w:val="0"/>
          <w:divBdr>
            <w:top w:val="none" w:sz="0" w:space="0" w:color="auto"/>
            <w:left w:val="none" w:sz="0" w:space="0" w:color="auto"/>
            <w:bottom w:val="none" w:sz="0" w:space="0" w:color="auto"/>
            <w:right w:val="none" w:sz="0" w:space="0" w:color="auto"/>
          </w:divBdr>
        </w:div>
        <w:div w:id="1827934200">
          <w:marLeft w:val="0"/>
          <w:marRight w:val="0"/>
          <w:marTop w:val="0"/>
          <w:marBottom w:val="0"/>
          <w:divBdr>
            <w:top w:val="none" w:sz="0" w:space="0" w:color="auto"/>
            <w:left w:val="none" w:sz="0" w:space="0" w:color="auto"/>
            <w:bottom w:val="none" w:sz="0" w:space="0" w:color="auto"/>
            <w:right w:val="none" w:sz="0" w:space="0" w:color="auto"/>
          </w:divBdr>
        </w:div>
        <w:div w:id="696928107">
          <w:marLeft w:val="0"/>
          <w:marRight w:val="0"/>
          <w:marTop w:val="0"/>
          <w:marBottom w:val="0"/>
          <w:divBdr>
            <w:top w:val="none" w:sz="0" w:space="0" w:color="auto"/>
            <w:left w:val="none" w:sz="0" w:space="0" w:color="auto"/>
            <w:bottom w:val="none" w:sz="0" w:space="0" w:color="auto"/>
            <w:right w:val="none" w:sz="0" w:space="0" w:color="auto"/>
          </w:divBdr>
        </w:div>
        <w:div w:id="1844200880">
          <w:marLeft w:val="0"/>
          <w:marRight w:val="0"/>
          <w:marTop w:val="0"/>
          <w:marBottom w:val="0"/>
          <w:divBdr>
            <w:top w:val="none" w:sz="0" w:space="0" w:color="auto"/>
            <w:left w:val="none" w:sz="0" w:space="0" w:color="auto"/>
            <w:bottom w:val="none" w:sz="0" w:space="0" w:color="auto"/>
            <w:right w:val="none" w:sz="0" w:space="0" w:color="auto"/>
          </w:divBdr>
        </w:div>
      </w:divsChild>
    </w:div>
    <w:div w:id="240482402">
      <w:bodyDiv w:val="1"/>
      <w:marLeft w:val="0"/>
      <w:marRight w:val="0"/>
      <w:marTop w:val="0"/>
      <w:marBottom w:val="0"/>
      <w:divBdr>
        <w:top w:val="none" w:sz="0" w:space="0" w:color="auto"/>
        <w:left w:val="none" w:sz="0" w:space="0" w:color="auto"/>
        <w:bottom w:val="none" w:sz="0" w:space="0" w:color="auto"/>
        <w:right w:val="none" w:sz="0" w:space="0" w:color="auto"/>
      </w:divBdr>
    </w:div>
    <w:div w:id="427042203">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15406935">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841509112">
      <w:bodyDiv w:val="1"/>
      <w:marLeft w:val="0"/>
      <w:marRight w:val="0"/>
      <w:marTop w:val="0"/>
      <w:marBottom w:val="0"/>
      <w:divBdr>
        <w:top w:val="none" w:sz="0" w:space="0" w:color="auto"/>
        <w:left w:val="none" w:sz="0" w:space="0" w:color="auto"/>
        <w:bottom w:val="none" w:sz="0" w:space="0" w:color="auto"/>
        <w:right w:val="none" w:sz="0" w:space="0" w:color="auto"/>
      </w:divBdr>
    </w:div>
    <w:div w:id="1112822006">
      <w:bodyDiv w:val="1"/>
      <w:marLeft w:val="0"/>
      <w:marRight w:val="0"/>
      <w:marTop w:val="0"/>
      <w:marBottom w:val="0"/>
      <w:divBdr>
        <w:top w:val="none" w:sz="0" w:space="0" w:color="auto"/>
        <w:left w:val="none" w:sz="0" w:space="0" w:color="auto"/>
        <w:bottom w:val="none" w:sz="0" w:space="0" w:color="auto"/>
        <w:right w:val="none" w:sz="0" w:space="0" w:color="auto"/>
      </w:divBdr>
    </w:div>
    <w:div w:id="1196968939">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36076904">
      <w:bodyDiv w:val="1"/>
      <w:marLeft w:val="0"/>
      <w:marRight w:val="0"/>
      <w:marTop w:val="0"/>
      <w:marBottom w:val="0"/>
      <w:divBdr>
        <w:top w:val="none" w:sz="0" w:space="0" w:color="auto"/>
        <w:left w:val="none" w:sz="0" w:space="0" w:color="auto"/>
        <w:bottom w:val="none" w:sz="0" w:space="0" w:color="auto"/>
        <w:right w:val="none" w:sz="0" w:space="0" w:color="auto"/>
      </w:divBdr>
    </w:div>
    <w:div w:id="202162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9391-F7A0-4FC3-A265-C34F9EC60F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keywords>Proposta Proposta de Deliberação Plenária cobrança administrativa judicial e divida ativa ultima versão 26112014</keywords>
  <dc:description/>
  <lastModifiedBy>CPUA - CAU/MG</lastModifiedBy>
  <revision>4</revision>
  <lastPrinted>2021-04-01T20:08:00.0000000Z</lastPrinted>
  <dcterms:created xsi:type="dcterms:W3CDTF">2024-03-06T00:38:00.0000000Z</dcterms:created>
  <dcterms:modified xsi:type="dcterms:W3CDTF">2024-03-12T17:10:56.4570627Z</dcterms:modified>
  <dc:language>pt-BR</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