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D534" w14:textId="3EAEC488" w:rsidR="00294C97" w:rsidRPr="001354F1" w:rsidRDefault="00294C97" w:rsidP="00294C97">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1354F1">
        <w:rPr>
          <w:rFonts w:ascii="Arial" w:hAnsi="Arial" w:cs="Arial"/>
          <w:b/>
          <w:sz w:val="22"/>
          <w:szCs w:val="22"/>
        </w:rPr>
        <w:t>ANEXO I</w:t>
      </w:r>
      <w:r w:rsidR="001E7118" w:rsidRPr="001354F1">
        <w:rPr>
          <w:rFonts w:ascii="Arial" w:hAnsi="Arial" w:cs="Arial"/>
          <w:b/>
          <w:sz w:val="22"/>
          <w:szCs w:val="22"/>
        </w:rPr>
        <w:t>II</w:t>
      </w:r>
      <w:r w:rsidR="00B67ED8" w:rsidRPr="001354F1">
        <w:rPr>
          <w:rFonts w:ascii="Arial" w:hAnsi="Arial" w:cs="Arial"/>
          <w:b/>
          <w:sz w:val="22"/>
          <w:szCs w:val="22"/>
        </w:rPr>
        <w:t>-A</w:t>
      </w:r>
    </w:p>
    <w:p w14:paraId="7CFFFA7D" w14:textId="3893237C" w:rsidR="00294C97" w:rsidRPr="001354F1" w:rsidRDefault="00294C97" w:rsidP="00552315">
      <w:pPr>
        <w:pStyle w:val="NormalWeb"/>
        <w:tabs>
          <w:tab w:val="left" w:pos="567"/>
          <w:tab w:val="left" w:pos="851"/>
          <w:tab w:val="left" w:pos="1701"/>
          <w:tab w:val="left" w:pos="9632"/>
        </w:tabs>
        <w:spacing w:line="360" w:lineRule="auto"/>
        <w:jc w:val="center"/>
        <w:rPr>
          <w:rFonts w:ascii="Arial" w:hAnsi="Arial" w:cs="Arial"/>
          <w:b/>
          <w:sz w:val="22"/>
          <w:szCs w:val="22"/>
        </w:rPr>
      </w:pPr>
      <w:r w:rsidRPr="001354F1">
        <w:rPr>
          <w:rFonts w:ascii="Arial" w:hAnsi="Arial" w:cs="Arial"/>
          <w:b/>
          <w:sz w:val="22"/>
          <w:szCs w:val="22"/>
        </w:rPr>
        <w:t xml:space="preserve">TERMO DE FOMENTO N.º </w:t>
      </w:r>
      <w:r w:rsidR="001354F1" w:rsidRPr="001354F1">
        <w:rPr>
          <w:rFonts w:ascii="Arial" w:hAnsi="Arial" w:cs="Arial"/>
          <w:b/>
          <w:sz w:val="22"/>
          <w:szCs w:val="22"/>
          <w:highlight w:val="lightGray"/>
        </w:rPr>
        <w:t>NÚMERO/ANO</w:t>
      </w:r>
    </w:p>
    <w:p w14:paraId="03397C02" w14:textId="77777777" w:rsidR="00294C97" w:rsidRPr="001354F1" w:rsidRDefault="00294C97" w:rsidP="00294C97">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4F571019" w14:textId="58B98A1F" w:rsidR="00294C97" w:rsidRPr="001354F1" w:rsidRDefault="00294C97" w:rsidP="00294C97">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1354F1">
        <w:rPr>
          <w:rFonts w:ascii="Arial" w:hAnsi="Arial" w:cs="Arial"/>
          <w:b/>
          <w:sz w:val="22"/>
          <w:szCs w:val="22"/>
        </w:rPr>
        <w:t xml:space="preserve">TERMO DE FOMENTO QUE ENTRE SI CELEBRAM O CONSELHO DE ARQUITETURA E URBANISMO </w:t>
      </w:r>
      <w:r w:rsidR="00C27377">
        <w:rPr>
          <w:rFonts w:ascii="Arial" w:hAnsi="Arial" w:cs="Arial"/>
          <w:b/>
          <w:sz w:val="22"/>
          <w:szCs w:val="22"/>
        </w:rPr>
        <w:t xml:space="preserve">DO ESTADO </w:t>
      </w:r>
      <w:r w:rsidRPr="001354F1">
        <w:rPr>
          <w:rFonts w:ascii="Arial" w:hAnsi="Arial" w:cs="Arial"/>
          <w:b/>
          <w:sz w:val="22"/>
          <w:szCs w:val="22"/>
        </w:rPr>
        <w:t xml:space="preserve">DE MINAS GERAIS – CAU/MG E A </w:t>
      </w:r>
      <w:r w:rsidRPr="001354F1">
        <w:rPr>
          <w:rFonts w:ascii="Arial" w:hAnsi="Arial" w:cs="Arial"/>
          <w:b/>
          <w:sz w:val="22"/>
          <w:szCs w:val="22"/>
          <w:highlight w:val="lightGray"/>
        </w:rPr>
        <w:t xml:space="preserve">[RAZÃO SOCIAL </w:t>
      </w:r>
      <w:r w:rsidR="00B67ED8" w:rsidRPr="001354F1">
        <w:rPr>
          <w:rFonts w:ascii="Arial" w:hAnsi="Arial" w:cs="Arial"/>
          <w:b/>
          <w:sz w:val="22"/>
          <w:szCs w:val="22"/>
          <w:highlight w:val="lightGray"/>
        </w:rPr>
        <w:t>APOIADA</w:t>
      </w:r>
      <w:r w:rsidRPr="001354F1">
        <w:rPr>
          <w:rFonts w:ascii="Arial" w:hAnsi="Arial" w:cs="Arial"/>
          <w:b/>
          <w:sz w:val="22"/>
          <w:szCs w:val="22"/>
          <w:highlight w:val="lightGray"/>
        </w:rPr>
        <w:t>]</w:t>
      </w:r>
      <w:r w:rsidRPr="001354F1">
        <w:rPr>
          <w:rFonts w:ascii="Arial" w:hAnsi="Arial" w:cs="Arial"/>
          <w:b/>
          <w:sz w:val="22"/>
          <w:szCs w:val="22"/>
        </w:rPr>
        <w:t>, PARA OS FINS QUE ESPECIFICA.</w:t>
      </w:r>
    </w:p>
    <w:p w14:paraId="5A1171D7" w14:textId="77777777" w:rsidR="00294C97" w:rsidRPr="001354F1" w:rsidRDefault="00294C97" w:rsidP="00294C97">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6A491F04" w14:textId="1352D05D"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r w:rsidRPr="001354F1">
        <w:rPr>
          <w:rFonts w:ascii="Arial" w:hAnsi="Arial" w:cs="Arial"/>
          <w:sz w:val="22"/>
          <w:szCs w:val="22"/>
        </w:rPr>
        <w:t xml:space="preserve">O Conselho de Arquitetura e Urbanismo </w:t>
      </w:r>
      <w:r w:rsidR="00C27377">
        <w:rPr>
          <w:rFonts w:ascii="Arial" w:hAnsi="Arial" w:cs="Arial"/>
          <w:sz w:val="22"/>
          <w:szCs w:val="22"/>
        </w:rPr>
        <w:t xml:space="preserve">do Estado </w:t>
      </w:r>
      <w:r w:rsidRPr="001354F1">
        <w:rPr>
          <w:rFonts w:ascii="Arial" w:hAnsi="Arial" w:cs="Arial"/>
          <w:sz w:val="22"/>
          <w:szCs w:val="22"/>
        </w:rPr>
        <w:t>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 Arquiteta e Urbanista, inscrita no CAU/BR sob o nº A9600-8, residente e domiciliada em Belo Horizonte/MG; e a</w:t>
      </w:r>
      <w:r w:rsidRPr="001354F1">
        <w:rPr>
          <w:rFonts w:ascii="Arial" w:hAnsi="Arial" w:cs="Arial"/>
          <w:sz w:val="22"/>
          <w:szCs w:val="22"/>
          <w:highlight w:val="lightGray"/>
        </w:rPr>
        <w:t xml:space="preserve"> [RAZÃO SOCIAL </w:t>
      </w:r>
      <w:r w:rsidR="00B67ED8" w:rsidRPr="001354F1">
        <w:rPr>
          <w:rFonts w:ascii="Arial" w:hAnsi="Arial" w:cs="Arial"/>
          <w:sz w:val="22"/>
          <w:szCs w:val="22"/>
        </w:rPr>
        <w:t>APOIADA</w:t>
      </w:r>
      <w:r w:rsidRPr="001354F1">
        <w:rPr>
          <w:rFonts w:ascii="Arial" w:hAnsi="Arial" w:cs="Arial"/>
          <w:sz w:val="22"/>
          <w:szCs w:val="22"/>
        </w:rPr>
        <w:t>], [</w:t>
      </w:r>
      <w:r w:rsidRPr="001354F1">
        <w:rPr>
          <w:rFonts w:ascii="Arial" w:hAnsi="Arial" w:cs="Arial"/>
          <w:sz w:val="22"/>
          <w:szCs w:val="22"/>
          <w:highlight w:val="lightGray"/>
        </w:rPr>
        <w:t>natureza jurídica</w:t>
      </w:r>
      <w:r w:rsidRPr="001354F1">
        <w:rPr>
          <w:rFonts w:ascii="Arial" w:hAnsi="Arial" w:cs="Arial"/>
          <w:sz w:val="22"/>
          <w:szCs w:val="22"/>
        </w:rPr>
        <w:t>], inscrita no CNPJ sob o nº [</w:t>
      </w:r>
      <w:r w:rsidRPr="001354F1">
        <w:rPr>
          <w:rFonts w:ascii="Arial" w:hAnsi="Arial" w:cs="Arial"/>
          <w:sz w:val="22"/>
          <w:szCs w:val="22"/>
          <w:highlight w:val="lightGray"/>
        </w:rPr>
        <w:t>PREENCHER</w:t>
      </w:r>
      <w:r w:rsidRPr="001354F1">
        <w:rPr>
          <w:rFonts w:ascii="Arial" w:hAnsi="Arial" w:cs="Arial"/>
          <w:sz w:val="22"/>
          <w:szCs w:val="22"/>
        </w:rPr>
        <w:t>], com sede na Rua [</w:t>
      </w:r>
      <w:r w:rsidRPr="001354F1">
        <w:rPr>
          <w:rFonts w:ascii="Arial" w:hAnsi="Arial" w:cs="Arial"/>
          <w:sz w:val="22"/>
          <w:szCs w:val="22"/>
          <w:highlight w:val="lightGray"/>
        </w:rPr>
        <w:t>PREENCHER</w:t>
      </w:r>
      <w:r w:rsidRPr="001354F1">
        <w:rPr>
          <w:rFonts w:ascii="Arial" w:hAnsi="Arial" w:cs="Arial"/>
          <w:sz w:val="22"/>
          <w:szCs w:val="22"/>
        </w:rPr>
        <w:t>], nº [</w:t>
      </w:r>
      <w:r w:rsidRPr="001354F1">
        <w:rPr>
          <w:rFonts w:ascii="Arial" w:hAnsi="Arial" w:cs="Arial"/>
          <w:sz w:val="22"/>
          <w:szCs w:val="22"/>
          <w:highlight w:val="lightGray"/>
        </w:rPr>
        <w:t>PREENCHER</w:t>
      </w:r>
      <w:r w:rsidRPr="001354F1">
        <w:rPr>
          <w:rFonts w:ascii="Arial" w:hAnsi="Arial" w:cs="Arial"/>
          <w:sz w:val="22"/>
          <w:szCs w:val="22"/>
        </w:rPr>
        <w:t>], [</w:t>
      </w:r>
      <w:r w:rsidRPr="001354F1">
        <w:rPr>
          <w:rFonts w:ascii="Arial" w:hAnsi="Arial" w:cs="Arial"/>
          <w:sz w:val="22"/>
          <w:szCs w:val="22"/>
          <w:highlight w:val="lightGray"/>
        </w:rPr>
        <w:t>PREENCHER</w:t>
      </w:r>
      <w:r w:rsidRPr="001354F1">
        <w:rPr>
          <w:rFonts w:ascii="Arial" w:hAnsi="Arial" w:cs="Arial"/>
          <w:sz w:val="22"/>
          <w:szCs w:val="22"/>
        </w:rPr>
        <w:t>], Bairro, Cidade, Estado, CEP [</w:t>
      </w:r>
      <w:r w:rsidRPr="001354F1">
        <w:rPr>
          <w:rFonts w:ascii="Arial" w:hAnsi="Arial" w:cs="Arial"/>
          <w:sz w:val="22"/>
          <w:szCs w:val="22"/>
          <w:highlight w:val="lightGray"/>
        </w:rPr>
        <w:t>PREENCHER</w:t>
      </w:r>
      <w:r w:rsidRPr="001354F1">
        <w:rPr>
          <w:rFonts w:ascii="Arial" w:hAnsi="Arial" w:cs="Arial"/>
          <w:sz w:val="22"/>
          <w:szCs w:val="22"/>
        </w:rPr>
        <w:t>], representado(a) neste ato por [</w:t>
      </w:r>
      <w:r w:rsidRPr="001354F1">
        <w:rPr>
          <w:rFonts w:ascii="Arial" w:hAnsi="Arial" w:cs="Arial"/>
          <w:sz w:val="22"/>
          <w:szCs w:val="22"/>
          <w:highlight w:val="lightGray"/>
        </w:rPr>
        <w:t>PREENCHER]</w:t>
      </w:r>
      <w:r w:rsidRPr="001354F1">
        <w:rPr>
          <w:rFonts w:ascii="Arial" w:hAnsi="Arial" w:cs="Arial"/>
          <w:sz w:val="22"/>
          <w:szCs w:val="22"/>
        </w:rPr>
        <w:t>, profissão, portador da Carteira de Identidade nº [</w:t>
      </w:r>
      <w:r w:rsidRPr="001354F1">
        <w:rPr>
          <w:rFonts w:ascii="Arial" w:hAnsi="Arial" w:cs="Arial"/>
          <w:sz w:val="22"/>
          <w:szCs w:val="22"/>
          <w:highlight w:val="lightGray"/>
        </w:rPr>
        <w:t>PREENCHER</w:t>
      </w:r>
      <w:r w:rsidRPr="001354F1">
        <w:rPr>
          <w:rFonts w:ascii="Arial" w:hAnsi="Arial" w:cs="Arial"/>
          <w:sz w:val="22"/>
          <w:szCs w:val="22"/>
        </w:rPr>
        <w:t>], expedida pela [</w:t>
      </w:r>
      <w:r w:rsidRPr="001354F1">
        <w:rPr>
          <w:rFonts w:ascii="Arial" w:hAnsi="Arial" w:cs="Arial"/>
          <w:sz w:val="22"/>
          <w:szCs w:val="22"/>
          <w:highlight w:val="lightGray"/>
        </w:rPr>
        <w:t>PREENCHER</w:t>
      </w:r>
      <w:r w:rsidRPr="001354F1">
        <w:rPr>
          <w:rFonts w:ascii="Arial" w:hAnsi="Arial" w:cs="Arial"/>
          <w:sz w:val="22"/>
          <w:szCs w:val="22"/>
        </w:rPr>
        <w:t xml:space="preserve">], e do CPF nº </w:t>
      </w:r>
      <w:r w:rsidRPr="001354F1">
        <w:rPr>
          <w:rFonts w:ascii="Arial" w:hAnsi="Arial" w:cs="Arial"/>
          <w:sz w:val="22"/>
          <w:szCs w:val="22"/>
          <w:highlight w:val="lightGray"/>
        </w:rPr>
        <w:t>[PREENCHER</w:t>
      </w:r>
      <w:r w:rsidRPr="001354F1">
        <w:rPr>
          <w:rFonts w:ascii="Arial" w:hAnsi="Arial" w:cs="Arial"/>
          <w:sz w:val="22"/>
          <w:szCs w:val="22"/>
        </w:rPr>
        <w:t xml:space="preserve">], doravante designado </w:t>
      </w:r>
      <w:r w:rsidR="00D6772A" w:rsidRPr="001354F1">
        <w:rPr>
          <w:rFonts w:ascii="Arial" w:hAnsi="Arial" w:cs="Arial"/>
          <w:sz w:val="22"/>
          <w:szCs w:val="22"/>
        </w:rPr>
        <w:t>APOIADA</w:t>
      </w:r>
      <w:r w:rsidRPr="001354F1">
        <w:rPr>
          <w:rFonts w:ascii="Arial" w:hAnsi="Arial" w:cs="Arial"/>
          <w:sz w:val="22"/>
          <w:szCs w:val="22"/>
        </w:rPr>
        <w:t>;</w:t>
      </w:r>
    </w:p>
    <w:p w14:paraId="1237DB76" w14:textId="77777777"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03EAECC7" w14:textId="508F4793"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1354F1">
        <w:rPr>
          <w:rFonts w:ascii="Arial" w:hAnsi="Arial" w:cs="Arial"/>
          <w:sz w:val="22"/>
          <w:szCs w:val="22"/>
        </w:rPr>
        <w:t xml:space="preserve">RESOLVEM, com fundamento na </w:t>
      </w:r>
      <w:r w:rsidR="000F107E" w:rsidRPr="001354F1">
        <w:rPr>
          <w:rFonts w:ascii="Arial" w:hAnsi="Arial" w:cs="Arial"/>
          <w:sz w:val="22"/>
          <w:szCs w:val="22"/>
        </w:rPr>
        <w:t xml:space="preserve">Lei 13.019/2014, na </w:t>
      </w:r>
      <w:r w:rsidRPr="001354F1">
        <w:rPr>
          <w:rFonts w:ascii="Arial" w:hAnsi="Arial" w:cs="Arial"/>
          <w:sz w:val="22"/>
          <w:szCs w:val="22"/>
        </w:rPr>
        <w:t xml:space="preserve">Resolução CAU/BR nº 94/2014, no Edital de Chamamento Público Para </w:t>
      </w:r>
      <w:r w:rsidR="0020504D" w:rsidRPr="001354F1">
        <w:rPr>
          <w:rFonts w:ascii="Arial" w:hAnsi="Arial" w:cs="Arial"/>
          <w:sz w:val="22"/>
          <w:szCs w:val="22"/>
        </w:rPr>
        <w:t>Apoio</w:t>
      </w:r>
      <w:r w:rsidRPr="001354F1">
        <w:rPr>
          <w:rFonts w:ascii="Arial" w:hAnsi="Arial" w:cs="Arial"/>
          <w:sz w:val="22"/>
          <w:szCs w:val="22"/>
        </w:rPr>
        <w:t xml:space="preserve"> n.º </w:t>
      </w:r>
      <w:r w:rsidR="001354F1" w:rsidRPr="001354F1">
        <w:rPr>
          <w:rFonts w:ascii="Arial" w:hAnsi="Arial" w:cs="Arial"/>
          <w:sz w:val="22"/>
          <w:szCs w:val="22"/>
        </w:rPr>
        <w:t>00</w:t>
      </w:r>
      <w:r w:rsidR="009550E7">
        <w:rPr>
          <w:rFonts w:ascii="Arial" w:hAnsi="Arial" w:cs="Arial"/>
          <w:sz w:val="22"/>
          <w:szCs w:val="22"/>
        </w:rPr>
        <w:t>3</w:t>
      </w:r>
      <w:r w:rsidR="001354F1" w:rsidRPr="001354F1">
        <w:rPr>
          <w:rFonts w:ascii="Arial" w:hAnsi="Arial" w:cs="Arial"/>
          <w:sz w:val="22"/>
          <w:szCs w:val="22"/>
        </w:rPr>
        <w:t>/2023</w:t>
      </w:r>
      <w:r w:rsidRPr="001354F1">
        <w:rPr>
          <w:rFonts w:ascii="Arial" w:hAnsi="Arial" w:cs="Arial"/>
          <w:sz w:val="22"/>
          <w:szCs w:val="22"/>
        </w:rPr>
        <w:t xml:space="preserve">, na modalidade </w:t>
      </w:r>
      <w:r w:rsidR="002208D0" w:rsidRPr="001354F1">
        <w:rPr>
          <w:rFonts w:ascii="Arial" w:hAnsi="Arial" w:cs="Arial"/>
          <w:sz w:val="22"/>
          <w:szCs w:val="22"/>
        </w:rPr>
        <w:t>Patrimônio Cultural</w:t>
      </w:r>
      <w:r w:rsidRPr="001354F1">
        <w:rPr>
          <w:rFonts w:ascii="Arial" w:hAnsi="Arial" w:cs="Arial"/>
          <w:sz w:val="22"/>
          <w:szCs w:val="22"/>
        </w:rPr>
        <w:t>, e tendo em vista o resultado do julgamento das propostas, CELEBRAR o presente TERMO DE FOMENTO, que se regerá pelas cláusulas e condições seguintes.</w:t>
      </w:r>
    </w:p>
    <w:p w14:paraId="668A3687" w14:textId="77777777"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5F5AC7A3"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sz w:val="22"/>
          <w:szCs w:val="22"/>
        </w:rPr>
      </w:pPr>
      <w:r w:rsidRPr="001354F1">
        <w:rPr>
          <w:rFonts w:ascii="Arial" w:hAnsi="Arial" w:cs="Arial"/>
          <w:b/>
          <w:sz w:val="22"/>
          <w:szCs w:val="22"/>
        </w:rPr>
        <w:t>CLÁUSULA PRIMEIRA – DO OBJETO</w:t>
      </w:r>
    </w:p>
    <w:p w14:paraId="38A995F3" w14:textId="382C836D"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objeto do presente Termo de Fomento é a execução de [</w:t>
      </w:r>
      <w:r w:rsidRPr="001354F1">
        <w:rPr>
          <w:rFonts w:ascii="Arial" w:hAnsi="Arial" w:cs="Arial"/>
          <w:sz w:val="22"/>
          <w:szCs w:val="22"/>
          <w:highlight w:val="lightGray"/>
        </w:rPr>
        <w:t>PROJETO</w:t>
      </w:r>
      <w:r w:rsidR="00C26134" w:rsidRPr="001354F1">
        <w:rPr>
          <w:rFonts w:ascii="Arial" w:hAnsi="Arial" w:cs="Arial"/>
          <w:sz w:val="22"/>
          <w:szCs w:val="22"/>
          <w:highlight w:val="lightGray"/>
        </w:rPr>
        <w:t>/ATIVIDADE</w:t>
      </w:r>
      <w:r w:rsidRPr="001354F1">
        <w:rPr>
          <w:rFonts w:ascii="Arial" w:hAnsi="Arial" w:cs="Arial"/>
          <w:sz w:val="22"/>
          <w:szCs w:val="22"/>
          <w:highlight w:val="lightGray"/>
        </w:rPr>
        <w:t xml:space="preserve"> – DESCREVER]</w:t>
      </w:r>
      <w:r w:rsidRPr="001354F1">
        <w:rPr>
          <w:rFonts w:ascii="Arial" w:hAnsi="Arial" w:cs="Arial"/>
          <w:sz w:val="22"/>
          <w:szCs w:val="22"/>
        </w:rPr>
        <w:t xml:space="preserve"> visando à consecução de finalidade de interesse público e recíproco que envolve a transferência de recursos financeiros à </w:t>
      </w:r>
      <w:r w:rsidR="00D6772A" w:rsidRPr="001354F1">
        <w:rPr>
          <w:rFonts w:ascii="Arial" w:hAnsi="Arial" w:cs="Arial"/>
          <w:sz w:val="22"/>
          <w:szCs w:val="22"/>
        </w:rPr>
        <w:t>Apoiada</w:t>
      </w:r>
      <w:r w:rsidRPr="001354F1">
        <w:rPr>
          <w:rFonts w:ascii="Arial" w:hAnsi="Arial" w:cs="Arial"/>
          <w:sz w:val="22"/>
          <w:szCs w:val="22"/>
        </w:rPr>
        <w:t>, conforme especificações estabelecidas no Plano de Trabalho.</w:t>
      </w:r>
    </w:p>
    <w:p w14:paraId="5CEA6E08"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p w14:paraId="288C122F"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 xml:space="preserve">CLÁUSULA SEGUNDA – DO </w:t>
      </w:r>
      <w:r w:rsidRPr="001354F1">
        <w:rPr>
          <w:rFonts w:ascii="Arial" w:hAnsi="Arial" w:cs="Arial"/>
          <w:b/>
          <w:sz w:val="22"/>
          <w:szCs w:val="22"/>
        </w:rPr>
        <w:t>PLANO DE TRABALHO</w:t>
      </w:r>
    </w:p>
    <w:p w14:paraId="20A2506B"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 xml:space="preserve">Para o alcance do objeto pactuado, os partícipes obrigam-se a cumprir o Plano de Trabalho que, independente de transcrição, é parte integrante e indissociável do presente </w:t>
      </w:r>
      <w:r w:rsidRPr="001354F1">
        <w:rPr>
          <w:rFonts w:ascii="Arial" w:hAnsi="Arial" w:cs="Arial"/>
          <w:sz w:val="22"/>
          <w:szCs w:val="22"/>
        </w:rPr>
        <w:lastRenderedPageBreak/>
        <w:t>Termo de Fomento, bem como toda documentação técnica que dele resulte, cujos dados neles contidos acatam os partícipes.</w:t>
      </w:r>
    </w:p>
    <w:p w14:paraId="0DF3ED5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p w14:paraId="61E40B19"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TERCEIRA – DO PRAZO DE VIGÊNCIA</w:t>
      </w:r>
    </w:p>
    <w:p w14:paraId="5BE01446" w14:textId="370933FF" w:rsidR="000F107E" w:rsidRPr="001354F1" w:rsidRDefault="000F107E">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prazo de vigência deste Termo de Fomento é o de 12 (doze) meses, contados da data de publicação do extrato do instrumento no Diário Oficial da União, podendo, por interesse da Administração, ser prorrogado, nos termos da legislação vigente.</w:t>
      </w:r>
    </w:p>
    <w:p w14:paraId="3E76A263" w14:textId="2780D841" w:rsidR="000F107E" w:rsidRPr="001354F1" w:rsidRDefault="000F107E">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prazo de execução do objeto do Termo de Fomento/Convênio será de 0</w:t>
      </w:r>
      <w:r w:rsidR="000B6EFA">
        <w:rPr>
          <w:rFonts w:ascii="Arial" w:hAnsi="Arial" w:cs="Arial"/>
          <w:bCs/>
          <w:sz w:val="22"/>
          <w:szCs w:val="22"/>
        </w:rPr>
        <w:t>9</w:t>
      </w:r>
      <w:r w:rsidRPr="001354F1">
        <w:rPr>
          <w:rFonts w:ascii="Arial" w:hAnsi="Arial" w:cs="Arial"/>
          <w:bCs/>
          <w:sz w:val="22"/>
          <w:szCs w:val="22"/>
        </w:rPr>
        <w:t xml:space="preserve"> (</w:t>
      </w:r>
      <w:r w:rsidR="000B6EFA">
        <w:rPr>
          <w:rFonts w:ascii="Arial" w:hAnsi="Arial" w:cs="Arial"/>
          <w:bCs/>
          <w:sz w:val="22"/>
          <w:szCs w:val="22"/>
        </w:rPr>
        <w:t>nove</w:t>
      </w:r>
      <w:r w:rsidRPr="001354F1">
        <w:rPr>
          <w:rFonts w:ascii="Arial" w:hAnsi="Arial" w:cs="Arial"/>
          <w:bCs/>
          <w:sz w:val="22"/>
          <w:szCs w:val="22"/>
        </w:rPr>
        <w:t>) meses, contados da data de publicação do extrato do instrumento no Diário Oficial da União, podendo ser prorrogado nos seguintes casos e condições:</w:t>
      </w:r>
    </w:p>
    <w:p w14:paraId="581A9A8E" w14:textId="1450F581" w:rsidR="00294C97" w:rsidRPr="001354F1" w:rsidRDefault="00294C97">
      <w:pPr>
        <w:pStyle w:val="NormalWeb"/>
        <w:numPr>
          <w:ilvl w:val="0"/>
          <w:numId w:val="4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Mediante termo aditivo, por solicitação da </w:t>
      </w:r>
      <w:r w:rsidR="00D6772A" w:rsidRPr="001354F1">
        <w:rPr>
          <w:rFonts w:ascii="Arial" w:hAnsi="Arial" w:cs="Arial"/>
          <w:bCs/>
          <w:sz w:val="22"/>
          <w:szCs w:val="22"/>
        </w:rPr>
        <w:t>Apoiada</w:t>
      </w:r>
      <w:r w:rsidRPr="001354F1">
        <w:rPr>
          <w:rFonts w:ascii="Arial" w:hAnsi="Arial" w:cs="Arial"/>
          <w:bCs/>
          <w:sz w:val="22"/>
          <w:szCs w:val="22"/>
        </w:rPr>
        <w:t>, devidamente fundamentada, formulada, no mínimo, 30 (trinta) dias antes do seu término, desde que autorizada pelo CAU/MG</w:t>
      </w:r>
      <w:r w:rsidR="000F107E" w:rsidRPr="001354F1">
        <w:rPr>
          <w:rFonts w:ascii="Arial" w:hAnsi="Arial" w:cs="Arial"/>
          <w:bCs/>
          <w:sz w:val="22"/>
          <w:szCs w:val="22"/>
        </w:rPr>
        <w:t xml:space="preserve">, conforme </w:t>
      </w:r>
      <w:r w:rsidR="000B6EFA" w:rsidRPr="001354F1">
        <w:rPr>
          <w:rFonts w:ascii="Arial" w:hAnsi="Arial" w:cs="Arial"/>
          <w:bCs/>
          <w:sz w:val="22"/>
          <w:szCs w:val="22"/>
        </w:rPr>
        <w:t>decisão</w:t>
      </w:r>
      <w:r w:rsidR="000F107E" w:rsidRPr="001354F1">
        <w:rPr>
          <w:rFonts w:ascii="Arial" w:hAnsi="Arial" w:cs="Arial"/>
          <w:bCs/>
          <w:sz w:val="22"/>
          <w:szCs w:val="22"/>
        </w:rPr>
        <w:t xml:space="preserve"> do Conselho Diretor</w:t>
      </w:r>
      <w:r w:rsidRPr="001354F1">
        <w:rPr>
          <w:rFonts w:ascii="Arial" w:hAnsi="Arial" w:cs="Arial"/>
          <w:bCs/>
          <w:sz w:val="22"/>
          <w:szCs w:val="22"/>
        </w:rPr>
        <w:t>; e</w:t>
      </w:r>
    </w:p>
    <w:p w14:paraId="0FA81CB8" w14:textId="77777777" w:rsidR="00294C97" w:rsidRPr="001354F1" w:rsidRDefault="00294C97">
      <w:pPr>
        <w:pStyle w:val="NormalWeb"/>
        <w:numPr>
          <w:ilvl w:val="0"/>
          <w:numId w:val="4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 ofício, por iniciativa do CAU/MG, quando esse der causa a atraso na liberação de recursos financeiros, limitada ao exato período do atraso verificado.</w:t>
      </w:r>
    </w:p>
    <w:p w14:paraId="3F627E3C"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409190E6"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QUARTA – DOS ENCARGOS FINANCEIROS</w:t>
      </w:r>
    </w:p>
    <w:p w14:paraId="2B709DE0" w14:textId="3C13944D"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Para a execução do projeto</w:t>
      </w:r>
      <w:r w:rsidR="00C26134" w:rsidRPr="001354F1">
        <w:rPr>
          <w:rFonts w:ascii="Arial" w:hAnsi="Arial" w:cs="Arial"/>
          <w:bCs/>
          <w:sz w:val="22"/>
          <w:szCs w:val="22"/>
        </w:rPr>
        <w:t>/atividade</w:t>
      </w:r>
      <w:r w:rsidRPr="001354F1">
        <w:rPr>
          <w:rFonts w:ascii="Arial" w:hAnsi="Arial" w:cs="Arial"/>
          <w:bCs/>
          <w:sz w:val="22"/>
          <w:szCs w:val="22"/>
        </w:rPr>
        <w:t xml:space="preserve"> previsto neste Termo de Fomento, serão disponibilizados recursos pelo CAU/MG no valor total de </w:t>
      </w:r>
      <w:r w:rsidRPr="001354F1">
        <w:rPr>
          <w:rFonts w:ascii="Arial" w:hAnsi="Arial" w:cs="Arial"/>
          <w:bCs/>
          <w:sz w:val="22"/>
          <w:szCs w:val="22"/>
          <w:highlight w:val="lightGray"/>
        </w:rPr>
        <w:t>[PREENCHER]</w:t>
      </w:r>
      <w:r w:rsidRPr="001354F1">
        <w:rPr>
          <w:rFonts w:ascii="Arial" w:hAnsi="Arial" w:cs="Arial"/>
          <w:bCs/>
          <w:sz w:val="22"/>
          <w:szCs w:val="22"/>
        </w:rPr>
        <w:t xml:space="preserve">, à conta da ação orçamentária </w:t>
      </w:r>
      <w:r w:rsidRPr="001354F1">
        <w:rPr>
          <w:rFonts w:ascii="Arial" w:hAnsi="Arial" w:cs="Arial"/>
          <w:bCs/>
          <w:sz w:val="22"/>
          <w:szCs w:val="22"/>
          <w:highlight w:val="lightGray"/>
        </w:rPr>
        <w:t>[PREENCHER]</w:t>
      </w:r>
      <w:r w:rsidRPr="001354F1">
        <w:rPr>
          <w:rFonts w:ascii="Arial" w:hAnsi="Arial" w:cs="Arial"/>
          <w:bCs/>
          <w:sz w:val="22"/>
          <w:szCs w:val="22"/>
        </w:rPr>
        <w:t xml:space="preserve">, Elemento de Despesa: </w:t>
      </w:r>
      <w:r w:rsidRPr="001354F1">
        <w:rPr>
          <w:rFonts w:ascii="Arial" w:hAnsi="Arial" w:cs="Arial"/>
          <w:bCs/>
          <w:sz w:val="22"/>
          <w:szCs w:val="22"/>
          <w:highlight w:val="lightGray"/>
        </w:rPr>
        <w:t>[PREENCHER]</w:t>
      </w:r>
      <w:r w:rsidRPr="001354F1">
        <w:rPr>
          <w:rFonts w:ascii="Arial" w:hAnsi="Arial" w:cs="Arial"/>
          <w:bCs/>
          <w:sz w:val="22"/>
          <w:szCs w:val="22"/>
        </w:rPr>
        <w:t xml:space="preserve"> Unidade Gestora: </w:t>
      </w:r>
      <w:r w:rsidRPr="001354F1">
        <w:rPr>
          <w:rFonts w:ascii="Arial" w:hAnsi="Arial" w:cs="Arial"/>
          <w:bCs/>
          <w:sz w:val="22"/>
          <w:szCs w:val="22"/>
          <w:highlight w:val="lightGray"/>
        </w:rPr>
        <w:t>[PREENCHER]</w:t>
      </w:r>
      <w:r w:rsidRPr="001354F1">
        <w:rPr>
          <w:rFonts w:ascii="Arial" w:hAnsi="Arial" w:cs="Arial"/>
          <w:bCs/>
          <w:sz w:val="22"/>
          <w:szCs w:val="22"/>
        </w:rPr>
        <w:t xml:space="preserve"> – Nota de Empenho n.º </w:t>
      </w:r>
      <w:r w:rsidRPr="001354F1">
        <w:rPr>
          <w:rFonts w:ascii="Arial" w:hAnsi="Arial" w:cs="Arial"/>
          <w:bCs/>
          <w:sz w:val="22"/>
          <w:szCs w:val="22"/>
          <w:highlight w:val="lightGray"/>
        </w:rPr>
        <w:t>[PREENCHER]</w:t>
      </w:r>
      <w:r w:rsidRPr="001354F1">
        <w:rPr>
          <w:rFonts w:ascii="Arial" w:hAnsi="Arial" w:cs="Arial"/>
          <w:bCs/>
          <w:sz w:val="22"/>
          <w:szCs w:val="22"/>
        </w:rPr>
        <w:t xml:space="preserve">, conforme Plano de Trabalho. </w:t>
      </w:r>
    </w:p>
    <w:p w14:paraId="1A65577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3CD86550"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QUINTA – DA LIBERAÇÃO DOS RECURSOS FINANCEIROS</w:t>
      </w:r>
    </w:p>
    <w:p w14:paraId="54B3910B" w14:textId="4EDB265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liberação do recurso financeiro se dará em </w:t>
      </w:r>
      <w:r w:rsidRPr="001354F1">
        <w:rPr>
          <w:rFonts w:ascii="Arial" w:hAnsi="Arial" w:cs="Arial"/>
          <w:bCs/>
          <w:sz w:val="22"/>
          <w:szCs w:val="22"/>
          <w:highlight w:val="lightGray"/>
        </w:rPr>
        <w:t>parcela única</w:t>
      </w:r>
      <w:r w:rsidRPr="001354F1">
        <w:rPr>
          <w:rFonts w:ascii="Arial" w:hAnsi="Arial" w:cs="Arial"/>
          <w:bCs/>
          <w:sz w:val="22"/>
          <w:szCs w:val="22"/>
        </w:rPr>
        <w:t>, no prazo de até 10 (dez) dias úteis contados a partir da apresentação dos dados bancários, nas condições que prevê o item 19.1.</w:t>
      </w:r>
      <w:r w:rsidR="002B7EE0" w:rsidRPr="001354F1">
        <w:rPr>
          <w:rFonts w:ascii="Arial" w:hAnsi="Arial" w:cs="Arial"/>
          <w:bCs/>
          <w:sz w:val="22"/>
          <w:szCs w:val="22"/>
        </w:rPr>
        <w:t xml:space="preserve"> e seguintes</w:t>
      </w:r>
      <w:r w:rsidRPr="001354F1">
        <w:rPr>
          <w:rFonts w:ascii="Arial" w:hAnsi="Arial" w:cs="Arial"/>
          <w:bCs/>
          <w:sz w:val="22"/>
          <w:szCs w:val="22"/>
        </w:rPr>
        <w:t xml:space="preserve"> do Edital.</w:t>
      </w:r>
    </w:p>
    <w:p w14:paraId="07D02AD1" w14:textId="4859A95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eastAsia="Times New Roman" w:hAnsi="Arial" w:cs="Arial"/>
          <w:sz w:val="22"/>
          <w:szCs w:val="22"/>
        </w:rPr>
        <w:t xml:space="preserve">É condição para o repasse do valor que a </w:t>
      </w:r>
      <w:r w:rsidR="00D6772A" w:rsidRPr="001354F1">
        <w:rPr>
          <w:rFonts w:ascii="Arial" w:eastAsia="Times New Roman" w:hAnsi="Arial" w:cs="Arial"/>
          <w:sz w:val="22"/>
          <w:szCs w:val="22"/>
        </w:rPr>
        <w:t>Apoiada</w:t>
      </w:r>
      <w:r w:rsidRPr="001354F1">
        <w:rPr>
          <w:rFonts w:ascii="Arial" w:eastAsia="Times New Roman" w:hAnsi="Arial" w:cs="Arial"/>
          <w:sz w:val="22"/>
          <w:szCs w:val="22"/>
        </w:rPr>
        <w:t xml:space="preserve"> demonstre situação de regularidade fiscal a ser aferida com a apresentação dos seguintes documentos: </w:t>
      </w:r>
    </w:p>
    <w:p w14:paraId="580742E8"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299E93DA"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Certificado de regularidade para com o Fundo de Garantia por Tempo de Serviço (FGTS), expedido pela Caixa Econômica Federal;</w:t>
      </w:r>
    </w:p>
    <w:p w14:paraId="439AD64E"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1C4C73"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hAnsi="Arial" w:cs="Arial"/>
          <w:bCs/>
          <w:sz w:val="22"/>
          <w:szCs w:val="22"/>
        </w:rPr>
        <w:lastRenderedPageBreak/>
        <w:t>Certidão negativa ou positiva com efeito de negativa, de débitos trabalhistas, expedida pelo TST – Tribunal Superior do Trabalho</w:t>
      </w:r>
      <w:r w:rsidRPr="001354F1">
        <w:rPr>
          <w:rFonts w:ascii="Arial" w:eastAsia="Calibri" w:hAnsi="Arial" w:cs="Arial"/>
          <w:bCs/>
          <w:sz w:val="22"/>
          <w:szCs w:val="22"/>
          <w:lang w:eastAsia="pt-BR"/>
        </w:rPr>
        <w:t>.</w:t>
      </w:r>
    </w:p>
    <w:p w14:paraId="26AD90A6" w14:textId="77777777" w:rsidR="00294C97" w:rsidRPr="001354F1" w:rsidRDefault="00294C97" w:rsidP="00294C97">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6B9304F9"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SEXTA: DA CONTA BANCÁRIA PARA MOVIMENTAÇÃO DOS RECURSOS</w:t>
      </w:r>
    </w:p>
    <w:p w14:paraId="0232A80A" w14:textId="4888F8CB" w:rsidR="00294C97" w:rsidRPr="001354F1" w:rsidRDefault="00294C97">
      <w:pPr>
        <w:pStyle w:val="NormalWeb"/>
        <w:numPr>
          <w:ilvl w:val="1"/>
          <w:numId w:val="4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Os recursos recebidos pelas </w:t>
      </w:r>
      <w:r w:rsidR="00D6772A" w:rsidRPr="001354F1">
        <w:rPr>
          <w:rFonts w:ascii="Arial" w:hAnsi="Arial" w:cs="Arial"/>
          <w:bCs/>
          <w:sz w:val="22"/>
          <w:szCs w:val="22"/>
        </w:rPr>
        <w:t>Apoiada</w:t>
      </w:r>
      <w:r w:rsidRPr="001354F1">
        <w:rPr>
          <w:rFonts w:ascii="Arial" w:hAnsi="Arial" w:cs="Arial"/>
          <w:bCs/>
          <w:sz w:val="22"/>
          <w:szCs w:val="22"/>
        </w:rPr>
        <w:t xml:space="preserve">s serão depositados em conta corrente ativa em instituição financeira oficial, com o mesmo CNPJ, cujos dados bancários completos </w:t>
      </w:r>
      <w:bookmarkStart w:id="0" w:name="_Hlk37838863"/>
      <w:r w:rsidRPr="001354F1">
        <w:rPr>
          <w:rFonts w:ascii="Arial" w:hAnsi="Arial" w:cs="Arial"/>
          <w:bCs/>
          <w:sz w:val="22"/>
          <w:szCs w:val="22"/>
        </w:rPr>
        <w:t>devem ser informados mediante o envio do extrato de abertura da conta corrente</w:t>
      </w:r>
      <w:bookmarkEnd w:id="0"/>
      <w:r w:rsidRPr="001354F1">
        <w:rPr>
          <w:rFonts w:ascii="Arial" w:hAnsi="Arial" w:cs="Arial"/>
          <w:bCs/>
          <w:sz w:val="22"/>
          <w:szCs w:val="22"/>
        </w:rPr>
        <w:t xml:space="preserve"> até 10 (dez) dias úteis contados a partir da </w:t>
      </w:r>
      <w:r w:rsidR="002B7EE0" w:rsidRPr="001354F1">
        <w:rPr>
          <w:rFonts w:ascii="Arial" w:hAnsi="Arial" w:cs="Arial"/>
          <w:bCs/>
          <w:sz w:val="22"/>
          <w:szCs w:val="22"/>
        </w:rPr>
        <w:t>publicação do extrato do Termo de Fomento no Diário Oficial da União</w:t>
      </w:r>
      <w:r w:rsidRPr="001354F1">
        <w:rPr>
          <w:rFonts w:ascii="Arial" w:hAnsi="Arial" w:cs="Arial"/>
          <w:bCs/>
          <w:sz w:val="22"/>
          <w:szCs w:val="22"/>
        </w:rPr>
        <w:t>.</w:t>
      </w:r>
    </w:p>
    <w:p w14:paraId="6C654A8B" w14:textId="024E831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 xml:space="preserve">A </w:t>
      </w:r>
      <w:r w:rsidR="00D6772A" w:rsidRPr="001354F1">
        <w:rPr>
          <w:rFonts w:ascii="Arial" w:hAnsi="Arial" w:cs="Arial"/>
          <w:sz w:val="22"/>
        </w:rPr>
        <w:t>Apoiada</w:t>
      </w:r>
      <w:r w:rsidRPr="001354F1">
        <w:rPr>
          <w:rFonts w:ascii="Arial" w:hAnsi="Arial" w:cs="Arial"/>
          <w:sz w:val="22"/>
        </w:rPr>
        <w:t xml:space="preserve"> deverá reservar uma conta exclusiva para o </w:t>
      </w:r>
      <w:r w:rsidR="008A4D94" w:rsidRPr="001354F1">
        <w:rPr>
          <w:rFonts w:ascii="Arial" w:hAnsi="Arial" w:cs="Arial"/>
          <w:sz w:val="22"/>
        </w:rPr>
        <w:t>apoio</w:t>
      </w:r>
      <w:r w:rsidRPr="001354F1">
        <w:rPr>
          <w:rFonts w:ascii="Arial" w:hAnsi="Arial" w:cs="Arial"/>
          <w:sz w:val="22"/>
        </w:rPr>
        <w:t xml:space="preserve"> aprovado, a fim de facilitar a prestação de contas ao final.</w:t>
      </w:r>
    </w:p>
    <w:p w14:paraId="04E99835" w14:textId="1906AE58"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recursos de </w:t>
      </w:r>
      <w:r w:rsidR="008A4D94" w:rsidRPr="001354F1">
        <w:rPr>
          <w:rFonts w:ascii="Arial" w:hAnsi="Arial" w:cs="Arial"/>
          <w:bCs/>
          <w:sz w:val="22"/>
          <w:szCs w:val="22"/>
        </w:rPr>
        <w:t>apoio</w:t>
      </w:r>
      <w:r w:rsidRPr="001354F1">
        <w:rPr>
          <w:rFonts w:ascii="Arial" w:hAnsi="Arial" w:cs="Arial"/>
          <w:bCs/>
          <w:sz w:val="22"/>
          <w:szCs w:val="22"/>
        </w:rPr>
        <w:t xml:space="preserve"> serão devolvidos ao CAU/MG pelo proponente, proporcionalmente à etapa não executada, caso a proposta não seja executada na íntegra e em sua totalidade.</w:t>
      </w:r>
    </w:p>
    <w:p w14:paraId="1080EE6A" w14:textId="40C91ED5" w:rsidR="00294C97" w:rsidRPr="00242A82"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242A82">
        <w:rPr>
          <w:rFonts w:ascii="Arial" w:hAnsi="Arial" w:cs="Arial"/>
          <w:bCs/>
          <w:sz w:val="22"/>
          <w:szCs w:val="22"/>
        </w:rPr>
        <w:t>Uma vez depositados os recursos, enquanto não forem empregados na finalidade indicada na proposta, devem ser aplicados em caderneta de poupança</w:t>
      </w:r>
      <w:r w:rsidR="00242A82" w:rsidRPr="00242A82">
        <w:rPr>
          <w:rFonts w:ascii="Arial" w:hAnsi="Arial" w:cs="Arial"/>
          <w:bCs/>
          <w:sz w:val="22"/>
          <w:szCs w:val="22"/>
        </w:rPr>
        <w:t>,</w:t>
      </w:r>
      <w:r w:rsidR="00242A82" w:rsidRPr="00242A82">
        <w:rPr>
          <w:rFonts w:ascii="Arial" w:hAnsi="Arial" w:cs="Arial"/>
          <w:color w:val="000000"/>
          <w:sz w:val="22"/>
          <w:szCs w:val="22"/>
        </w:rPr>
        <w:t xml:space="preserve"> fundo de aplicação financeira de curto prazo ou operação de mercado aberto lastreada em títulos da dívida pública,</w:t>
      </w:r>
      <w:r w:rsidRPr="00242A82">
        <w:rPr>
          <w:rFonts w:ascii="Arial" w:hAnsi="Arial" w:cs="Arial"/>
          <w:bCs/>
          <w:sz w:val="22"/>
          <w:szCs w:val="22"/>
        </w:rPr>
        <w:t xml:space="preserve"> de instituição financeira oficial, sendo que em caso de devolução dos recursos ao CAU/MG, estes deverão ser restituídos com a respectiva atualização.</w:t>
      </w:r>
    </w:p>
    <w:p w14:paraId="3D472516" w14:textId="305B1BEC"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 Os rendimentos das aplicações financeiras serão obrigatoriamente aplicados no objeto do </w:t>
      </w:r>
      <w:r w:rsidR="008A4D94" w:rsidRPr="001354F1">
        <w:rPr>
          <w:rFonts w:ascii="Arial" w:hAnsi="Arial" w:cs="Arial"/>
          <w:bCs/>
          <w:sz w:val="22"/>
          <w:szCs w:val="22"/>
        </w:rPr>
        <w:t>apoio</w:t>
      </w:r>
      <w:r w:rsidRPr="001354F1">
        <w:rPr>
          <w:rFonts w:ascii="Arial" w:hAnsi="Arial" w:cs="Arial"/>
          <w:bCs/>
          <w:sz w:val="22"/>
          <w:szCs w:val="22"/>
        </w:rPr>
        <w:t>, estando sujeitos às mesmas condições de prestação de contas exigidas para os recursos transferidos.</w:t>
      </w:r>
    </w:p>
    <w:p w14:paraId="6D6688E4" w14:textId="324AEED3"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recursos da parceria geridos pela </w:t>
      </w:r>
      <w:r w:rsidR="00D6772A" w:rsidRPr="001354F1">
        <w:rPr>
          <w:rFonts w:ascii="Arial" w:hAnsi="Arial" w:cs="Arial"/>
          <w:bCs/>
          <w:sz w:val="22"/>
          <w:szCs w:val="22"/>
        </w:rPr>
        <w:t>Apoiada</w:t>
      </w:r>
      <w:r w:rsidRPr="001354F1">
        <w:rPr>
          <w:rFonts w:ascii="Arial" w:hAnsi="Arial" w:cs="Arial"/>
          <w:bCs/>
          <w:color w:val="FF0000"/>
          <w:sz w:val="22"/>
          <w:szCs w:val="22"/>
        </w:rPr>
        <w:t xml:space="preserve"> </w:t>
      </w:r>
      <w:r w:rsidRPr="001354F1">
        <w:rPr>
          <w:rFonts w:ascii="Arial" w:hAnsi="Arial"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19E931C" w14:textId="7FB8D011"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Poderão ser pagas com recursos vinculados ao </w:t>
      </w:r>
      <w:r w:rsidR="008A4D94" w:rsidRPr="001354F1">
        <w:rPr>
          <w:rFonts w:ascii="Arial" w:hAnsi="Arial" w:cs="Arial"/>
          <w:bCs/>
          <w:sz w:val="22"/>
          <w:szCs w:val="22"/>
        </w:rPr>
        <w:t>apoio</w:t>
      </w:r>
      <w:r w:rsidRPr="001354F1">
        <w:rPr>
          <w:rFonts w:ascii="Arial" w:hAnsi="Arial" w:cs="Arial"/>
          <w:bCs/>
          <w:sz w:val="22"/>
          <w:szCs w:val="22"/>
        </w:rPr>
        <w:t>, desde que aprovadas no Plano de Trabalho, as despesas com:</w:t>
      </w:r>
    </w:p>
    <w:p w14:paraId="0B7E4B74"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0721500D"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 xml:space="preserve">Aquisição de material didático para uso no objeto da parceria; </w:t>
      </w:r>
    </w:p>
    <w:p w14:paraId="2408AAF6"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7B936798"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lastRenderedPageBreak/>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60FA3651"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gráficos e audiovisuais e, construção de sites necessários à divulgação e à realização da ação promovida;</w:t>
      </w:r>
    </w:p>
    <w:p w14:paraId="7A02A441"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Publicação de matérias técnicas ou publicidade, em jornais, revistas, rádio, TV e/ou periódicos relacionadas à divulgação do objeto da parceria;</w:t>
      </w:r>
    </w:p>
    <w:p w14:paraId="526441DB"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de provedores de acesso à internet para a realização de ação objeto da parceria;</w:t>
      </w:r>
    </w:p>
    <w:p w14:paraId="6B3F4C4B"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Despesas operacionais de consumo de energia elétrica e telefone relacionadas às atividades objeto da parceria, quando da realização do mesmo;</w:t>
      </w:r>
    </w:p>
    <w:p w14:paraId="765EBC00" w14:textId="70131DF3"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Remuneração de serviços realizados pelo(s) próprio(s) representante(s) legal(</w:t>
      </w:r>
      <w:proofErr w:type="spellStart"/>
      <w:r w:rsidRPr="001354F1">
        <w:rPr>
          <w:rFonts w:ascii="Arial" w:hAnsi="Arial" w:cs="Arial"/>
          <w:bCs/>
          <w:sz w:val="22"/>
          <w:szCs w:val="22"/>
        </w:rPr>
        <w:t>is</w:t>
      </w:r>
      <w:proofErr w:type="spellEnd"/>
      <w:r w:rsidRPr="001354F1">
        <w:rPr>
          <w:rFonts w:ascii="Arial" w:hAnsi="Arial" w:cs="Arial"/>
          <w:bCs/>
          <w:sz w:val="22"/>
          <w:szCs w:val="22"/>
        </w:rPr>
        <w:t>) da pessoa jurídica proponente ou coordenador(a) da proposta por ele designado, desde que o serviço, de maneira comprovada e justificada, atenda à finalidade específica do projeto</w:t>
      </w:r>
      <w:r w:rsidR="00C26134" w:rsidRPr="001354F1">
        <w:rPr>
          <w:rFonts w:ascii="Arial" w:hAnsi="Arial" w:cs="Arial"/>
          <w:bCs/>
          <w:sz w:val="22"/>
          <w:szCs w:val="22"/>
        </w:rPr>
        <w:t>/atividade</w:t>
      </w:r>
      <w:r w:rsidRPr="001354F1">
        <w:rPr>
          <w:rFonts w:ascii="Arial" w:hAnsi="Arial" w:cs="Arial"/>
          <w:bCs/>
          <w:sz w:val="22"/>
          <w:szCs w:val="22"/>
        </w:rPr>
        <w:t xml:space="preserve">, que tenha custo estimado de até 15% do valor do </w:t>
      </w:r>
      <w:r w:rsidR="008A4D94" w:rsidRPr="001354F1">
        <w:rPr>
          <w:rFonts w:ascii="Arial" w:hAnsi="Arial" w:cs="Arial"/>
          <w:bCs/>
          <w:sz w:val="22"/>
          <w:szCs w:val="22"/>
        </w:rPr>
        <w:t>apoio</w:t>
      </w:r>
      <w:r w:rsidRPr="001354F1">
        <w:rPr>
          <w:rFonts w:ascii="Arial" w:hAnsi="Arial" w:cs="Arial"/>
          <w:bCs/>
          <w:sz w:val="22"/>
          <w:szCs w:val="22"/>
        </w:rPr>
        <w:t xml:space="preserve"> repassado pelo CAU/MG;</w:t>
      </w:r>
    </w:p>
    <w:p w14:paraId="2B5F356D" w14:textId="2870E432"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 xml:space="preserve">Remuneração da equipe encarregada da execução do plano de trabalho, com funções administrativas ou técnicas, desde que não integrante do quadro de pessoal da </w:t>
      </w:r>
      <w:r w:rsidR="00D6772A" w:rsidRPr="001354F1">
        <w:rPr>
          <w:rFonts w:ascii="Arial" w:hAnsi="Arial" w:cs="Arial"/>
          <w:bCs/>
          <w:sz w:val="22"/>
          <w:szCs w:val="22"/>
        </w:rPr>
        <w:t>Apoiada</w:t>
      </w:r>
      <w:r w:rsidRPr="001354F1">
        <w:rPr>
          <w:rFonts w:ascii="Arial" w:hAnsi="Arial"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7E915FF3"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Diárias referentes a deslocamento, hospedagem e alimentação nos casos em que a execução do objeto da parceria assim o exija;</w:t>
      </w:r>
    </w:p>
    <w:p w14:paraId="2A1AE6D0"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Custos indiretos necessários à execução do objeto, seja qual for a proporção em relação ao valor total da parceria;</w:t>
      </w:r>
    </w:p>
    <w:p w14:paraId="65158503"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059CC0ED"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ou reformas de bens patrimoniais pertencentes ou não à proponente desde que cumpra finalidade essencial para a consecução do objeto.</w:t>
      </w:r>
    </w:p>
    <w:p w14:paraId="69A1E8BC" w14:textId="0DEF21D1"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–A inadimplência do CAU/MG não transfere à </w:t>
      </w:r>
      <w:r w:rsidR="00D6772A" w:rsidRPr="001354F1">
        <w:rPr>
          <w:rFonts w:ascii="Arial" w:hAnsi="Arial" w:cs="Arial"/>
          <w:bCs/>
          <w:sz w:val="22"/>
          <w:szCs w:val="22"/>
        </w:rPr>
        <w:t>Apoiada</w:t>
      </w:r>
      <w:r w:rsidRPr="001354F1">
        <w:rPr>
          <w:rFonts w:ascii="Arial" w:hAnsi="Arial" w:cs="Arial"/>
          <w:bCs/>
          <w:sz w:val="22"/>
          <w:szCs w:val="22"/>
        </w:rPr>
        <w:t xml:space="preserve"> a responsabilidade pelo pagamento de obrigações vinculadas à parceria com recursos próprios.</w:t>
      </w:r>
    </w:p>
    <w:p w14:paraId="036A6DAF" w14:textId="29F105A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Por ocasião da conclusão, denúncia, rescisão ou extinção do </w:t>
      </w:r>
      <w:r w:rsidR="008A4D94" w:rsidRPr="001354F1">
        <w:rPr>
          <w:rFonts w:ascii="Arial" w:hAnsi="Arial" w:cs="Arial"/>
          <w:bCs/>
          <w:sz w:val="22"/>
          <w:szCs w:val="22"/>
        </w:rPr>
        <w:t>apoio</w:t>
      </w:r>
      <w:r w:rsidRPr="001354F1">
        <w:rPr>
          <w:rFonts w:ascii="Arial" w:hAnsi="Arial" w:cs="Arial"/>
          <w:bCs/>
          <w:sz w:val="22"/>
          <w:szCs w:val="22"/>
        </w:rPr>
        <w:t xml:space="preserve">, os saldos financeiros remanescentes, inclusive os provenientes das receitas obtidas das aplicações </w:t>
      </w:r>
      <w:r w:rsidRPr="001354F1">
        <w:rPr>
          <w:rFonts w:ascii="Arial" w:hAnsi="Arial" w:cs="Arial"/>
          <w:bCs/>
          <w:sz w:val="22"/>
          <w:szCs w:val="22"/>
        </w:rPr>
        <w:lastRenderedPageBreak/>
        <w:t>financeiras realizadas, serão devolvidos ao órgão repassador dos recursos, no prazo improrrogável de 30 (trinta) dias do evento, sob pena de imediata instauração de tomada de contas do responsável.</w:t>
      </w:r>
    </w:p>
    <w:p w14:paraId="24FE8FF1" w14:textId="1E719588"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Toda a movimentação de recursos no âmbito do </w:t>
      </w:r>
      <w:r w:rsidR="008A4D94" w:rsidRPr="001354F1">
        <w:rPr>
          <w:rFonts w:ascii="Arial" w:hAnsi="Arial" w:cs="Arial"/>
          <w:bCs/>
          <w:sz w:val="22"/>
          <w:szCs w:val="22"/>
        </w:rPr>
        <w:t>apoio</w:t>
      </w:r>
      <w:r w:rsidRPr="001354F1">
        <w:rPr>
          <w:rFonts w:ascii="Arial" w:hAnsi="Arial" w:cs="Arial"/>
          <w:bCs/>
          <w:sz w:val="22"/>
          <w:szCs w:val="22"/>
        </w:rPr>
        <w:t xml:space="preserve"> será realizada mediante transferência eletrônica sujeita à identificação do beneficiário final e à obrigatoriedade de depósito em sua conta bancária.</w:t>
      </w:r>
    </w:p>
    <w:p w14:paraId="54E4E153" w14:textId="77777777" w:rsidR="00294C97" w:rsidRPr="001354F1" w:rsidRDefault="00294C97">
      <w:pPr>
        <w:pStyle w:val="NormalWeb"/>
        <w:numPr>
          <w:ilvl w:val="0"/>
          <w:numId w:val="5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Os pagamentos deverão ser realizados mediante crédito na conta bancária de titularidade dos fornecedores e prestadores de serviço.</w:t>
      </w:r>
    </w:p>
    <w:p w14:paraId="6BA4FFA5" w14:textId="0682440C" w:rsidR="00294C97" w:rsidRPr="001354F1" w:rsidRDefault="00294C97">
      <w:pPr>
        <w:pStyle w:val="NormalWeb"/>
        <w:numPr>
          <w:ilvl w:val="0"/>
          <w:numId w:val="50"/>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Demonstrada a impossibilidade física de pagamento mediante transferência eletrônica, mediante justificativa da</w:t>
      </w:r>
      <w:r w:rsidRPr="001354F1">
        <w:rPr>
          <w:rFonts w:ascii="Arial" w:hAnsi="Arial" w:cs="Arial"/>
          <w:bCs/>
          <w:strike/>
          <w:sz w:val="22"/>
          <w:szCs w:val="22"/>
        </w:rPr>
        <w:t xml:space="preserve"> </w:t>
      </w:r>
      <w:r w:rsidR="00D6772A" w:rsidRPr="001354F1">
        <w:rPr>
          <w:rFonts w:ascii="Arial" w:hAnsi="Arial" w:cs="Arial"/>
          <w:bCs/>
          <w:sz w:val="22"/>
          <w:szCs w:val="22"/>
        </w:rPr>
        <w:t>Apoiada</w:t>
      </w:r>
      <w:r w:rsidRPr="001354F1">
        <w:rPr>
          <w:rFonts w:ascii="Arial" w:hAnsi="Arial" w:cs="Arial"/>
          <w:bCs/>
          <w:sz w:val="22"/>
          <w:szCs w:val="22"/>
        </w:rPr>
        <w:t>, poderá ser admitida a realização de pagamentos em espécie e/ou em cheque.</w:t>
      </w:r>
    </w:p>
    <w:p w14:paraId="33F05C9F"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271E0705" w14:textId="4E793855"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 xml:space="preserve">CLÁUSULA SÉTIMA: DAS OBRIGAÇÕES DO CAU/MG E DA </w:t>
      </w:r>
      <w:r w:rsidR="00D6772A" w:rsidRPr="001354F1">
        <w:rPr>
          <w:rFonts w:ascii="Arial" w:hAnsi="Arial" w:cs="Arial"/>
          <w:b/>
          <w:bCs/>
          <w:sz w:val="22"/>
          <w:szCs w:val="22"/>
        </w:rPr>
        <w:t>APOIADA</w:t>
      </w:r>
    </w:p>
    <w:p w14:paraId="46001AB1" w14:textId="651D202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presente Termo de Fomento deverá ser executado fielmente pelas Partes, de acordo com as cláusulas pactuadas, com as normas previstas no preâmbulo deste Termo de Fomento, com o </w:t>
      </w:r>
      <w:r w:rsidRPr="001354F1">
        <w:rPr>
          <w:rFonts w:ascii="Arial" w:hAnsi="Arial" w:cs="Arial"/>
          <w:sz w:val="22"/>
          <w:szCs w:val="22"/>
        </w:rPr>
        <w:t xml:space="preserve">Edital de Edital de Chamamento Público Para </w:t>
      </w:r>
      <w:r w:rsidR="0020504D" w:rsidRPr="001354F1">
        <w:rPr>
          <w:rFonts w:ascii="Arial" w:hAnsi="Arial" w:cs="Arial"/>
          <w:sz w:val="22"/>
          <w:szCs w:val="22"/>
        </w:rPr>
        <w:t>Apoio</w:t>
      </w:r>
      <w:r w:rsidRPr="001354F1">
        <w:rPr>
          <w:rFonts w:ascii="Arial" w:hAnsi="Arial" w:cs="Arial"/>
          <w:sz w:val="22"/>
          <w:szCs w:val="22"/>
        </w:rPr>
        <w:t xml:space="preserve"> n.º </w:t>
      </w:r>
      <w:r w:rsidR="000F107E" w:rsidRPr="001354F1">
        <w:rPr>
          <w:rFonts w:ascii="Arial" w:hAnsi="Arial" w:cs="Arial"/>
          <w:sz w:val="22"/>
          <w:szCs w:val="22"/>
        </w:rPr>
        <w:t>00</w:t>
      </w:r>
      <w:r w:rsidR="000B6EFA">
        <w:rPr>
          <w:rFonts w:ascii="Arial" w:hAnsi="Arial" w:cs="Arial"/>
          <w:sz w:val="22"/>
          <w:szCs w:val="22"/>
        </w:rPr>
        <w:t>3</w:t>
      </w:r>
      <w:r w:rsidRPr="001354F1">
        <w:rPr>
          <w:rFonts w:ascii="Arial" w:hAnsi="Arial" w:cs="Arial"/>
          <w:sz w:val="22"/>
          <w:szCs w:val="22"/>
        </w:rPr>
        <w:t>/202</w:t>
      </w:r>
      <w:r w:rsidR="001354F1" w:rsidRPr="001354F1">
        <w:rPr>
          <w:rFonts w:ascii="Arial" w:hAnsi="Arial" w:cs="Arial"/>
          <w:sz w:val="22"/>
          <w:szCs w:val="22"/>
        </w:rPr>
        <w:t>3</w:t>
      </w:r>
      <w:r w:rsidRPr="001354F1">
        <w:rPr>
          <w:rFonts w:ascii="Arial" w:hAnsi="Arial" w:cs="Arial"/>
          <w:sz w:val="22"/>
          <w:szCs w:val="22"/>
        </w:rPr>
        <w:t xml:space="preserve">, com a Proposta e Plano de Trabalho apresentados, os quais são partes integrantes deste Termo, como se transcritos </w:t>
      </w:r>
      <w:r w:rsidR="002208D0" w:rsidRPr="001354F1">
        <w:rPr>
          <w:rFonts w:ascii="Arial" w:hAnsi="Arial" w:cs="Arial"/>
          <w:sz w:val="22"/>
          <w:szCs w:val="22"/>
        </w:rPr>
        <w:t>estivessem respondendo</w:t>
      </w:r>
      <w:r w:rsidRPr="001354F1">
        <w:rPr>
          <w:rFonts w:ascii="Arial" w:hAnsi="Arial" w:cs="Arial"/>
          <w:bCs/>
          <w:sz w:val="22"/>
          <w:szCs w:val="22"/>
        </w:rPr>
        <w:t xml:space="preserve"> cada uma das partes pelas consequências de sua inexecução ou execução parcial.</w:t>
      </w:r>
    </w:p>
    <w:p w14:paraId="0D0CC3E8"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cabe ao CAU/MG</w:t>
      </w:r>
      <w:r w:rsidRPr="001354F1">
        <w:rPr>
          <w:rFonts w:ascii="Arial" w:hAnsi="Arial" w:cs="Arial"/>
          <w:bCs/>
          <w:sz w:val="22"/>
          <w:szCs w:val="22"/>
        </w:rPr>
        <w:t xml:space="preserve"> cumprir as seguintes atribuições, responsabilidades e obrigações:</w:t>
      </w:r>
    </w:p>
    <w:p w14:paraId="1B7994E1" w14:textId="77777777" w:rsidR="002B7EE0" w:rsidRPr="001354F1" w:rsidRDefault="002B7EE0">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Designar o gestor da parceria;</w:t>
      </w:r>
    </w:p>
    <w:p w14:paraId="3DC45953" w14:textId="77777777" w:rsidR="00294C97" w:rsidRPr="001354F1" w:rsidRDefault="00294C97">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Promover o repasse dos recursos financeiros; </w:t>
      </w:r>
    </w:p>
    <w:p w14:paraId="30A387EA" w14:textId="0F0DC883"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Prestar o apoio necessário e indispensável à </w:t>
      </w:r>
      <w:r w:rsidR="00D6772A" w:rsidRPr="001354F1">
        <w:rPr>
          <w:rFonts w:ascii="Arial" w:hAnsi="Arial" w:cs="Arial"/>
          <w:bCs/>
          <w:sz w:val="22"/>
          <w:szCs w:val="22"/>
        </w:rPr>
        <w:t>Apoiada</w:t>
      </w:r>
      <w:r w:rsidRPr="001354F1">
        <w:rPr>
          <w:rFonts w:ascii="Arial" w:hAnsi="Arial" w:cs="Arial"/>
          <w:bCs/>
          <w:sz w:val="22"/>
          <w:szCs w:val="22"/>
        </w:rPr>
        <w:t xml:space="preserve"> para que seja alcançado o objeto do Termo de Fomento em toda a sua extensão e no tempo devido;</w:t>
      </w:r>
    </w:p>
    <w:p w14:paraId="0CA1EFC8"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3B7881FB" w14:textId="1ED20190"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Comunicar à </w:t>
      </w:r>
      <w:proofErr w:type="gramStart"/>
      <w:r w:rsidR="00D6772A" w:rsidRPr="001354F1">
        <w:rPr>
          <w:rFonts w:ascii="Arial" w:hAnsi="Arial" w:cs="Arial"/>
          <w:bCs/>
          <w:sz w:val="22"/>
          <w:szCs w:val="22"/>
        </w:rPr>
        <w:t>Apoiada</w:t>
      </w:r>
      <w:r w:rsidRPr="001354F1">
        <w:rPr>
          <w:rFonts w:ascii="Arial" w:hAnsi="Arial" w:cs="Arial"/>
          <w:bCs/>
          <w:sz w:val="22"/>
          <w:szCs w:val="22"/>
        </w:rPr>
        <w:t xml:space="preserve"> quaisquer irregularidades</w:t>
      </w:r>
      <w:proofErr w:type="gramEnd"/>
      <w:r w:rsidRPr="001354F1">
        <w:rPr>
          <w:rFonts w:ascii="Arial" w:hAnsi="Arial" w:cs="Arial"/>
          <w:bCs/>
          <w:sz w:val="22"/>
          <w:szCs w:val="22"/>
        </w:rPr>
        <w:t xml:space="preserve"> decorrentes do uso dos recursos públicos ou outras impropriedades de ordem técnica ou legal, fixando o prazo previsto na legislação para saneamento ou apresentação de esclarecimentos e informações;</w:t>
      </w:r>
    </w:p>
    <w:p w14:paraId="191F481D"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do objeto;</w:t>
      </w:r>
    </w:p>
    <w:p w14:paraId="601E306A"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financeira;</w:t>
      </w:r>
    </w:p>
    <w:p w14:paraId="01342EF9"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Receber, propor, analisar e, se for o caso, aprovar as propostas de alteração do Termo de Fomento;</w:t>
      </w:r>
    </w:p>
    <w:p w14:paraId="49FABF7A"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e decidir sobre a prestação de contas dos recursos aplicados na consecução do objeto do presente Termo de Fomento; e</w:t>
      </w:r>
    </w:p>
    <w:p w14:paraId="33908DEE"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4BA1A3E6" w14:textId="7992BF1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 xml:space="preserve">cabe à </w:t>
      </w:r>
      <w:r w:rsidR="00D6772A" w:rsidRPr="001354F1">
        <w:rPr>
          <w:rFonts w:ascii="Arial" w:hAnsi="Arial" w:cs="Arial"/>
          <w:b/>
          <w:bCs/>
          <w:sz w:val="22"/>
          <w:szCs w:val="22"/>
        </w:rPr>
        <w:t>Apoiada</w:t>
      </w:r>
      <w:r w:rsidRPr="001354F1">
        <w:rPr>
          <w:rFonts w:ascii="Arial" w:hAnsi="Arial" w:cs="Arial"/>
          <w:bCs/>
          <w:sz w:val="22"/>
          <w:szCs w:val="22"/>
        </w:rPr>
        <w:t xml:space="preserve"> cumprir as seguintes atribuições, responsabilidades e obrigações:</w:t>
      </w:r>
    </w:p>
    <w:p w14:paraId="1319907D"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56C8CE65"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70A2E15D" w14:textId="39080FAB"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Não utilizar os recursos recebidos nas despesas vedadas pelo subitem 19.8 do Edital de Chamamento Público Para </w:t>
      </w:r>
      <w:r w:rsidR="0020504D" w:rsidRPr="001354F1">
        <w:rPr>
          <w:rFonts w:ascii="Arial" w:hAnsi="Arial" w:cs="Arial"/>
          <w:bCs/>
          <w:sz w:val="22"/>
          <w:szCs w:val="22"/>
        </w:rPr>
        <w:t>Apoio</w:t>
      </w:r>
      <w:r w:rsidRPr="001354F1">
        <w:rPr>
          <w:rFonts w:ascii="Arial" w:hAnsi="Arial" w:cs="Arial"/>
          <w:bCs/>
          <w:sz w:val="22"/>
          <w:szCs w:val="22"/>
        </w:rPr>
        <w:t xml:space="preserve"> nº</w:t>
      </w:r>
      <w:r w:rsidR="001354F1" w:rsidRPr="001354F1">
        <w:rPr>
          <w:rFonts w:ascii="Arial" w:hAnsi="Arial" w:cs="Arial"/>
          <w:bCs/>
          <w:sz w:val="22"/>
          <w:szCs w:val="22"/>
        </w:rPr>
        <w:t xml:space="preserve"> 00</w:t>
      </w:r>
      <w:r w:rsidR="000B6EFA">
        <w:rPr>
          <w:rFonts w:ascii="Arial" w:hAnsi="Arial" w:cs="Arial"/>
          <w:bCs/>
          <w:sz w:val="22"/>
          <w:szCs w:val="22"/>
        </w:rPr>
        <w:t>3</w:t>
      </w:r>
      <w:r w:rsidR="001354F1" w:rsidRPr="001354F1">
        <w:rPr>
          <w:rFonts w:ascii="Arial" w:hAnsi="Arial" w:cs="Arial"/>
          <w:bCs/>
          <w:sz w:val="22"/>
          <w:szCs w:val="22"/>
        </w:rPr>
        <w:t>/2023</w:t>
      </w:r>
      <w:r w:rsidRPr="001354F1">
        <w:rPr>
          <w:rFonts w:ascii="Arial" w:hAnsi="Arial" w:cs="Arial"/>
          <w:bCs/>
          <w:sz w:val="22"/>
          <w:szCs w:val="22"/>
        </w:rPr>
        <w:t>;</w:t>
      </w:r>
    </w:p>
    <w:p w14:paraId="33ACA379"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01082803"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0F3A068" w14:textId="51030821"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w:t>
      </w:r>
      <w:r w:rsidR="00C26134" w:rsidRPr="001354F1">
        <w:rPr>
          <w:rFonts w:ascii="Arial" w:hAnsi="Arial" w:cs="Arial"/>
          <w:bCs/>
          <w:sz w:val="22"/>
          <w:szCs w:val="22"/>
        </w:rPr>
        <w:t>/atividade</w:t>
      </w:r>
      <w:r w:rsidRPr="001354F1">
        <w:rPr>
          <w:rFonts w:ascii="Arial" w:hAnsi="Arial" w:cs="Arial"/>
          <w:bCs/>
          <w:sz w:val="22"/>
          <w:szCs w:val="22"/>
        </w:rPr>
        <w:t>, permitindo o acompanhamento in loco e prestando todas e quaisquer informações solicitadas;</w:t>
      </w:r>
    </w:p>
    <w:p w14:paraId="0D5D7ACB"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Quanto aos bens materiais e/ou equipamentos adquiridos com os recursos deste Termo de Fomento:</w:t>
      </w:r>
    </w:p>
    <w:p w14:paraId="563C87E3"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Utilizar os bens materiais e/ou equipamentos em conformidade com o objeto pactuado;</w:t>
      </w:r>
    </w:p>
    <w:p w14:paraId="6B35F241"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Garantir sua guarda e manutenção;</w:t>
      </w:r>
    </w:p>
    <w:p w14:paraId="0F9BA798"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Comunicar imediatamente à Administração Pública qualquer dano que os bens vierem a sofrer;</w:t>
      </w:r>
    </w:p>
    <w:p w14:paraId="61792EFC"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Arcar com todas as despesas referentes a transportes, guarda, conservação, manutenção e recuperação dos bens;</w:t>
      </w:r>
    </w:p>
    <w:p w14:paraId="010C5F4E" w14:textId="2DF0E861"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Em caso de furto ou de roubo, levar o fato, por escrito, mediante protocolo, ao conhecimento da autoridade policial competente, enviando cópia da ocorrência à Administração Pública, além da proposta para reposição do bem, de competência da </w:t>
      </w:r>
      <w:r w:rsidR="00D6772A" w:rsidRPr="001354F1">
        <w:rPr>
          <w:rFonts w:ascii="Arial" w:hAnsi="Arial" w:cs="Arial"/>
          <w:bCs/>
          <w:sz w:val="22"/>
          <w:szCs w:val="22"/>
        </w:rPr>
        <w:t>Apoiada</w:t>
      </w:r>
      <w:r w:rsidRPr="001354F1">
        <w:rPr>
          <w:rFonts w:ascii="Arial" w:hAnsi="Arial" w:cs="Arial"/>
          <w:bCs/>
          <w:sz w:val="22"/>
          <w:szCs w:val="22"/>
        </w:rPr>
        <w:t>; e</w:t>
      </w:r>
    </w:p>
    <w:p w14:paraId="52B0DA13"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65AAE138"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678F103C" w14:textId="0EC9ADF5"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Manter, durante a execução da parceria, as mesmas condições de habilitação exigidas no Edital de Chamamento Público Para </w:t>
      </w:r>
      <w:r w:rsidR="0020504D" w:rsidRPr="001354F1">
        <w:rPr>
          <w:rFonts w:ascii="Arial" w:hAnsi="Arial" w:cs="Arial"/>
          <w:bCs/>
          <w:sz w:val="22"/>
          <w:szCs w:val="22"/>
        </w:rPr>
        <w:t>Apoio</w:t>
      </w:r>
      <w:r w:rsidRPr="001354F1">
        <w:rPr>
          <w:rFonts w:ascii="Arial" w:hAnsi="Arial" w:cs="Arial"/>
          <w:bCs/>
          <w:sz w:val="22"/>
          <w:szCs w:val="22"/>
        </w:rPr>
        <w:t xml:space="preserve"> nº</w:t>
      </w:r>
      <w:r w:rsidR="001354F1" w:rsidRPr="001354F1">
        <w:rPr>
          <w:rFonts w:ascii="Arial" w:hAnsi="Arial" w:cs="Arial"/>
          <w:bCs/>
          <w:sz w:val="22"/>
          <w:szCs w:val="22"/>
        </w:rPr>
        <w:t xml:space="preserve"> 00</w:t>
      </w:r>
      <w:r w:rsidR="000B6EFA">
        <w:rPr>
          <w:rFonts w:ascii="Arial" w:hAnsi="Arial" w:cs="Arial"/>
          <w:bCs/>
          <w:sz w:val="22"/>
          <w:szCs w:val="22"/>
        </w:rPr>
        <w:t>3</w:t>
      </w:r>
      <w:r w:rsidR="001354F1" w:rsidRPr="001354F1">
        <w:rPr>
          <w:rFonts w:ascii="Arial" w:hAnsi="Arial" w:cs="Arial"/>
          <w:bCs/>
          <w:sz w:val="22"/>
          <w:szCs w:val="22"/>
        </w:rPr>
        <w:t>/2023</w:t>
      </w:r>
      <w:r w:rsidRPr="001354F1">
        <w:rPr>
          <w:rFonts w:ascii="Arial" w:hAnsi="Arial" w:cs="Arial"/>
          <w:bCs/>
          <w:sz w:val="22"/>
          <w:szCs w:val="22"/>
        </w:rPr>
        <w:t>;</w:t>
      </w:r>
    </w:p>
    <w:p w14:paraId="766EC767"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registros, arquivos e controles contábeis específicos para os dispêndios relativos a este Termo de Fomento, pelo prazo de 10 (dez) anos após a prestação de contas;</w:t>
      </w:r>
    </w:p>
    <w:p w14:paraId="12E4B30E"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Prestar contas dos recursos recebidos;</w:t>
      </w:r>
    </w:p>
    <w:p w14:paraId="6AB5E4A5"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Comunicar ao CAU/MG sobre as suas alterações estatutárias, após o registro em cartório;</w:t>
      </w:r>
    </w:p>
    <w:p w14:paraId="5F116F7F"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3AEF4802"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08AA4BA6" w14:textId="01E88EA5"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w:t>
      </w:r>
      <w:r w:rsidR="00D6772A" w:rsidRPr="001354F1">
        <w:rPr>
          <w:rFonts w:ascii="Arial" w:hAnsi="Arial" w:cs="Arial"/>
          <w:bCs/>
          <w:sz w:val="22"/>
          <w:szCs w:val="22"/>
        </w:rPr>
        <w:t>Apoiada</w:t>
      </w:r>
      <w:r w:rsidRPr="001354F1">
        <w:rPr>
          <w:rFonts w:ascii="Arial" w:hAnsi="Arial" w:cs="Arial"/>
          <w:bCs/>
          <w:sz w:val="22"/>
          <w:szCs w:val="22"/>
        </w:rPr>
        <w:t xml:space="preserve"> em relação ao referido pagamento, aos ônus incidentes sobre o objeto da parceria ou aos danos decorrentes de restrição à sua execução; e</w:t>
      </w:r>
    </w:p>
    <w:p w14:paraId="0824C765" w14:textId="0A66C9CA"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Quando for o caso, providenciar licenças e aprovações de projetos</w:t>
      </w:r>
      <w:r w:rsidR="00C26134" w:rsidRPr="001354F1">
        <w:rPr>
          <w:rFonts w:ascii="Arial" w:hAnsi="Arial" w:cs="Arial"/>
          <w:bCs/>
          <w:sz w:val="22"/>
          <w:szCs w:val="22"/>
        </w:rPr>
        <w:t>/atividades</w:t>
      </w:r>
      <w:r w:rsidRPr="001354F1">
        <w:rPr>
          <w:rFonts w:ascii="Arial" w:hAnsi="Arial" w:cs="Arial"/>
          <w:bCs/>
          <w:sz w:val="22"/>
          <w:szCs w:val="22"/>
        </w:rPr>
        <w:t xml:space="preserve"> emitidos pelo órgão ambiental competente, da esfera municipal, estadual, do Distrito Federal ou federal </w:t>
      </w:r>
      <w:r w:rsidRPr="001354F1">
        <w:rPr>
          <w:rFonts w:ascii="Arial" w:hAnsi="Arial" w:cs="Arial"/>
          <w:bCs/>
          <w:sz w:val="22"/>
          <w:szCs w:val="22"/>
        </w:rPr>
        <w:lastRenderedPageBreak/>
        <w:t>e concessionárias de serviços públicos, conforme o caso, e nos termos da legislação aplicável.</w:t>
      </w:r>
    </w:p>
    <w:p w14:paraId="060227FD" w14:textId="77B15736" w:rsidR="00294C97" w:rsidRPr="001354F1" w:rsidRDefault="00294C97">
      <w:pPr>
        <w:pStyle w:val="NormalWeb"/>
        <w:numPr>
          <w:ilvl w:val="0"/>
          <w:numId w:val="5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Cumprir com as contrapartidas delimitadas no Plano de Trabalho do Anexo III do Edital de Chamamento Público Para </w:t>
      </w:r>
      <w:r w:rsidR="0020504D" w:rsidRPr="001354F1">
        <w:rPr>
          <w:rFonts w:ascii="Arial" w:hAnsi="Arial" w:cs="Arial"/>
          <w:bCs/>
          <w:sz w:val="22"/>
          <w:szCs w:val="22"/>
        </w:rPr>
        <w:t>Apoio</w:t>
      </w:r>
      <w:r w:rsidRPr="001354F1">
        <w:rPr>
          <w:rFonts w:ascii="Arial" w:hAnsi="Arial" w:cs="Arial"/>
          <w:bCs/>
          <w:sz w:val="22"/>
          <w:szCs w:val="22"/>
        </w:rPr>
        <w:t xml:space="preserve"> nº</w:t>
      </w:r>
      <w:r w:rsidR="001354F1" w:rsidRPr="001354F1">
        <w:rPr>
          <w:rFonts w:ascii="Arial" w:hAnsi="Arial" w:cs="Arial"/>
          <w:bCs/>
          <w:sz w:val="22"/>
          <w:szCs w:val="22"/>
        </w:rPr>
        <w:t xml:space="preserve"> 00</w:t>
      </w:r>
      <w:r w:rsidR="000B6EFA">
        <w:rPr>
          <w:rFonts w:ascii="Arial" w:hAnsi="Arial" w:cs="Arial"/>
          <w:bCs/>
          <w:sz w:val="22"/>
          <w:szCs w:val="22"/>
        </w:rPr>
        <w:t>3</w:t>
      </w:r>
      <w:r w:rsidR="001354F1" w:rsidRPr="001354F1">
        <w:rPr>
          <w:rFonts w:ascii="Arial" w:hAnsi="Arial" w:cs="Arial"/>
          <w:bCs/>
          <w:sz w:val="22"/>
          <w:szCs w:val="22"/>
        </w:rPr>
        <w:t>/2023</w:t>
      </w:r>
      <w:r w:rsidRPr="001354F1">
        <w:rPr>
          <w:rFonts w:ascii="Arial" w:hAnsi="Arial" w:cs="Arial"/>
          <w:bCs/>
          <w:sz w:val="22"/>
          <w:szCs w:val="22"/>
        </w:rPr>
        <w:t>.</w:t>
      </w:r>
    </w:p>
    <w:p w14:paraId="1BC4D487" w14:textId="77777777"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6919FAAF"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OITAVA – DAS COMPRAS E CONTRATAÇÕES</w:t>
      </w:r>
    </w:p>
    <w:p w14:paraId="24B2FBE5" w14:textId="045D0691"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adotará métodos usualmente utilizados pelo setor privado para a realização de compras e contratações de bens e serviços com recursos transferidos pelo CAU/MG.</w:t>
      </w:r>
    </w:p>
    <w:p w14:paraId="01763E63" w14:textId="7FD1A3DE"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044064D" w14:textId="141E8D5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Para fins de comprovação das despesas, a </w:t>
      </w:r>
      <w:r w:rsidR="00D6772A" w:rsidRPr="001354F1">
        <w:rPr>
          <w:rFonts w:ascii="Arial" w:hAnsi="Arial" w:cs="Arial"/>
          <w:bCs/>
          <w:sz w:val="22"/>
          <w:szCs w:val="22"/>
        </w:rPr>
        <w:t>Apoiada</w:t>
      </w:r>
      <w:r w:rsidRPr="001354F1">
        <w:rPr>
          <w:rFonts w:ascii="Arial" w:hAnsi="Arial" w:cs="Arial"/>
          <w:bCs/>
          <w:sz w:val="22"/>
          <w:szCs w:val="22"/>
        </w:rPr>
        <w:t xml:space="preserve"> deverá obter de seus fornecedores e prestadores de serviços, notas, comprovantes fiscais ou recibos, com data, valor, nome e número de inscrição no CNPJ da </w:t>
      </w:r>
      <w:r w:rsidR="00D6772A" w:rsidRPr="001354F1">
        <w:rPr>
          <w:rFonts w:ascii="Arial" w:hAnsi="Arial" w:cs="Arial"/>
          <w:bCs/>
          <w:sz w:val="22"/>
          <w:szCs w:val="22"/>
        </w:rPr>
        <w:t>Apoiada</w:t>
      </w:r>
      <w:r w:rsidRPr="001354F1">
        <w:rPr>
          <w:rFonts w:ascii="Arial" w:hAnsi="Arial" w:cs="Arial"/>
          <w:bCs/>
          <w:sz w:val="22"/>
          <w:szCs w:val="22"/>
        </w:rPr>
        <w:t xml:space="preserve">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3CB28381" w14:textId="731FE51D"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276BAE70"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critérios e limites para a autorização do pagamento em espécie estarão restritos ao limite individual de R$ 1.800,00 (mil e oitocentos reais) por beneficiário.</w:t>
      </w:r>
    </w:p>
    <w:p w14:paraId="690FD441" w14:textId="29A58C7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É vedado à </w:t>
      </w:r>
      <w:r w:rsidR="00D6772A" w:rsidRPr="001354F1">
        <w:rPr>
          <w:rFonts w:ascii="Arial" w:hAnsi="Arial" w:cs="Arial"/>
          <w:bCs/>
          <w:sz w:val="22"/>
          <w:szCs w:val="22"/>
        </w:rPr>
        <w:t>Apoiada</w:t>
      </w:r>
      <w:r w:rsidRPr="001354F1">
        <w:rPr>
          <w:rFonts w:ascii="Arial" w:hAnsi="Arial" w:cs="Arial"/>
          <w:bCs/>
          <w:sz w:val="22"/>
          <w:szCs w:val="22"/>
        </w:rPr>
        <w:t>:</w:t>
      </w:r>
    </w:p>
    <w:p w14:paraId="1F4EAC17" w14:textId="77777777" w:rsidR="00294C97" w:rsidRPr="001354F1" w:rsidRDefault="00294C97">
      <w:pPr>
        <w:pStyle w:val="NormalWeb"/>
        <w:numPr>
          <w:ilvl w:val="0"/>
          <w:numId w:val="5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282CA61B" w14:textId="77777777" w:rsidR="00294C97" w:rsidRPr="001354F1" w:rsidRDefault="00294C97">
      <w:pPr>
        <w:pStyle w:val="NormalWeb"/>
        <w:numPr>
          <w:ilvl w:val="0"/>
          <w:numId w:val="5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53ED12AE" w14:textId="77777777" w:rsidR="00294C97" w:rsidRPr="001354F1" w:rsidRDefault="00294C97">
      <w:pPr>
        <w:pStyle w:val="NormalWeb"/>
        <w:numPr>
          <w:ilvl w:val="0"/>
          <w:numId w:val="54"/>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Pagar despesa cujo fato gerador tenha ocorrido em data anterior à entrada em vigor deste instrumento.</w:t>
      </w:r>
    </w:p>
    <w:p w14:paraId="48F271E1" w14:textId="4F0964C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 xml:space="preserve">É vedado ao CAU/MG praticar atos de ingerência na seleção e na contratação de pessoal pela </w:t>
      </w:r>
      <w:r w:rsidR="00D6772A" w:rsidRPr="001354F1">
        <w:rPr>
          <w:rFonts w:ascii="Arial" w:hAnsi="Arial" w:cs="Arial"/>
          <w:bCs/>
          <w:sz w:val="22"/>
          <w:szCs w:val="22"/>
        </w:rPr>
        <w:t>Apoiada</w:t>
      </w:r>
      <w:r w:rsidRPr="001354F1">
        <w:rPr>
          <w:rFonts w:ascii="Arial" w:hAnsi="Arial" w:cs="Arial"/>
          <w:bCs/>
          <w:sz w:val="22"/>
          <w:szCs w:val="22"/>
        </w:rPr>
        <w:t xml:space="preserve"> ou que direcionem o recrutamento de pessoas para trabalhar ou prestar serviços na referida organização.</w:t>
      </w:r>
    </w:p>
    <w:p w14:paraId="1807A85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78D1149F"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DO MONITORAMENTO E DA AVALIAÇÃO</w:t>
      </w:r>
    </w:p>
    <w:p w14:paraId="081118DE"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12F3AEEE" w14:textId="4BDCDFF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611CC0C0" w14:textId="77777777" w:rsidR="004D05A2" w:rsidRPr="001354F1" w:rsidRDefault="004D05A2">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São obrigações do gestor da parceria:</w:t>
      </w:r>
    </w:p>
    <w:p w14:paraId="271B6895" w14:textId="77777777" w:rsidR="004D05A2" w:rsidRPr="001354F1" w:rsidRDefault="004D05A2" w:rsidP="004D05A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 - </w:t>
      </w:r>
      <w:proofErr w:type="gramStart"/>
      <w:r w:rsidRPr="001354F1">
        <w:rPr>
          <w:rFonts w:ascii="Arial" w:hAnsi="Arial" w:cs="Arial"/>
          <w:bCs/>
          <w:sz w:val="22"/>
          <w:szCs w:val="22"/>
        </w:rPr>
        <w:t>acompanhar e fiscalizar</w:t>
      </w:r>
      <w:proofErr w:type="gramEnd"/>
      <w:r w:rsidRPr="001354F1">
        <w:rPr>
          <w:rFonts w:ascii="Arial" w:hAnsi="Arial" w:cs="Arial"/>
          <w:bCs/>
          <w:sz w:val="22"/>
          <w:szCs w:val="22"/>
        </w:rPr>
        <w:t xml:space="preserve"> a execução da parceria;</w:t>
      </w:r>
    </w:p>
    <w:p w14:paraId="6187E602" w14:textId="77777777" w:rsidR="004D05A2" w:rsidRPr="001354F1" w:rsidRDefault="004D05A2" w:rsidP="004D05A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II - </w:t>
      </w:r>
      <w:proofErr w:type="gramStart"/>
      <w:r w:rsidRPr="001354F1">
        <w:rPr>
          <w:rFonts w:ascii="Arial" w:hAnsi="Arial" w:cs="Arial"/>
          <w:bCs/>
          <w:sz w:val="22"/>
          <w:szCs w:val="22"/>
        </w:rPr>
        <w:t>informar</w:t>
      </w:r>
      <w:proofErr w:type="gramEnd"/>
      <w:r w:rsidRPr="001354F1">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58FB850" w14:textId="77777777" w:rsidR="004D05A2" w:rsidRPr="001354F1" w:rsidRDefault="004D05A2" w:rsidP="004D05A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III - emitir parecer técnico conclusivo de análise da prestação de contas final, levando em consideração o conteúdo do relatório técnico de monitoramento e avaliação;</w:t>
      </w:r>
    </w:p>
    <w:p w14:paraId="7388C5E4" w14:textId="6A572086" w:rsidR="004D05A2" w:rsidRPr="001354F1" w:rsidRDefault="004D05A2" w:rsidP="0094167A">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IV - </w:t>
      </w:r>
      <w:proofErr w:type="gramStart"/>
      <w:r w:rsidRPr="001354F1">
        <w:rPr>
          <w:rFonts w:ascii="Arial" w:hAnsi="Arial" w:cs="Arial"/>
          <w:bCs/>
          <w:sz w:val="22"/>
          <w:szCs w:val="22"/>
        </w:rPr>
        <w:t>disponibilizar</w:t>
      </w:r>
      <w:proofErr w:type="gramEnd"/>
      <w:r w:rsidRPr="001354F1">
        <w:rPr>
          <w:rFonts w:ascii="Arial" w:hAnsi="Arial" w:cs="Arial"/>
          <w:bCs/>
          <w:sz w:val="22"/>
          <w:szCs w:val="22"/>
        </w:rPr>
        <w:t xml:space="preserve"> materiais e equipamentos tecnológicos necessários às atividades de monitoramento e avaliação.</w:t>
      </w:r>
    </w:p>
    <w:p w14:paraId="298A8F5E"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43AAD7C0"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 DA EXTINÇÃO DO TERMO DE FOMENTO</w:t>
      </w:r>
    </w:p>
    <w:p w14:paraId="0C23A8FC"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O presente Termo de Fomento poderá ser:</w:t>
      </w:r>
    </w:p>
    <w:p w14:paraId="4F1682EB" w14:textId="77777777" w:rsidR="00294C97" w:rsidRPr="001354F1" w:rsidRDefault="00294C97">
      <w:pPr>
        <w:pStyle w:val="NormalWeb"/>
        <w:numPr>
          <w:ilvl w:val="0"/>
          <w:numId w:val="5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Extinto, de comum acordo antes do prazo avençado, mediante Termo de Distrato;</w:t>
      </w:r>
    </w:p>
    <w:p w14:paraId="2DA95421" w14:textId="366AFF34" w:rsidR="00294C97" w:rsidRPr="001354F1" w:rsidRDefault="00294C97">
      <w:pPr>
        <w:pStyle w:val="NormalWeb"/>
        <w:numPr>
          <w:ilvl w:val="0"/>
          <w:numId w:val="5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Denunciado, por decisão unilateral do CAU/MG, mediante prévia notificação por escrito à </w:t>
      </w:r>
      <w:r w:rsidR="00D6772A" w:rsidRPr="001354F1">
        <w:rPr>
          <w:rFonts w:ascii="Arial" w:hAnsi="Arial" w:cs="Arial"/>
          <w:bCs/>
          <w:sz w:val="22"/>
          <w:szCs w:val="22"/>
        </w:rPr>
        <w:t>Apoiada</w:t>
      </w:r>
      <w:r w:rsidRPr="001354F1">
        <w:rPr>
          <w:rFonts w:ascii="Arial" w:hAnsi="Arial" w:cs="Arial"/>
          <w:bCs/>
          <w:sz w:val="22"/>
          <w:szCs w:val="22"/>
        </w:rPr>
        <w:t>; ou</w:t>
      </w:r>
    </w:p>
    <w:p w14:paraId="540D38E6" w14:textId="77777777" w:rsidR="00294C97" w:rsidRPr="001354F1" w:rsidRDefault="00294C97">
      <w:pPr>
        <w:pStyle w:val="NormalWeb"/>
        <w:numPr>
          <w:ilvl w:val="0"/>
          <w:numId w:val="5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Rescindido nas seguintes hipóteses:</w:t>
      </w:r>
    </w:p>
    <w:p w14:paraId="1A4CB144"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Descumprimento injustificado de cláusula deste instrumento;</w:t>
      </w:r>
    </w:p>
    <w:p w14:paraId="0B392BCA"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Irregularidade ou inexecução injustificada, ainda que parcial, do objeto, resultados ou metas pactuadas;</w:t>
      </w:r>
    </w:p>
    <w:p w14:paraId="2B518CB2"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Violação da legislação aplicável;</w:t>
      </w:r>
    </w:p>
    <w:p w14:paraId="728F57DC"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Cometimento de falhas reiteradas na execução;</w:t>
      </w:r>
    </w:p>
    <w:p w14:paraId="002A92E7"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Malversação de recursos públicos;</w:t>
      </w:r>
    </w:p>
    <w:p w14:paraId="7C5264AE"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Constatação de falsidade ou fraude nas informações ou documentos apresentados;</w:t>
      </w:r>
    </w:p>
    <w:p w14:paraId="7FED7353"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Não atendimento às recomendações ou determinações decorrentes da fiscalização;</w:t>
      </w:r>
    </w:p>
    <w:p w14:paraId="536E3901"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Paralisação da execução da parceria, sem justa causa e prévia comunicação à Administração Pública;</w:t>
      </w:r>
    </w:p>
    <w:p w14:paraId="468DACF6"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Quando os recursos depositados em conta corrente específica não forem utilizados no prazo de execução da parceria; e</w:t>
      </w:r>
    </w:p>
    <w:p w14:paraId="44312BCA"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1354F1">
        <w:rPr>
          <w:rFonts w:ascii="Arial" w:hAnsi="Arial" w:cs="Arial"/>
          <w:bCs/>
          <w:sz w:val="22"/>
          <w:szCs w:val="22"/>
        </w:rPr>
        <w:t>Outras hipóteses expressamente previstas na legislação aplicável</w:t>
      </w:r>
      <w:r w:rsidRPr="001354F1">
        <w:rPr>
          <w:rFonts w:ascii="Arial" w:hAnsi="Arial" w:cs="Arial"/>
          <w:b/>
          <w:bCs/>
          <w:sz w:val="22"/>
          <w:szCs w:val="22"/>
        </w:rPr>
        <w:t>.</w:t>
      </w:r>
    </w:p>
    <w:p w14:paraId="2D69B6BB" w14:textId="41CD457B"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Em caso de denúncia ou rescisão por culpa, dolo ou má gestão por parte da </w:t>
      </w:r>
      <w:r w:rsidR="00D6772A" w:rsidRPr="001354F1">
        <w:rPr>
          <w:rFonts w:ascii="Arial" w:hAnsi="Arial" w:cs="Arial"/>
          <w:bCs/>
          <w:sz w:val="22"/>
          <w:szCs w:val="22"/>
        </w:rPr>
        <w:t>Apoiada</w:t>
      </w:r>
      <w:r w:rsidRPr="001354F1">
        <w:rPr>
          <w:rFonts w:ascii="Arial" w:hAnsi="Arial" w:cs="Arial"/>
          <w:bCs/>
          <w:sz w:val="22"/>
          <w:szCs w:val="22"/>
        </w:rPr>
        <w:t>, devidamente comprovada, esta não terá direito a qualquer indenização.</w:t>
      </w:r>
    </w:p>
    <w:p w14:paraId="4B93EF50"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5509F91"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01062671"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63FD6955"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PRIMEIRA – DA RESTITUIÇÃO DOS RECURSOS</w:t>
      </w:r>
    </w:p>
    <w:p w14:paraId="0BBEC923" w14:textId="7AEF667B"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Por ocasião da conclusão, denúncia, rescisão ou extinção deste Termo de Fomento, a </w:t>
      </w:r>
      <w:r w:rsidR="00D6772A" w:rsidRPr="001354F1">
        <w:rPr>
          <w:rFonts w:ascii="Arial" w:hAnsi="Arial" w:cs="Arial"/>
          <w:bCs/>
          <w:sz w:val="22"/>
          <w:szCs w:val="22"/>
        </w:rPr>
        <w:t>Apoiada</w:t>
      </w:r>
      <w:r w:rsidRPr="001354F1">
        <w:rPr>
          <w:rFonts w:ascii="Arial" w:hAnsi="Arial"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3136E7D5" w14:textId="4D3B84FA"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débitos a serem restituídos pela </w:t>
      </w:r>
      <w:r w:rsidR="00D6772A" w:rsidRPr="001354F1">
        <w:rPr>
          <w:rFonts w:ascii="Arial" w:hAnsi="Arial" w:cs="Arial"/>
          <w:bCs/>
          <w:sz w:val="22"/>
          <w:szCs w:val="22"/>
        </w:rPr>
        <w:t>Apoiada</w:t>
      </w:r>
      <w:r w:rsidRPr="001354F1">
        <w:rPr>
          <w:rFonts w:ascii="Arial" w:hAnsi="Arial" w:cs="Arial"/>
          <w:bCs/>
          <w:sz w:val="22"/>
          <w:szCs w:val="22"/>
        </w:rPr>
        <w:t xml:space="preserve"> serão apurados mediante atualização monetária, acrescidos de juros calculados da seguinte forma:</w:t>
      </w:r>
    </w:p>
    <w:p w14:paraId="22689EFD" w14:textId="7F69543E" w:rsidR="00294C97" w:rsidRPr="001354F1" w:rsidRDefault="00294C97">
      <w:pPr>
        <w:pStyle w:val="NormalWeb"/>
        <w:numPr>
          <w:ilvl w:val="0"/>
          <w:numId w:val="57"/>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Nos casos em que for constatado dolo da </w:t>
      </w:r>
      <w:r w:rsidR="00D6772A" w:rsidRPr="001354F1">
        <w:rPr>
          <w:rFonts w:ascii="Arial" w:hAnsi="Arial" w:cs="Arial"/>
          <w:bCs/>
          <w:sz w:val="22"/>
          <w:szCs w:val="22"/>
        </w:rPr>
        <w:t>Apoiada</w:t>
      </w:r>
      <w:r w:rsidRPr="001354F1">
        <w:rPr>
          <w:rFonts w:ascii="Arial" w:hAnsi="Arial" w:cs="Arial"/>
          <w:bCs/>
          <w:sz w:val="22"/>
          <w:szCs w:val="22"/>
        </w:rPr>
        <w:t xml:space="preserve"> ou de seus prepostos, os juros serão calculados a partir das datas de liberação dos recursos; e</w:t>
      </w:r>
    </w:p>
    <w:p w14:paraId="22A803C3" w14:textId="77777777" w:rsidR="00294C97" w:rsidRPr="001354F1" w:rsidRDefault="00294C97">
      <w:pPr>
        <w:pStyle w:val="NormalWeb"/>
        <w:numPr>
          <w:ilvl w:val="0"/>
          <w:numId w:val="57"/>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Nos demais casos, os juros serão calculados a partir:</w:t>
      </w:r>
    </w:p>
    <w:p w14:paraId="22A51DFE" w14:textId="06D1BE2C" w:rsidR="00294C97" w:rsidRPr="001354F1" w:rsidRDefault="00294C97">
      <w:pPr>
        <w:pStyle w:val="NormalWeb"/>
        <w:numPr>
          <w:ilvl w:val="0"/>
          <w:numId w:val="5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Do decurso do prazo estabelecido no ato de notificação da </w:t>
      </w:r>
      <w:r w:rsidR="00D6772A" w:rsidRPr="001354F1">
        <w:rPr>
          <w:rFonts w:ascii="Arial" w:hAnsi="Arial" w:cs="Arial"/>
          <w:bCs/>
          <w:sz w:val="22"/>
          <w:szCs w:val="22"/>
        </w:rPr>
        <w:t>Apoiada</w:t>
      </w:r>
      <w:r w:rsidRPr="001354F1">
        <w:rPr>
          <w:rFonts w:ascii="Arial" w:hAnsi="Arial" w:cs="Arial"/>
          <w:bCs/>
          <w:sz w:val="22"/>
          <w:szCs w:val="22"/>
        </w:rPr>
        <w:t xml:space="preserve"> ou de seus prepostos para restituição dos valores ocorrida no curso da execução da parceria; ou</w:t>
      </w:r>
    </w:p>
    <w:p w14:paraId="337C5E0F" w14:textId="77777777" w:rsidR="00294C97" w:rsidRPr="001354F1" w:rsidRDefault="00294C97">
      <w:pPr>
        <w:pStyle w:val="NormalWeb"/>
        <w:numPr>
          <w:ilvl w:val="0"/>
          <w:numId w:val="5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Do término da execução da parceria, caso não tenha havido a notificação de que trata a item ï” desta alínea.</w:t>
      </w:r>
    </w:p>
    <w:p w14:paraId="4531358C" w14:textId="377943F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débitos a serem restituídos pela </w:t>
      </w:r>
      <w:r w:rsidR="00D6772A" w:rsidRPr="001354F1">
        <w:rPr>
          <w:rFonts w:ascii="Arial" w:hAnsi="Arial" w:cs="Arial"/>
          <w:bCs/>
          <w:sz w:val="22"/>
          <w:szCs w:val="22"/>
        </w:rPr>
        <w:t>Apoiada</w:t>
      </w:r>
      <w:r w:rsidRPr="001354F1">
        <w:rPr>
          <w:rFonts w:ascii="Arial" w:hAnsi="Arial" w:cs="Arial"/>
          <w:bCs/>
          <w:sz w:val="22"/>
          <w:szCs w:val="22"/>
        </w:rPr>
        <w:t xml:space="preserve"> observarão juros equivalentes à taxa referencial do Sistema Especial de Liquidação e de Custódia – Selic para títulos federais, acumulada mensalmente, até o último dia do mês anterior ao do pagamento, e de 1% (um por cento) no mês de pagamento</w:t>
      </w:r>
    </w:p>
    <w:p w14:paraId="0BE01C5F"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2FAD1A31"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lastRenderedPageBreak/>
        <w:t>CLÁUSULA DÉCIMA SEGUNDA – DOS BENS REMANESCENTES</w:t>
      </w:r>
    </w:p>
    <w:p w14:paraId="1ED28DB0"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E926225" w14:textId="00C12C35"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a </w:t>
      </w:r>
      <w:r w:rsidR="00D6772A" w:rsidRPr="001354F1">
        <w:rPr>
          <w:rFonts w:ascii="Arial" w:hAnsi="Arial" w:cs="Arial"/>
          <w:bCs/>
          <w:sz w:val="22"/>
          <w:szCs w:val="22"/>
        </w:rPr>
        <w:t>Apoiada</w:t>
      </w:r>
      <w:r w:rsidRPr="001354F1">
        <w:rPr>
          <w:rFonts w:ascii="Arial" w:hAnsi="Arial" w:cs="Arial"/>
          <w:bCs/>
          <w:sz w:val="22"/>
          <w:szCs w:val="22"/>
        </w:rPr>
        <w:t xml:space="preserve"> não mais será responsável pelos bens.</w:t>
      </w:r>
    </w:p>
    <w:p w14:paraId="20CBEAAD" w14:textId="0DC99E6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Na hipótese de dissolução da </w:t>
      </w:r>
      <w:r w:rsidR="00D6772A" w:rsidRPr="001354F1">
        <w:rPr>
          <w:rFonts w:ascii="Arial" w:hAnsi="Arial" w:cs="Arial"/>
          <w:bCs/>
          <w:sz w:val="22"/>
          <w:szCs w:val="22"/>
        </w:rPr>
        <w:t>Apoiada</w:t>
      </w:r>
      <w:r w:rsidRPr="001354F1">
        <w:rPr>
          <w:rFonts w:ascii="Arial" w:hAnsi="Arial" w:cs="Arial"/>
          <w:bCs/>
          <w:sz w:val="22"/>
          <w:szCs w:val="22"/>
        </w:rPr>
        <w:t xml:space="preserve"> durante a vigência da parceria, os bens remanescentes deverão ser retirados pelo CAU/MG, no prazo de até 90 (noventa) dias, contado da data de notificação da dissolução.</w:t>
      </w:r>
    </w:p>
    <w:p w14:paraId="49F6C264" w14:textId="3CCC079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bens remanescentes poderão ter sua propriedade revertida para a </w:t>
      </w:r>
      <w:r w:rsidR="00D6772A" w:rsidRPr="001354F1">
        <w:rPr>
          <w:rFonts w:ascii="Arial" w:hAnsi="Arial" w:cs="Arial"/>
          <w:bCs/>
          <w:sz w:val="22"/>
          <w:szCs w:val="22"/>
        </w:rPr>
        <w:t>Apoiada</w:t>
      </w:r>
      <w:r w:rsidRPr="001354F1">
        <w:rPr>
          <w:rFonts w:ascii="Arial" w:hAnsi="Arial" w:cs="Arial"/>
          <w:bCs/>
          <w:sz w:val="22"/>
          <w:szCs w:val="22"/>
        </w:rPr>
        <w:t xml:space="preserve">,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w:t>
      </w:r>
      <w:r w:rsidR="00D6772A" w:rsidRPr="001354F1">
        <w:rPr>
          <w:rFonts w:ascii="Arial" w:hAnsi="Arial" w:cs="Arial"/>
          <w:bCs/>
          <w:sz w:val="22"/>
          <w:szCs w:val="22"/>
        </w:rPr>
        <w:t>Apoiada</w:t>
      </w:r>
      <w:r w:rsidRPr="001354F1">
        <w:rPr>
          <w:rFonts w:ascii="Arial" w:hAnsi="Arial" w:cs="Arial"/>
          <w:bCs/>
          <w:sz w:val="22"/>
          <w:szCs w:val="22"/>
        </w:rPr>
        <w:t>.</w:t>
      </w:r>
    </w:p>
    <w:p w14:paraId="1A8C647A"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16F75040"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TERCEIRA – DA PROPRIEDADE INTELECTUAL</w:t>
      </w:r>
    </w:p>
    <w:p w14:paraId="28CE5602" w14:textId="630A833C"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Caso as atividades realizadas pela </w:t>
      </w:r>
      <w:r w:rsidR="00D6772A" w:rsidRPr="001354F1">
        <w:rPr>
          <w:rFonts w:ascii="Arial" w:hAnsi="Arial" w:cs="Arial"/>
          <w:bCs/>
          <w:sz w:val="22"/>
          <w:szCs w:val="22"/>
        </w:rPr>
        <w:t>Apoiada</w:t>
      </w:r>
      <w:r w:rsidRPr="001354F1">
        <w:rPr>
          <w:rFonts w:ascii="Arial" w:hAnsi="Arial" w:cs="Arial"/>
          <w:bCs/>
          <w:sz w:val="22"/>
          <w:szCs w:val="22"/>
        </w:rPr>
        <w:t xml:space="preserve">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sidR="00D6772A" w:rsidRPr="001354F1">
        <w:rPr>
          <w:rFonts w:ascii="Arial" w:hAnsi="Arial" w:cs="Arial"/>
          <w:bCs/>
          <w:sz w:val="22"/>
          <w:szCs w:val="22"/>
        </w:rPr>
        <w:t>Apoiada</w:t>
      </w:r>
      <w:r w:rsidRPr="001354F1">
        <w:rPr>
          <w:rFonts w:ascii="Arial" w:hAnsi="Arial"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0EC64B65" w14:textId="25597D8C"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Durante a vigência da parceria, os ganhos econômicos auferidos pela </w:t>
      </w:r>
      <w:r w:rsidR="00D6772A" w:rsidRPr="001354F1">
        <w:rPr>
          <w:rFonts w:ascii="Arial" w:hAnsi="Arial" w:cs="Arial"/>
          <w:bCs/>
          <w:sz w:val="22"/>
          <w:szCs w:val="22"/>
        </w:rPr>
        <w:t>Apoiada</w:t>
      </w:r>
      <w:r w:rsidRPr="001354F1">
        <w:rPr>
          <w:rFonts w:ascii="Arial" w:hAnsi="Arial" w:cs="Arial"/>
          <w:bCs/>
          <w:sz w:val="22"/>
          <w:szCs w:val="22"/>
        </w:rPr>
        <w:t xml:space="preserve"> na exploração ou licença de uso dos bens passíveis de propriedade intelectual, gerados com os recursos públicos provenientes do Termo de Fomento, deverão ser aplicados no objeto do presente instrumento, sem prejuízo do disposto no item seguinte.</w:t>
      </w:r>
    </w:p>
    <w:p w14:paraId="68470BCD"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participação nos ganhos econômicos fica assegurada, nos termos da legislação específica, ao inventor, criador ou autor.</w:t>
      </w:r>
    </w:p>
    <w:p w14:paraId="089C9476" w14:textId="75323B2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Quando da extinção da parceria, os bens remanescentes passíveis de proteção pelo direito de propriedade intelectual permanecerão na titularidade da </w:t>
      </w:r>
      <w:r w:rsidR="00D6772A" w:rsidRPr="001354F1">
        <w:rPr>
          <w:rFonts w:ascii="Arial" w:hAnsi="Arial" w:cs="Arial"/>
          <w:bCs/>
          <w:sz w:val="22"/>
          <w:szCs w:val="22"/>
        </w:rPr>
        <w:t>Apoiada</w:t>
      </w:r>
      <w:r w:rsidRPr="001354F1">
        <w:rPr>
          <w:rFonts w:ascii="Arial" w:hAnsi="Arial" w:cs="Arial"/>
          <w:bCs/>
          <w:sz w:val="22"/>
          <w:szCs w:val="22"/>
        </w:rPr>
        <w:t>, quando forem úteis à continuidade da execução de ações de interesse social pela organização, observado o disposto no item seguinte.</w:t>
      </w:r>
    </w:p>
    <w:p w14:paraId="79F8364D" w14:textId="2314121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1354F1">
        <w:rPr>
          <w:rFonts w:ascii="Arial" w:hAnsi="Arial" w:cs="Arial"/>
          <w:bCs/>
          <w:sz w:val="22"/>
          <w:szCs w:val="22"/>
        </w:rPr>
        <w:lastRenderedPageBreak/>
        <w:t xml:space="preserve">critério do CAU/MG, quando a </w:t>
      </w:r>
      <w:r w:rsidR="00D6772A" w:rsidRPr="001354F1">
        <w:rPr>
          <w:rFonts w:ascii="Arial" w:hAnsi="Arial" w:cs="Arial"/>
          <w:bCs/>
          <w:sz w:val="22"/>
          <w:szCs w:val="22"/>
        </w:rPr>
        <w:t>Apoiada</w:t>
      </w:r>
      <w:r w:rsidRPr="001354F1">
        <w:rPr>
          <w:rFonts w:ascii="Arial" w:hAnsi="Arial"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42481418" w14:textId="5407152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237BAC1"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9.610/ 1998, por quaisquer modalidades de utilização existentes ou que venham a ser inventadas, inclusive:</w:t>
      </w:r>
    </w:p>
    <w:p w14:paraId="0F045662"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reprodução parcial ou integral;</w:t>
      </w:r>
    </w:p>
    <w:p w14:paraId="3472A008"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edição;</w:t>
      </w:r>
    </w:p>
    <w:p w14:paraId="2C720FC0"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adaptação, o arranjo musical e quaisquer outras transformações;</w:t>
      </w:r>
    </w:p>
    <w:p w14:paraId="2ED2FF1C"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tradução para qualquer idioma;</w:t>
      </w:r>
    </w:p>
    <w:p w14:paraId="6F919E26"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fonograma ou produção audiovisual;</w:t>
      </w:r>
    </w:p>
    <w:p w14:paraId="406D14DC"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3C61BE8"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22960E8"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base de dados, o armazenamento em computador, a microfilmagem e as demais formas de arquivamento do gênero.</w:t>
      </w:r>
    </w:p>
    <w:p w14:paraId="18778504"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9.279/1996, para a exploração de patente de invenção ou de modelo de utilidade e de registro de desenho industrial;</w:t>
      </w:r>
    </w:p>
    <w:p w14:paraId="3C36B109"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9.456/1997, pela utilização da cultivar protegida; e</w:t>
      </w:r>
    </w:p>
    <w:p w14:paraId="19328428"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lastRenderedPageBreak/>
        <w:t>Quanto aos direitos de que trata a Lei n.º 9.609/ 1998, pela utilização de programas de computador.</w:t>
      </w:r>
    </w:p>
    <w:p w14:paraId="4204BCDC"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ACE24F4"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616C8718"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QUARTA – DA PRESTAÇÃO DE CONTAS</w:t>
      </w:r>
    </w:p>
    <w:p w14:paraId="1B87977C" w14:textId="2EC2A134"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 xml:space="preserve">Após a execução do Plano de Trabalho, a </w:t>
      </w:r>
      <w:r w:rsidR="00D6772A" w:rsidRPr="001354F1">
        <w:rPr>
          <w:rFonts w:ascii="Arial" w:hAnsi="Arial" w:cs="Arial"/>
          <w:bCs/>
          <w:sz w:val="22"/>
          <w:szCs w:val="22"/>
        </w:rPr>
        <w:t>Apoiada</w:t>
      </w:r>
      <w:r w:rsidRPr="001354F1">
        <w:rPr>
          <w:rFonts w:ascii="Arial" w:hAnsi="Arial" w:cs="Arial"/>
          <w:sz w:val="22"/>
        </w:rPr>
        <w:t xml:space="preserve"> prestará contas da boa e regular aplicação dos recursos recebidos no prazo de até 90 (noventa) dias contados a partir do fim do prazo de execução do projeto</w:t>
      </w:r>
      <w:r w:rsidR="00C26134" w:rsidRPr="001354F1">
        <w:rPr>
          <w:rFonts w:ascii="Arial" w:hAnsi="Arial" w:cs="Arial"/>
          <w:sz w:val="22"/>
        </w:rPr>
        <w:t>/atividade</w:t>
      </w:r>
      <w:r w:rsidRPr="001354F1">
        <w:rPr>
          <w:rFonts w:ascii="Arial" w:hAnsi="Arial" w:cs="Arial"/>
          <w:sz w:val="22"/>
        </w:rPr>
        <w:t xml:space="preserve">, observando-se as regras previstas no Edital e na Resolução n° 94/2014 do CAU/BR, além das cláusulas constantes nesse Termo de Fomento e no Plano de Trabalho. </w:t>
      </w:r>
    </w:p>
    <w:p w14:paraId="3BCB3BE0" w14:textId="7BAF184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sidR="00D6772A" w:rsidRPr="001354F1">
        <w:rPr>
          <w:rFonts w:ascii="Arial" w:hAnsi="Arial" w:cs="Arial"/>
          <w:bCs/>
          <w:sz w:val="22"/>
          <w:szCs w:val="22"/>
        </w:rPr>
        <w:t>Apoiada</w:t>
      </w:r>
      <w:r w:rsidRPr="001354F1">
        <w:rPr>
          <w:rFonts w:ascii="Arial" w:hAnsi="Arial" w:cs="Arial"/>
          <w:bCs/>
          <w:sz w:val="22"/>
          <w:szCs w:val="22"/>
        </w:rPr>
        <w:t xml:space="preserve"> deverá conter elementos que permitam ao CAU/MG avaliar o </w:t>
      </w:r>
      <w:r w:rsidRPr="001354F1">
        <w:rPr>
          <w:rFonts w:ascii="Arial" w:hAnsi="Arial" w:cs="Arial"/>
          <w:sz w:val="22"/>
        </w:rPr>
        <w:t>andamento</w:t>
      </w:r>
      <w:r w:rsidRPr="001354F1">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EC4D351"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A prestação de contas será endereçada ao CAU/MG e conterá os seguintes documentos:</w:t>
      </w:r>
    </w:p>
    <w:p w14:paraId="5FEBCD8C" w14:textId="77777777"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Cópia do Plano de Trabalho;</w:t>
      </w:r>
    </w:p>
    <w:p w14:paraId="74396F43" w14:textId="4919F979"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 xml:space="preserve">Cópia do termo de </w:t>
      </w:r>
      <w:r w:rsidR="004C425A" w:rsidRPr="001354F1">
        <w:rPr>
          <w:rFonts w:ascii="Arial" w:hAnsi="Arial" w:cs="Arial"/>
          <w:bCs/>
          <w:sz w:val="22"/>
          <w:szCs w:val="22"/>
        </w:rPr>
        <w:t>fomento/convênio</w:t>
      </w:r>
      <w:r w:rsidRPr="001354F1">
        <w:rPr>
          <w:rFonts w:ascii="Arial" w:hAnsi="Arial" w:cs="Arial"/>
          <w:bCs/>
          <w:sz w:val="22"/>
          <w:szCs w:val="22"/>
        </w:rPr>
        <w:t>;</w:t>
      </w:r>
    </w:p>
    <w:p w14:paraId="5A6E63C3" w14:textId="77777777"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Ofício de encaminhamento da prestação de contas;</w:t>
      </w:r>
    </w:p>
    <w:p w14:paraId="57F60495" w14:textId="048482B5"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 xml:space="preserve">Relatório de execução do objeto, elaborado pela </w:t>
      </w:r>
      <w:r w:rsidR="00D6772A" w:rsidRPr="001354F1">
        <w:rPr>
          <w:rFonts w:ascii="Arial" w:hAnsi="Arial" w:cs="Arial"/>
          <w:bCs/>
          <w:sz w:val="22"/>
          <w:szCs w:val="22"/>
        </w:rPr>
        <w:t>Apoiada</w:t>
      </w:r>
      <w:r w:rsidRPr="001354F1">
        <w:rPr>
          <w:rFonts w:ascii="Arial" w:hAnsi="Arial" w:cs="Arial"/>
          <w:bCs/>
          <w:sz w:val="22"/>
          <w:szCs w:val="22"/>
        </w:rPr>
        <w:t>, assinado pelo seu representante legal, contendo:</w:t>
      </w:r>
    </w:p>
    <w:p w14:paraId="141AB2AE" w14:textId="77777777"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A demonstração do alcance das metas referentes ao período de que trata a prestação de contas;</w:t>
      </w:r>
    </w:p>
    <w:p w14:paraId="5F457BED"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justificativa, quando for o caso, pelo não cumprimento do alcance das metas;</w:t>
      </w:r>
    </w:p>
    <w:p w14:paraId="07B00E37"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descrição das ações desenvolvidas para o cumprimento do objeto;</w:t>
      </w:r>
    </w:p>
    <w:p w14:paraId="081E02AA" w14:textId="6AF042D4"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documentos de comprovação do cumprimento do objeto, como </w:t>
      </w:r>
      <w:r w:rsidR="002208D0" w:rsidRPr="001354F1">
        <w:rPr>
          <w:rFonts w:ascii="Arial" w:hAnsi="Arial" w:cs="Arial"/>
          <w:bCs/>
          <w:sz w:val="22"/>
          <w:szCs w:val="22"/>
        </w:rPr>
        <w:t>lista</w:t>
      </w:r>
      <w:r w:rsidRPr="001354F1">
        <w:rPr>
          <w:rFonts w:ascii="Arial" w:hAnsi="Arial" w:cs="Arial"/>
          <w:bCs/>
          <w:sz w:val="22"/>
          <w:szCs w:val="22"/>
        </w:rPr>
        <w:t xml:space="preserve"> de presença, fotos, vídeos, entre outros;</w:t>
      </w:r>
    </w:p>
    <w:p w14:paraId="0258ED75"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Os documentos de comprovação do cumprimento da contrapartida, quando houver; e</w:t>
      </w:r>
    </w:p>
    <w:p w14:paraId="289A4FBD"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1354F1">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42F1BBE9"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Documentos de comprovação da realização de ações, tais como notas fiscais, faturas, recibos, fotos e vídeos, se for o caso;</w:t>
      </w:r>
    </w:p>
    <w:p w14:paraId="4EC2B79B" w14:textId="410894EA"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Relatório de Execução Financeira do termo de </w:t>
      </w:r>
      <w:r w:rsidR="004C425A" w:rsidRPr="001354F1">
        <w:rPr>
          <w:rFonts w:ascii="Arial" w:hAnsi="Arial" w:cs="Arial"/>
          <w:bCs/>
          <w:sz w:val="22"/>
          <w:szCs w:val="22"/>
        </w:rPr>
        <w:t>fomento/convênio</w:t>
      </w:r>
      <w:r w:rsidRPr="001354F1">
        <w:rPr>
          <w:rFonts w:ascii="Arial" w:hAnsi="Arial" w:cs="Arial"/>
          <w:bCs/>
          <w:sz w:val="22"/>
          <w:szCs w:val="22"/>
        </w:rPr>
        <w:t>, assinado pelo seu representante legal, com a descrição das despesas e receitas efetivamente realizadas e a sua vinculação com a execução do objeto, na hipótese de descumprimento de metas e resultados estabelecidos no Plano de Trabalho;</w:t>
      </w:r>
    </w:p>
    <w:p w14:paraId="1F0A869C"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Relação de pagamentos efetuados;</w:t>
      </w:r>
    </w:p>
    <w:p w14:paraId="71DAC538"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Execução da receita e da despesa;</w:t>
      </w:r>
    </w:p>
    <w:p w14:paraId="70CCD82C"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Conciliação bancária, se for o caso;</w:t>
      </w:r>
    </w:p>
    <w:p w14:paraId="7D8E004C"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Cópia do extrato da conta bancária específica do período correspondente;</w:t>
      </w:r>
    </w:p>
    <w:p w14:paraId="4BAE6E9A"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Comprovação da aplicação financeira dos recursos;</w:t>
      </w:r>
    </w:p>
    <w:p w14:paraId="7DD5E1AF" w14:textId="697F8A6F"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Termo de compromisso assinado pelo responsável, no qual conste a afirmação de que os documentos relacionados ao termo de </w:t>
      </w:r>
      <w:r w:rsidR="004C425A" w:rsidRPr="001354F1">
        <w:rPr>
          <w:rFonts w:ascii="Arial" w:hAnsi="Arial" w:cs="Arial"/>
          <w:bCs/>
          <w:sz w:val="22"/>
          <w:szCs w:val="22"/>
        </w:rPr>
        <w:t>fomento/convênio</w:t>
      </w:r>
      <w:r w:rsidRPr="001354F1">
        <w:rPr>
          <w:rFonts w:ascii="Arial" w:hAnsi="Arial" w:cs="Arial"/>
          <w:bCs/>
          <w:sz w:val="22"/>
          <w:szCs w:val="22"/>
        </w:rPr>
        <w:t xml:space="preserve"> serão guardados pelo prazo de 10 (dez) anos, contado do dia útil subsequente à manifestação conclusiva da prestação de contas final da parceria;</w:t>
      </w:r>
    </w:p>
    <w:p w14:paraId="113FEB51"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Demais documentos que comprovem a boa e regular aplicação dos recursos, de acordo com a legislação vigente, tais como:</w:t>
      </w:r>
    </w:p>
    <w:p w14:paraId="5C3335E6"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Comprovantes das transferências, que deverão ser procedidas em favor do credor da despesa paga;</w:t>
      </w:r>
    </w:p>
    <w:p w14:paraId="33A7B097"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Cópias dos cheques emitidos nominalmente em favor do credor da despesa paga, quando for o caso;</w:t>
      </w:r>
    </w:p>
    <w:p w14:paraId="432E6A3F"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do saldo dos recursos não aplicados;</w:t>
      </w:r>
    </w:p>
    <w:p w14:paraId="66AEC11C"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de Imposto Sobre Serviços (ISS), em decorrência de retenção obrigatória, quando for o caso;</w:t>
      </w:r>
    </w:p>
    <w:p w14:paraId="59334149" w14:textId="5CEEA881"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Outros documentos, conforme a necessidade e o objeto de cada </w:t>
      </w:r>
      <w:r w:rsidR="008A4D94" w:rsidRPr="001354F1">
        <w:rPr>
          <w:rFonts w:ascii="Arial" w:hAnsi="Arial" w:cs="Arial"/>
          <w:bCs/>
          <w:sz w:val="22"/>
          <w:szCs w:val="22"/>
        </w:rPr>
        <w:t>apoio</w:t>
      </w:r>
      <w:r w:rsidRPr="001354F1">
        <w:rPr>
          <w:rFonts w:ascii="Arial" w:hAnsi="Arial" w:cs="Arial"/>
          <w:bCs/>
          <w:sz w:val="22"/>
          <w:szCs w:val="22"/>
        </w:rPr>
        <w:t xml:space="preserve"> concedido.</w:t>
      </w:r>
    </w:p>
    <w:p w14:paraId="1E5C7FDD"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comprovante de despesa, deverá:</w:t>
      </w:r>
    </w:p>
    <w:p w14:paraId="5DA1FBCD"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2A45E25B"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Se referente a gastos com publicidade escrita, estar acompanhado de cópia do material divulgado; se radiofônica ou televisiva, de gravação da peça veiculada;</w:t>
      </w:r>
    </w:p>
    <w:p w14:paraId="560992B3" w14:textId="4AC33C8C"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aluguel autorizado na parceria, ser acompanhado de cópia do contrato de locação, em nome da </w:t>
      </w:r>
      <w:r w:rsidR="00D6772A" w:rsidRPr="001354F1">
        <w:rPr>
          <w:rFonts w:ascii="Arial" w:hAnsi="Arial" w:cs="Arial"/>
          <w:bCs/>
          <w:sz w:val="22"/>
          <w:szCs w:val="22"/>
        </w:rPr>
        <w:t>Apoiada</w:t>
      </w:r>
      <w:r w:rsidRPr="001354F1">
        <w:rPr>
          <w:rFonts w:ascii="Arial" w:hAnsi="Arial" w:cs="Arial"/>
          <w:bCs/>
          <w:sz w:val="22"/>
          <w:szCs w:val="22"/>
        </w:rPr>
        <w:t>, na prestação de contas de recursos repassados;</w:t>
      </w:r>
    </w:p>
    <w:p w14:paraId="484DCE78"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Demonstrar a retenção do Imposto Sobre Serviços (ISS), em nota fiscal de prestação de serviços, de profissional autônomo, quando for o caso;</w:t>
      </w:r>
    </w:p>
    <w:p w14:paraId="6BF6AB95" w14:textId="3EF69EFA"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pagamento de pessoal, deverá ser apresentada, na prestação de contas, uma cópia do registro funcional de cada funcionário remunerado com recursos do </w:t>
      </w:r>
      <w:r w:rsidR="008A4D94" w:rsidRPr="001354F1">
        <w:rPr>
          <w:rFonts w:ascii="Arial" w:hAnsi="Arial" w:cs="Arial"/>
          <w:bCs/>
          <w:sz w:val="22"/>
          <w:szCs w:val="22"/>
        </w:rPr>
        <w:t>apoio</w:t>
      </w:r>
      <w:r w:rsidRPr="001354F1">
        <w:rPr>
          <w:rFonts w:ascii="Arial" w:hAnsi="Arial" w:cs="Arial"/>
          <w:bCs/>
          <w:sz w:val="22"/>
          <w:szCs w:val="22"/>
        </w:rPr>
        <w:t>;</w:t>
      </w:r>
    </w:p>
    <w:p w14:paraId="712152BC"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demonstrativo detalhado as horas técnicas efetivamente realizadas nos serviços de assistência, de capacitação e promoção de seminários e congêneres;</w:t>
      </w:r>
    </w:p>
    <w:p w14:paraId="266FEDCF"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F02ED40"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1E547BEE" w14:textId="163DA7AD" w:rsidR="00294C97" w:rsidRPr="001354F1" w:rsidRDefault="00294C97">
      <w:pPr>
        <w:pStyle w:val="NormalWeb"/>
        <w:numPr>
          <w:ilvl w:val="0"/>
          <w:numId w:val="8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w:t>
      </w:r>
      <w:r w:rsidR="008A4D94" w:rsidRPr="001354F1">
        <w:rPr>
          <w:rFonts w:ascii="Arial" w:hAnsi="Arial" w:cs="Arial"/>
          <w:bCs/>
          <w:sz w:val="22"/>
          <w:szCs w:val="22"/>
        </w:rPr>
        <w:t>apoio</w:t>
      </w:r>
      <w:r w:rsidRPr="001354F1">
        <w:rPr>
          <w:rFonts w:ascii="Arial" w:hAnsi="Arial" w:cs="Arial"/>
          <w:bCs/>
          <w:sz w:val="22"/>
          <w:szCs w:val="22"/>
        </w:rPr>
        <w:t>.</w:t>
      </w:r>
    </w:p>
    <w:p w14:paraId="2A231E79"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As notas fiscais conterão:</w:t>
      </w:r>
    </w:p>
    <w:p w14:paraId="2054C699" w14:textId="56565CEE"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nome, o endereço e o CNPJ da </w:t>
      </w:r>
      <w:r w:rsidR="00D6772A" w:rsidRPr="001354F1">
        <w:rPr>
          <w:rFonts w:ascii="Arial" w:hAnsi="Arial" w:cs="Arial"/>
          <w:bCs/>
          <w:sz w:val="22"/>
          <w:szCs w:val="22"/>
        </w:rPr>
        <w:t>Apoiada</w:t>
      </w:r>
      <w:r w:rsidRPr="001354F1">
        <w:rPr>
          <w:rFonts w:ascii="Arial" w:hAnsi="Arial" w:cs="Arial"/>
          <w:bCs/>
          <w:sz w:val="22"/>
          <w:szCs w:val="22"/>
        </w:rPr>
        <w:t>;</w:t>
      </w:r>
    </w:p>
    <w:p w14:paraId="6F53AFB9" w14:textId="77777777"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data de realização da despesa e a discriminação precisa de seu objeto, com identificação de dados, como tipo do material, quantidade, marca e modelo;</w:t>
      </w:r>
    </w:p>
    <w:p w14:paraId="78894BBB" w14:textId="77777777"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Os valores unitários e total das mercadorias adquiridas; e</w:t>
      </w:r>
    </w:p>
    <w:p w14:paraId="462B4B21" w14:textId="77777777"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05EE171F"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19F9A37B"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As </w:t>
      </w:r>
      <w:r w:rsidRPr="001354F1">
        <w:rPr>
          <w:rFonts w:ascii="Arial" w:hAnsi="Arial" w:cs="Arial"/>
          <w:sz w:val="22"/>
        </w:rPr>
        <w:t>prestações</w:t>
      </w:r>
      <w:r w:rsidRPr="001354F1">
        <w:rPr>
          <w:rFonts w:ascii="Arial" w:hAnsi="Arial" w:cs="Arial"/>
          <w:bCs/>
          <w:sz w:val="22"/>
          <w:szCs w:val="22"/>
        </w:rPr>
        <w:t xml:space="preserve"> de contas serão avaliadas:</w:t>
      </w:r>
    </w:p>
    <w:p w14:paraId="19016766" w14:textId="77777777" w:rsidR="00294C97" w:rsidRPr="001354F1" w:rsidRDefault="00294C97">
      <w:pPr>
        <w:pStyle w:val="NormalWeb"/>
        <w:numPr>
          <w:ilvl w:val="0"/>
          <w:numId w:val="6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Regulares, quando expressarem, de forma clara e objetiva, o cumprimento dos objetivos e metas estabelecidos no Plano de Trabalho;</w:t>
      </w:r>
    </w:p>
    <w:p w14:paraId="65E872FE" w14:textId="77777777" w:rsidR="00294C97" w:rsidRPr="001354F1" w:rsidRDefault="00294C97">
      <w:pPr>
        <w:pStyle w:val="NormalWeb"/>
        <w:numPr>
          <w:ilvl w:val="0"/>
          <w:numId w:val="6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Regulares com ressalva, quando evidenciarem impropriedade ou qualquer outra falta de natureza formal que não resulte em dano ao erário;</w:t>
      </w:r>
    </w:p>
    <w:p w14:paraId="21906A4B" w14:textId="77777777" w:rsidR="00294C97" w:rsidRPr="001354F1" w:rsidRDefault="00294C97">
      <w:pPr>
        <w:pStyle w:val="NormalWeb"/>
        <w:numPr>
          <w:ilvl w:val="0"/>
          <w:numId w:val="6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Irregulares, quando comprovada qualquer das seguintes circunstâncias:</w:t>
      </w:r>
    </w:p>
    <w:p w14:paraId="3C4A87ED"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Omissão no dever de prestar contas;</w:t>
      </w:r>
    </w:p>
    <w:p w14:paraId="124D7048"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Descumprimento injustificado dos objetivos e metas estabelecidos no Plano de Trabalho;</w:t>
      </w:r>
    </w:p>
    <w:p w14:paraId="3FD94430"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Dano ao erário decorrente de ato de gestão ilegítimo ou antieconômico;</w:t>
      </w:r>
    </w:p>
    <w:p w14:paraId="0D19AA9A"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Desfalque ou desvio de dinheiro, bens ou valores públicos.</w:t>
      </w:r>
    </w:p>
    <w:p w14:paraId="2CB27C29" w14:textId="61C22C5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decisão sobre a prestação de contas final caberá ao Presidente no CAU/MG, na medida em que é a autoridade responsável por celebrar a termo de </w:t>
      </w:r>
      <w:r w:rsidR="004C425A" w:rsidRPr="001354F1">
        <w:rPr>
          <w:rFonts w:ascii="Arial" w:hAnsi="Arial" w:cs="Arial"/>
          <w:bCs/>
          <w:sz w:val="22"/>
          <w:szCs w:val="22"/>
        </w:rPr>
        <w:t>fomento/convênio</w:t>
      </w:r>
      <w:r w:rsidRPr="001354F1">
        <w:rPr>
          <w:rFonts w:ascii="Arial" w:hAnsi="Arial" w:cs="Arial"/>
          <w:bCs/>
          <w:sz w:val="22"/>
          <w:szCs w:val="22"/>
        </w:rPr>
        <w:t>, ou ao agente a ele diretamente subordinado, vedada a subdelegação.</w:t>
      </w:r>
    </w:p>
    <w:p w14:paraId="5651FCCC" w14:textId="712C2BDE"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A </w:t>
      </w:r>
      <w:r w:rsidR="00D6772A" w:rsidRPr="001354F1">
        <w:rPr>
          <w:rFonts w:ascii="Arial" w:hAnsi="Arial" w:cs="Arial"/>
          <w:sz w:val="22"/>
        </w:rPr>
        <w:t>Apoiada</w:t>
      </w:r>
      <w:r w:rsidRPr="001354F1">
        <w:rPr>
          <w:rFonts w:ascii="Arial" w:hAnsi="Arial" w:cs="Arial"/>
          <w:bCs/>
          <w:sz w:val="22"/>
          <w:szCs w:val="22"/>
        </w:rPr>
        <w:t xml:space="preserve"> será notificada da decisão acerca das contas e poderá:</w:t>
      </w:r>
    </w:p>
    <w:p w14:paraId="225BF807" w14:textId="158A08AC" w:rsidR="00294C97" w:rsidRPr="001354F1" w:rsidRDefault="00294C97">
      <w:pPr>
        <w:pStyle w:val="NormalWeb"/>
        <w:numPr>
          <w:ilvl w:val="0"/>
          <w:numId w:val="6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1354F1">
        <w:rPr>
          <w:rFonts w:ascii="Arial" w:hAnsi="Arial" w:cs="Arial"/>
          <w:spacing w:val="1"/>
        </w:rPr>
        <w:t xml:space="preserve"> </w:t>
      </w:r>
      <w:r w:rsidRPr="001354F1">
        <w:rPr>
          <w:rFonts w:ascii="Arial" w:hAnsi="Arial" w:cs="Arial"/>
          <w:bCs/>
          <w:sz w:val="22"/>
          <w:szCs w:val="22"/>
        </w:rPr>
        <w:t>ou</w:t>
      </w:r>
    </w:p>
    <w:p w14:paraId="3D46D6D2" w14:textId="77777777" w:rsidR="00294C97" w:rsidRPr="001354F1" w:rsidRDefault="00294C97">
      <w:pPr>
        <w:pStyle w:val="NormalWeb"/>
        <w:numPr>
          <w:ilvl w:val="0"/>
          <w:numId w:val="6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Sanar a irregularidade ou cumprir a obrigação, no prazo de 45 (quarenta e cinco) dias, prorrogável, no máximo, por igual período.</w:t>
      </w:r>
    </w:p>
    <w:p w14:paraId="61AC0B8E"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Exaurida</w:t>
      </w:r>
      <w:r w:rsidRPr="001354F1">
        <w:rPr>
          <w:rFonts w:ascii="Arial" w:hAnsi="Arial" w:cs="Arial"/>
          <w:bCs/>
          <w:sz w:val="22"/>
          <w:szCs w:val="22"/>
        </w:rPr>
        <w:t xml:space="preserve"> a fase recursal, o CAU/MG deverá:</w:t>
      </w:r>
    </w:p>
    <w:p w14:paraId="20443B8D" w14:textId="77777777" w:rsidR="00294C97" w:rsidRPr="001354F1" w:rsidRDefault="00294C97">
      <w:pPr>
        <w:pStyle w:val="NormalWeb"/>
        <w:numPr>
          <w:ilvl w:val="0"/>
          <w:numId w:val="6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aprovação com ressalvas da prestação de contas, registrar na plataforma eletrônica as causas das ressalvas; e</w:t>
      </w:r>
    </w:p>
    <w:p w14:paraId="74AD5873" w14:textId="469BE62C" w:rsidR="00294C97" w:rsidRPr="001354F1" w:rsidRDefault="00294C97">
      <w:pPr>
        <w:pStyle w:val="NormalWeb"/>
        <w:numPr>
          <w:ilvl w:val="0"/>
          <w:numId w:val="6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rejeição da prestação de contas, notificar a </w:t>
      </w:r>
      <w:r w:rsidR="00D6772A" w:rsidRPr="001354F1">
        <w:rPr>
          <w:rFonts w:ascii="Arial" w:hAnsi="Arial" w:cs="Arial"/>
          <w:bCs/>
          <w:sz w:val="22"/>
          <w:szCs w:val="22"/>
        </w:rPr>
        <w:t>Apoiada</w:t>
      </w:r>
      <w:r w:rsidRPr="001354F1">
        <w:rPr>
          <w:rFonts w:ascii="Arial" w:hAnsi="Arial" w:cs="Arial"/>
          <w:bCs/>
          <w:sz w:val="22"/>
          <w:szCs w:val="22"/>
        </w:rPr>
        <w:t xml:space="preserve"> para que, no prazo de 30 (trinta) dias:</w:t>
      </w:r>
    </w:p>
    <w:p w14:paraId="392737E0" w14:textId="77777777" w:rsidR="00294C97" w:rsidRPr="001354F1" w:rsidRDefault="00294C97">
      <w:pPr>
        <w:pStyle w:val="NormalWeb"/>
        <w:numPr>
          <w:ilvl w:val="0"/>
          <w:numId w:val="7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Devolva os recursos financeiros relacionados com a irregularidade ou inexecução do objeto apurada ou com a prestação de contas não apresentada; ou</w:t>
      </w:r>
    </w:p>
    <w:p w14:paraId="30976F35" w14:textId="77777777" w:rsidR="00294C97" w:rsidRPr="001354F1" w:rsidRDefault="00294C97">
      <w:pPr>
        <w:pStyle w:val="NormalWeb"/>
        <w:numPr>
          <w:ilvl w:val="0"/>
          <w:numId w:val="7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Solicite o ressarcimento ao erário por meio de ações compensatórias de interesse público, mediante a apresentação de novo Plano de Trabalho.</w:t>
      </w:r>
    </w:p>
    <w:p w14:paraId="3C920E22"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4A350BF0" w14:textId="65DA100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Constituirá irregularidade grave, lesiva ao erário, sujeitando a </w:t>
      </w:r>
      <w:r w:rsidR="00D6772A" w:rsidRPr="001354F1">
        <w:rPr>
          <w:rFonts w:ascii="Arial" w:hAnsi="Arial" w:cs="Arial"/>
          <w:bCs/>
          <w:sz w:val="22"/>
          <w:szCs w:val="22"/>
        </w:rPr>
        <w:t>Apoiada</w:t>
      </w:r>
      <w:r w:rsidRPr="001354F1">
        <w:rPr>
          <w:rFonts w:ascii="Arial" w:hAnsi="Arial" w:cs="Arial"/>
          <w:bCs/>
          <w:sz w:val="22"/>
          <w:szCs w:val="22"/>
        </w:rPr>
        <w:t xml:space="preserve"> ou o seu responsável à tomada de contas especial:</w:t>
      </w:r>
    </w:p>
    <w:p w14:paraId="7017CB01" w14:textId="77777777" w:rsidR="00294C97" w:rsidRPr="001354F1" w:rsidRDefault="00294C97">
      <w:pPr>
        <w:pStyle w:val="NormalWeb"/>
        <w:numPr>
          <w:ilvl w:val="0"/>
          <w:numId w:val="7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Deixar de prestar contas ao CAU/MG no prazo estabelecido;</w:t>
      </w:r>
    </w:p>
    <w:p w14:paraId="5BD3D6E1" w14:textId="77777777" w:rsidR="00294C97" w:rsidRPr="001354F1" w:rsidRDefault="00294C97">
      <w:pPr>
        <w:pStyle w:val="NormalWeb"/>
        <w:numPr>
          <w:ilvl w:val="0"/>
          <w:numId w:val="7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Não restituir ao CAU/MG:</w:t>
      </w:r>
    </w:p>
    <w:p w14:paraId="68E756C5" w14:textId="79A4F763" w:rsidR="00294C97" w:rsidRPr="001354F1" w:rsidRDefault="00294C97">
      <w:pPr>
        <w:pStyle w:val="NormalWeb"/>
        <w:numPr>
          <w:ilvl w:val="0"/>
          <w:numId w:val="7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 xml:space="preserve">Os recursos financeiros não aplicados ou aplicados irregularmente na execução do </w:t>
      </w:r>
      <w:r w:rsidR="008A4D94" w:rsidRPr="001354F1">
        <w:rPr>
          <w:rFonts w:ascii="Arial" w:hAnsi="Arial" w:cs="Arial"/>
          <w:bCs/>
          <w:sz w:val="22"/>
          <w:szCs w:val="22"/>
        </w:rPr>
        <w:t>apoio</w:t>
      </w:r>
      <w:r w:rsidRPr="001354F1">
        <w:rPr>
          <w:rFonts w:ascii="Arial" w:hAnsi="Arial" w:cs="Arial"/>
          <w:bCs/>
          <w:sz w:val="22"/>
          <w:szCs w:val="22"/>
        </w:rPr>
        <w:t xml:space="preserve"> ou na execução de seu objeto; ou</w:t>
      </w:r>
    </w:p>
    <w:p w14:paraId="0DF8A607" w14:textId="77777777" w:rsidR="00294C97" w:rsidRPr="001354F1" w:rsidRDefault="00294C97">
      <w:pPr>
        <w:pStyle w:val="NormalWeb"/>
        <w:numPr>
          <w:ilvl w:val="0"/>
          <w:numId w:val="7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lastRenderedPageBreak/>
        <w:t>Os equipamentos, veículos ou máquinas cedidos, na forma e para fins previstos na legislação vigente, uma vez encerrado o motivo da cessão.</w:t>
      </w:r>
    </w:p>
    <w:p w14:paraId="17060195" w14:textId="48B388ED" w:rsidR="00294C97" w:rsidRPr="001354F1" w:rsidRDefault="00294C97">
      <w:pPr>
        <w:pStyle w:val="NormalWeb"/>
        <w:numPr>
          <w:ilvl w:val="0"/>
          <w:numId w:val="7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Destinar recursos provenientes do </w:t>
      </w:r>
      <w:r w:rsidR="008A4D94" w:rsidRPr="001354F1">
        <w:rPr>
          <w:rFonts w:ascii="Arial" w:hAnsi="Arial" w:cs="Arial"/>
          <w:bCs/>
          <w:sz w:val="22"/>
          <w:szCs w:val="22"/>
        </w:rPr>
        <w:t>apoio</w:t>
      </w:r>
      <w:r w:rsidRPr="001354F1">
        <w:rPr>
          <w:rFonts w:ascii="Arial" w:hAnsi="Arial" w:cs="Arial"/>
          <w:bCs/>
          <w:sz w:val="22"/>
          <w:szCs w:val="22"/>
        </w:rPr>
        <w:t xml:space="preserve"> para:</w:t>
      </w:r>
    </w:p>
    <w:p w14:paraId="5C777CF4" w14:textId="2A98BE98" w:rsidR="00294C97" w:rsidRPr="001354F1" w:rsidRDefault="00294C97">
      <w:pPr>
        <w:pStyle w:val="NormalWeb"/>
        <w:numPr>
          <w:ilvl w:val="0"/>
          <w:numId w:val="7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 xml:space="preserve">Gastos cuja competência de realização seja anterior ou posterior à data da vigência do </w:t>
      </w:r>
      <w:r w:rsidR="008A4D94" w:rsidRPr="001354F1">
        <w:rPr>
          <w:rFonts w:ascii="Arial" w:hAnsi="Arial" w:cs="Arial"/>
          <w:bCs/>
          <w:sz w:val="22"/>
          <w:szCs w:val="22"/>
        </w:rPr>
        <w:t>apoio</w:t>
      </w:r>
      <w:r w:rsidRPr="001354F1">
        <w:rPr>
          <w:rFonts w:ascii="Arial" w:hAnsi="Arial" w:cs="Arial"/>
          <w:bCs/>
          <w:sz w:val="22"/>
          <w:szCs w:val="22"/>
        </w:rPr>
        <w:t xml:space="preserve"> ou apoio institucional; e</w:t>
      </w:r>
    </w:p>
    <w:p w14:paraId="6F0195F2" w14:textId="77777777" w:rsidR="00294C97" w:rsidRPr="001354F1" w:rsidRDefault="00294C97">
      <w:pPr>
        <w:pStyle w:val="NormalWeb"/>
        <w:numPr>
          <w:ilvl w:val="0"/>
          <w:numId w:val="7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Finalidade alheia ao objeto da parceria.</w:t>
      </w:r>
    </w:p>
    <w:p w14:paraId="2AE2680A" w14:textId="40D4A68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recolhimento ao erário dos recursos em razão de ocorrência de situação prevista no item 14.11, alínea ‘b’, dispensa a instauração de tomada de contas especial, mas não desonera o titular da </w:t>
      </w:r>
      <w:r w:rsidR="00D6772A" w:rsidRPr="001354F1">
        <w:rPr>
          <w:rFonts w:ascii="Arial" w:hAnsi="Arial" w:cs="Arial"/>
          <w:bCs/>
          <w:sz w:val="22"/>
          <w:szCs w:val="22"/>
        </w:rPr>
        <w:t>Apoiada</w:t>
      </w:r>
      <w:r w:rsidRPr="001354F1">
        <w:rPr>
          <w:rFonts w:ascii="Arial" w:hAnsi="Arial" w:cs="Arial"/>
          <w:bCs/>
          <w:sz w:val="22"/>
          <w:szCs w:val="22"/>
        </w:rPr>
        <w:t xml:space="preserve"> da possibilidade de responder por eventual ato ilícito cometido.</w:t>
      </w:r>
    </w:p>
    <w:p w14:paraId="4ABE1CAD"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apreciará a prestação de contas no prazo de até 150 (cento e cinquenta) dias contados da data do seu recebimento</w:t>
      </w:r>
      <w:r w:rsidRPr="001354F1">
        <w:rPr>
          <w:rFonts w:ascii="Arial" w:hAnsi="Arial" w:cs="Arial"/>
        </w:rPr>
        <w:t xml:space="preserve"> o</w:t>
      </w:r>
      <w:r w:rsidRPr="001354F1">
        <w:rPr>
          <w:rFonts w:ascii="Arial" w:hAnsi="Arial" w:cs="Arial"/>
          <w:bCs/>
          <w:sz w:val="22"/>
          <w:szCs w:val="22"/>
        </w:rPr>
        <w:t>u do cumprimento de diligência por ela determinada, prorrogável justificadamente por igual período.</w:t>
      </w:r>
    </w:p>
    <w:p w14:paraId="7A5EF8E7" w14:textId="77777777" w:rsidR="00294C97" w:rsidRPr="001354F1" w:rsidRDefault="00294C97">
      <w:pPr>
        <w:pStyle w:val="NormalWeb"/>
        <w:numPr>
          <w:ilvl w:val="0"/>
          <w:numId w:val="7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definição do prazo para apreciação da prestação de contas será estabelecida, fundamentalmente, de acordo com a complexidade do objeto.</w:t>
      </w:r>
    </w:p>
    <w:p w14:paraId="287FB0E1" w14:textId="77777777" w:rsidR="00294C97" w:rsidRPr="001354F1" w:rsidRDefault="00294C97">
      <w:pPr>
        <w:pStyle w:val="NormalWeb"/>
        <w:numPr>
          <w:ilvl w:val="0"/>
          <w:numId w:val="7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45B15E10" w14:textId="77777777" w:rsidR="00294C97" w:rsidRPr="001354F1" w:rsidRDefault="00294C97">
      <w:pPr>
        <w:pStyle w:val="NormalWeb"/>
        <w:numPr>
          <w:ilvl w:val="0"/>
          <w:numId w:val="7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transcurso do prazo definido nos termos do </w:t>
      </w:r>
      <w:r w:rsidRPr="001354F1">
        <w:rPr>
          <w:rFonts w:ascii="Arial" w:hAnsi="Arial" w:cs="Arial"/>
          <w:bCs/>
          <w:i/>
          <w:sz w:val="22"/>
          <w:szCs w:val="22"/>
        </w:rPr>
        <w:t>caput</w:t>
      </w:r>
      <w:r w:rsidRPr="001354F1">
        <w:rPr>
          <w:rFonts w:ascii="Arial" w:hAnsi="Arial" w:cs="Arial"/>
          <w:bCs/>
          <w:sz w:val="22"/>
          <w:szCs w:val="22"/>
        </w:rPr>
        <w:t>, sem que as contas tenham sido apreciadas:</w:t>
      </w:r>
    </w:p>
    <w:p w14:paraId="407259BD" w14:textId="77777777" w:rsidR="00294C97" w:rsidRPr="001354F1" w:rsidRDefault="00294C97">
      <w:pPr>
        <w:pStyle w:val="NormalWeb"/>
        <w:numPr>
          <w:ilvl w:val="0"/>
          <w:numId w:val="7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7DE97DE6" w14:textId="39059D07" w:rsidR="00294C97" w:rsidRPr="001354F1" w:rsidRDefault="00294C97">
      <w:pPr>
        <w:pStyle w:val="NormalWeb"/>
        <w:numPr>
          <w:ilvl w:val="0"/>
          <w:numId w:val="7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 xml:space="preserve">Nos casos em que não for constatado dolo da </w:t>
      </w:r>
      <w:r w:rsidR="00D6772A" w:rsidRPr="001354F1">
        <w:rPr>
          <w:rFonts w:ascii="Arial" w:hAnsi="Arial" w:cs="Arial"/>
          <w:bCs/>
          <w:sz w:val="22"/>
          <w:szCs w:val="22"/>
        </w:rPr>
        <w:t>Apoiada</w:t>
      </w:r>
      <w:r w:rsidRPr="001354F1">
        <w:rPr>
          <w:rFonts w:ascii="Arial" w:hAnsi="Arial" w:cs="Arial"/>
          <w:bCs/>
          <w:sz w:val="22"/>
          <w:szCs w:val="22"/>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018FE362"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0812DFC7" w14:textId="77777777" w:rsidR="00294C97" w:rsidRPr="001354F1" w:rsidRDefault="00294C97">
      <w:pPr>
        <w:pStyle w:val="NormalWeb"/>
        <w:numPr>
          <w:ilvl w:val="0"/>
          <w:numId w:val="7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manifestação da organização é prorrogável por igual período, desde que requerida por intermédio de pedido formal e fundamentado.</w:t>
      </w:r>
    </w:p>
    <w:p w14:paraId="571F791C" w14:textId="2765E56B" w:rsidR="00294C97" w:rsidRPr="001354F1" w:rsidRDefault="00294C97">
      <w:pPr>
        <w:pStyle w:val="NormalWeb"/>
        <w:numPr>
          <w:ilvl w:val="0"/>
          <w:numId w:val="7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 xml:space="preserve">Se não prestadas as contas ou se não aprovadas, o Gestor determinará a suspensão imediata da liberação de novos recursos relativos ao </w:t>
      </w:r>
      <w:r w:rsidR="008A4D94" w:rsidRPr="001354F1">
        <w:rPr>
          <w:rFonts w:ascii="Arial" w:hAnsi="Arial" w:cs="Arial"/>
          <w:bCs/>
          <w:sz w:val="22"/>
          <w:szCs w:val="22"/>
        </w:rPr>
        <w:t>apoio</w:t>
      </w:r>
      <w:r w:rsidRPr="001354F1">
        <w:rPr>
          <w:rFonts w:ascii="Arial" w:hAnsi="Arial" w:cs="Arial"/>
          <w:bCs/>
          <w:sz w:val="22"/>
          <w:szCs w:val="22"/>
        </w:rPr>
        <w:t xml:space="preserve"> e também concernentes a outras parcerias vinculadas e comunicará ao Presidente do CAU/MG.</w:t>
      </w:r>
    </w:p>
    <w:p w14:paraId="6D7605C4" w14:textId="77777777" w:rsidR="00294C97" w:rsidRPr="001354F1" w:rsidRDefault="00294C97">
      <w:pPr>
        <w:pStyle w:val="NormalWeb"/>
        <w:numPr>
          <w:ilvl w:val="0"/>
          <w:numId w:val="7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Terá efeitos de não apresentada a prestação de contas:</w:t>
      </w:r>
    </w:p>
    <w:p w14:paraId="63C82996" w14:textId="77777777"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documentação incompleta;</w:t>
      </w:r>
    </w:p>
    <w:p w14:paraId="10F0433A" w14:textId="77777777"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documentos inidôneos para comprovar a boa e regular aplicação dos recursos transferidos;</w:t>
      </w:r>
    </w:p>
    <w:p w14:paraId="6C4FB27A" w14:textId="77777777"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Quando não executada a contrapartida, quando esta for devida; e</w:t>
      </w:r>
    </w:p>
    <w:p w14:paraId="487EEB2E" w14:textId="0B1F057A"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De que se constate fraude na execução do apoio institucional.</w:t>
      </w:r>
    </w:p>
    <w:p w14:paraId="48111D1A" w14:textId="77777777" w:rsidR="00294C97" w:rsidRPr="001354F1" w:rsidRDefault="00294C97" w:rsidP="00294C97">
      <w:pPr>
        <w:pStyle w:val="NormalWeb"/>
        <w:tabs>
          <w:tab w:val="left" w:pos="567"/>
          <w:tab w:val="left" w:pos="851"/>
          <w:tab w:val="left" w:pos="1701"/>
        </w:tabs>
        <w:spacing w:line="360" w:lineRule="auto"/>
        <w:ind w:left="357"/>
        <w:jc w:val="both"/>
        <w:rPr>
          <w:rFonts w:ascii="Arial" w:hAnsi="Arial" w:cs="Arial"/>
          <w:bCs/>
          <w:sz w:val="22"/>
          <w:szCs w:val="22"/>
        </w:rPr>
      </w:pPr>
    </w:p>
    <w:p w14:paraId="53963CAB"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QUINTA – DAS SANÇÕES ADMINISTRATIVAS</w:t>
      </w:r>
    </w:p>
    <w:p w14:paraId="45A25E3D" w14:textId="4021D75C"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 xml:space="preserve">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w:t>
      </w:r>
      <w:r w:rsidR="00D6772A" w:rsidRPr="001354F1">
        <w:rPr>
          <w:rFonts w:ascii="Arial" w:hAnsi="Arial" w:cs="Arial"/>
          <w:bCs/>
          <w:sz w:val="22"/>
          <w:szCs w:val="22"/>
        </w:rPr>
        <w:t>Apoiada</w:t>
      </w:r>
      <w:r w:rsidRPr="001354F1">
        <w:rPr>
          <w:rFonts w:ascii="Arial" w:hAnsi="Arial" w:cs="Arial"/>
          <w:bCs/>
          <w:sz w:val="22"/>
          <w:szCs w:val="22"/>
        </w:rPr>
        <w:t xml:space="preserve"> as seguintes sanções:</w:t>
      </w:r>
    </w:p>
    <w:p w14:paraId="01061624" w14:textId="77777777" w:rsidR="00294C97" w:rsidRPr="001354F1" w:rsidRDefault="00294C97">
      <w:pPr>
        <w:pStyle w:val="NormalWeb"/>
        <w:numPr>
          <w:ilvl w:val="0"/>
          <w:numId w:val="7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Advertência;</w:t>
      </w:r>
    </w:p>
    <w:p w14:paraId="618C1D98" w14:textId="77777777" w:rsidR="00294C97" w:rsidRPr="001354F1" w:rsidRDefault="00294C97">
      <w:pPr>
        <w:pStyle w:val="NormalWeb"/>
        <w:numPr>
          <w:ilvl w:val="0"/>
          <w:numId w:val="7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Suspensão temporária; e</w:t>
      </w:r>
    </w:p>
    <w:p w14:paraId="57584B1A" w14:textId="77777777" w:rsidR="00294C97" w:rsidRPr="001354F1" w:rsidRDefault="00294C97">
      <w:pPr>
        <w:pStyle w:val="NormalWeb"/>
        <w:numPr>
          <w:ilvl w:val="0"/>
          <w:numId w:val="7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Declaração de inidoneidade.</w:t>
      </w:r>
    </w:p>
    <w:p w14:paraId="7146058D" w14:textId="6D4FCD8B"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sanção de advertência tem caráter preventivo e será aplicada quando verificadas impropriedades praticadas pela </w:t>
      </w:r>
      <w:r w:rsidR="00D6772A" w:rsidRPr="001354F1">
        <w:rPr>
          <w:rFonts w:ascii="Arial" w:hAnsi="Arial" w:cs="Arial"/>
          <w:bCs/>
          <w:sz w:val="22"/>
          <w:szCs w:val="22"/>
        </w:rPr>
        <w:t>Apoiada</w:t>
      </w:r>
      <w:r w:rsidRPr="001354F1">
        <w:rPr>
          <w:rFonts w:ascii="Arial" w:hAnsi="Arial" w:cs="Arial"/>
          <w:bCs/>
          <w:sz w:val="22"/>
          <w:szCs w:val="22"/>
        </w:rPr>
        <w:t xml:space="preserve"> no âmbito da parceria que não justifiquem a aplicação de penalidade mais grave.</w:t>
      </w:r>
    </w:p>
    <w:p w14:paraId="264FDBA6"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0AA38A8" w14:textId="298D47A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sanção de suspensão temporária impede a </w:t>
      </w:r>
      <w:r w:rsidR="00D6772A" w:rsidRPr="001354F1">
        <w:rPr>
          <w:rFonts w:ascii="Arial" w:hAnsi="Arial" w:cs="Arial"/>
          <w:bCs/>
          <w:sz w:val="22"/>
          <w:szCs w:val="22"/>
        </w:rPr>
        <w:t>Apoiada</w:t>
      </w:r>
      <w:r w:rsidRPr="001354F1">
        <w:rPr>
          <w:rFonts w:ascii="Arial" w:hAnsi="Arial" w:cs="Arial"/>
          <w:bCs/>
          <w:sz w:val="22"/>
          <w:szCs w:val="22"/>
        </w:rPr>
        <w:t xml:space="preserve"> de participar de chamamento público e celebrar parcerias ou contratos com órgãos e entidades da administração pública federal por prazo não superior a dois anos.</w:t>
      </w:r>
    </w:p>
    <w:p w14:paraId="7D4C7E90" w14:textId="5B6EF403"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sanção de declaração de inidoneidade impede a </w:t>
      </w:r>
      <w:r w:rsidR="00D6772A" w:rsidRPr="001354F1">
        <w:rPr>
          <w:rFonts w:ascii="Arial" w:hAnsi="Arial" w:cs="Arial"/>
          <w:bCs/>
          <w:sz w:val="22"/>
          <w:szCs w:val="22"/>
        </w:rPr>
        <w:t>Apoiada</w:t>
      </w:r>
      <w:r w:rsidRPr="001354F1">
        <w:rPr>
          <w:rFonts w:ascii="Arial" w:hAnsi="Arial"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D6772A" w:rsidRPr="001354F1">
        <w:rPr>
          <w:rFonts w:ascii="Arial" w:hAnsi="Arial" w:cs="Arial"/>
          <w:bCs/>
          <w:sz w:val="22"/>
          <w:szCs w:val="22"/>
        </w:rPr>
        <w:t>Apoiada</w:t>
      </w:r>
      <w:r w:rsidRPr="001354F1">
        <w:rPr>
          <w:rFonts w:ascii="Arial" w:hAnsi="Arial" w:cs="Arial"/>
          <w:bCs/>
          <w:sz w:val="22"/>
          <w:szCs w:val="22"/>
        </w:rPr>
        <w:t xml:space="preserve"> ressarcir o CAU/MG pelos prejuízos resultantes, e após decorrido o prazo de dois anos da aplicação da sanção de declaração de inidoneidade.</w:t>
      </w:r>
    </w:p>
    <w:p w14:paraId="7AA04BFA"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A aplicação das sanções de suspensão temporária e de declaração de inidoneidade é de competência exclusiva do Presidente do CAU/MG.</w:t>
      </w:r>
    </w:p>
    <w:p w14:paraId="728FA4C9" w14:textId="4A940B74"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Da decisão administrativa que aplicar as sanções caberá recurso administrativo, no prazo de 10 (dez) dias, contado da data de ciência da decisão, direcionado ao </w:t>
      </w:r>
      <w:r w:rsidR="007B491A" w:rsidRPr="001354F1">
        <w:rPr>
          <w:rFonts w:ascii="Arial" w:hAnsi="Arial" w:cs="Arial"/>
          <w:bCs/>
          <w:sz w:val="22"/>
          <w:szCs w:val="22"/>
        </w:rPr>
        <w:t xml:space="preserve">Conselho Diretor </w:t>
      </w:r>
      <w:r w:rsidRPr="001354F1">
        <w:rPr>
          <w:rFonts w:ascii="Arial" w:hAnsi="Arial" w:cs="Arial"/>
          <w:bCs/>
          <w:sz w:val="22"/>
          <w:szCs w:val="22"/>
        </w:rPr>
        <w:t>do CAU/MG.</w:t>
      </w:r>
    </w:p>
    <w:p w14:paraId="0BB1B3AD"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3B46A2AE"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SEXTA – DA PUBLICAÇÃO</w:t>
      </w:r>
    </w:p>
    <w:p w14:paraId="1FDBB4D8"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4AB58ED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3234EBA7"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SÉTIMA – DO FORO</w:t>
      </w:r>
    </w:p>
    <w:p w14:paraId="33412595"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654B9CA5"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p w14:paraId="20C545C7" w14:textId="07AF4339" w:rsidR="00294C97" w:rsidRPr="001354F1" w:rsidRDefault="00294C97" w:rsidP="00294C97">
      <w:pPr>
        <w:pStyle w:val="Corpodetexto"/>
        <w:spacing w:line="360" w:lineRule="auto"/>
        <w:ind w:left="945" w:right="825"/>
        <w:jc w:val="center"/>
        <w:rPr>
          <w:rFonts w:cs="Arial"/>
        </w:rPr>
      </w:pPr>
      <w:r w:rsidRPr="001354F1">
        <w:rPr>
          <w:rFonts w:cs="Arial"/>
        </w:rPr>
        <w:t>Belo</w:t>
      </w:r>
      <w:r w:rsidRPr="001354F1">
        <w:rPr>
          <w:rFonts w:cs="Arial"/>
          <w:spacing w:val="-4"/>
        </w:rPr>
        <w:t xml:space="preserve"> </w:t>
      </w:r>
      <w:r w:rsidRPr="001354F1">
        <w:rPr>
          <w:rFonts w:cs="Arial"/>
        </w:rPr>
        <w:t>Horizonte,</w:t>
      </w:r>
      <w:r w:rsidRPr="001354F1">
        <w:rPr>
          <w:rFonts w:cs="Arial"/>
          <w:spacing w:val="-4"/>
        </w:rPr>
        <w:t xml:space="preserve"> </w:t>
      </w:r>
      <w:r w:rsidRPr="001354F1">
        <w:rPr>
          <w:rFonts w:cs="Arial"/>
        </w:rPr>
        <w:t>__</w:t>
      </w:r>
      <w:r w:rsidRPr="001354F1">
        <w:rPr>
          <w:rFonts w:cs="Arial"/>
          <w:spacing w:val="-5"/>
        </w:rPr>
        <w:t xml:space="preserve"> </w:t>
      </w:r>
      <w:r w:rsidRPr="001354F1">
        <w:rPr>
          <w:rFonts w:cs="Arial"/>
        </w:rPr>
        <w:t>de</w:t>
      </w:r>
      <w:r w:rsidRPr="001354F1">
        <w:rPr>
          <w:rFonts w:cs="Arial"/>
          <w:spacing w:val="-2"/>
        </w:rPr>
        <w:t xml:space="preserve"> </w:t>
      </w:r>
      <w:r w:rsidRPr="001354F1">
        <w:rPr>
          <w:rFonts w:cs="Arial"/>
        </w:rPr>
        <w:t>_____</w:t>
      </w:r>
      <w:r w:rsidRPr="001354F1">
        <w:rPr>
          <w:rFonts w:cs="Arial"/>
          <w:spacing w:val="-3"/>
        </w:rPr>
        <w:t xml:space="preserve"> </w:t>
      </w:r>
      <w:proofErr w:type="spellStart"/>
      <w:r w:rsidRPr="001354F1">
        <w:rPr>
          <w:rFonts w:cs="Arial"/>
        </w:rPr>
        <w:t>de</w:t>
      </w:r>
      <w:proofErr w:type="spellEnd"/>
      <w:r w:rsidRPr="001354F1">
        <w:rPr>
          <w:rFonts w:cs="Arial"/>
          <w:spacing w:val="2"/>
        </w:rPr>
        <w:t xml:space="preserve"> </w:t>
      </w:r>
      <w:r w:rsidRPr="001354F1">
        <w:rPr>
          <w:rFonts w:cs="Arial"/>
        </w:rPr>
        <w:t>202</w:t>
      </w:r>
      <w:r w:rsidR="0031016B">
        <w:rPr>
          <w:rFonts w:cs="Arial"/>
        </w:rPr>
        <w:t>3</w:t>
      </w:r>
      <w:r w:rsidRPr="001354F1">
        <w:rPr>
          <w:rFonts w:cs="Arial"/>
        </w:rPr>
        <w:t>.</w:t>
      </w:r>
    </w:p>
    <w:p w14:paraId="4B12A2FB"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294C97" w:rsidRPr="001354F1" w14:paraId="2D22CB19" w14:textId="77777777" w:rsidTr="00385920">
        <w:trPr>
          <w:trHeight w:val="725"/>
        </w:trPr>
        <w:tc>
          <w:tcPr>
            <w:tcW w:w="5117" w:type="dxa"/>
          </w:tcPr>
          <w:p w14:paraId="25036029"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0D8CCABB"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b/>
                <w:bCs/>
                <w:sz w:val="22"/>
                <w:szCs w:val="22"/>
              </w:rPr>
              <w:t>CAU/MG</w:t>
            </w:r>
          </w:p>
          <w:p w14:paraId="6D4A267F" w14:textId="77777777" w:rsidR="00294C97" w:rsidRPr="001354F1" w:rsidRDefault="00294C97" w:rsidP="00385920">
            <w:pPr>
              <w:autoSpaceDE w:val="0"/>
              <w:autoSpaceDN w:val="0"/>
              <w:adjustRightInd w:val="0"/>
              <w:spacing w:line="360" w:lineRule="auto"/>
              <w:contextualSpacing/>
              <w:rPr>
                <w:rFonts w:ascii="Arial" w:eastAsia="Calibri" w:hAnsi="Arial" w:cs="Arial"/>
                <w:b/>
                <w:sz w:val="22"/>
                <w:szCs w:val="22"/>
              </w:rPr>
            </w:pPr>
            <w:r w:rsidRPr="001354F1">
              <w:rPr>
                <w:rFonts w:ascii="Arial" w:eastAsia="Calibri" w:hAnsi="Arial" w:cs="Arial"/>
                <w:b/>
                <w:sz w:val="22"/>
                <w:szCs w:val="22"/>
              </w:rPr>
              <w:t xml:space="preserve">Arq. e Urb. Maria </w:t>
            </w:r>
            <w:proofErr w:type="spellStart"/>
            <w:r w:rsidRPr="001354F1">
              <w:rPr>
                <w:rFonts w:ascii="Arial" w:eastAsia="Calibri" w:hAnsi="Arial" w:cs="Arial"/>
                <w:b/>
                <w:sz w:val="22"/>
                <w:szCs w:val="22"/>
              </w:rPr>
              <w:t>Edwirges</w:t>
            </w:r>
            <w:proofErr w:type="spellEnd"/>
            <w:r w:rsidRPr="001354F1">
              <w:rPr>
                <w:rFonts w:ascii="Arial" w:eastAsia="Calibri" w:hAnsi="Arial" w:cs="Arial"/>
                <w:b/>
                <w:sz w:val="22"/>
                <w:szCs w:val="22"/>
              </w:rPr>
              <w:t xml:space="preserve"> Sobreira Leal</w:t>
            </w:r>
          </w:p>
          <w:p w14:paraId="50B3C9AD"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Presidente do CAU/MG </w:t>
            </w:r>
          </w:p>
        </w:tc>
        <w:tc>
          <w:tcPr>
            <w:tcW w:w="5117" w:type="dxa"/>
          </w:tcPr>
          <w:p w14:paraId="1C4CCF49"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49B8EA67"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Responsável Legal</w:t>
            </w:r>
          </w:p>
          <w:p w14:paraId="560544D0" w14:textId="2C883E5A" w:rsidR="00294C97" w:rsidRPr="001354F1" w:rsidRDefault="00D6772A" w:rsidP="00385920">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APOIADA</w:t>
            </w:r>
          </w:p>
          <w:p w14:paraId="232DBFC6"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(Cargo ou Função) </w:t>
            </w:r>
          </w:p>
        </w:tc>
      </w:tr>
    </w:tbl>
    <w:p w14:paraId="2AD65274" w14:textId="77777777" w:rsidR="00294C97" w:rsidRPr="001354F1" w:rsidRDefault="00294C97" w:rsidP="00294C97">
      <w:pPr>
        <w:tabs>
          <w:tab w:val="left" w:pos="709"/>
        </w:tabs>
        <w:spacing w:line="360" w:lineRule="auto"/>
        <w:contextualSpacing/>
        <w:jc w:val="both"/>
        <w:rPr>
          <w:rFonts w:ascii="Arial" w:hAnsi="Arial" w:cs="Arial"/>
          <w:b/>
          <w:sz w:val="22"/>
          <w:szCs w:val="22"/>
        </w:rPr>
      </w:pPr>
    </w:p>
    <w:p w14:paraId="7B25F3D8" w14:textId="77777777" w:rsidR="00294C97" w:rsidRPr="001354F1" w:rsidRDefault="00294C97" w:rsidP="00552315">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TESTEMUNHAS:</w:t>
      </w:r>
    </w:p>
    <w:p w14:paraId="7A089F26"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p>
    <w:p w14:paraId="37CE7469"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0654A083"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779E7630" w14:textId="77777777" w:rsidR="00294C97" w:rsidRPr="001354F1" w:rsidRDefault="00294C97" w:rsidP="00552315">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CPF:</w:t>
      </w:r>
    </w:p>
    <w:p w14:paraId="1528FCE9"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p>
    <w:p w14:paraId="607B38A8"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72395FD7"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1CDF0D9F" w14:textId="201E7F3F" w:rsidR="00294C97" w:rsidRPr="00294C97" w:rsidRDefault="00294C97" w:rsidP="007B0D30">
      <w:pPr>
        <w:autoSpaceDE w:val="0"/>
        <w:autoSpaceDN w:val="0"/>
        <w:adjustRightInd w:val="0"/>
        <w:spacing w:line="360" w:lineRule="auto"/>
        <w:contextualSpacing/>
        <w:rPr>
          <w:rFonts w:ascii="Calibri" w:hAnsi="Calibri"/>
          <w:vanish/>
        </w:rPr>
      </w:pPr>
      <w:r w:rsidRPr="001354F1">
        <w:rPr>
          <w:rFonts w:ascii="Arial" w:eastAsia="Calibri" w:hAnsi="Arial" w:cs="Arial"/>
          <w:sz w:val="22"/>
          <w:szCs w:val="22"/>
        </w:rPr>
        <w:t>CPF:</w:t>
      </w: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294C97" w:rsidRPr="000D0B00" w14:paraId="09344372" w14:textId="77777777" w:rsidTr="00385920">
        <w:trPr>
          <w:hidden/>
        </w:trPr>
        <w:tc>
          <w:tcPr>
            <w:tcW w:w="4744" w:type="dxa"/>
            <w:shd w:val="clear" w:color="auto" w:fill="auto"/>
          </w:tcPr>
          <w:p w14:paraId="341A4077" w14:textId="77777777" w:rsidR="00294C97" w:rsidRPr="00294C97" w:rsidRDefault="00294C97" w:rsidP="00385920">
            <w:pPr>
              <w:spacing w:line="360" w:lineRule="auto"/>
              <w:rPr>
                <w:rFonts w:ascii="Calibri" w:hAnsi="Calibri"/>
                <w:vanish/>
              </w:rPr>
            </w:pPr>
          </w:p>
        </w:tc>
        <w:tc>
          <w:tcPr>
            <w:tcW w:w="4744" w:type="dxa"/>
            <w:shd w:val="clear" w:color="auto" w:fill="auto"/>
          </w:tcPr>
          <w:p w14:paraId="6E27D571" w14:textId="77777777" w:rsidR="00294C97" w:rsidRPr="00294C97" w:rsidRDefault="00294C97" w:rsidP="00385920">
            <w:pPr>
              <w:spacing w:line="360" w:lineRule="auto"/>
              <w:rPr>
                <w:rFonts w:ascii="Calibri" w:hAnsi="Calibri"/>
                <w:vanish/>
              </w:rPr>
            </w:pPr>
          </w:p>
        </w:tc>
      </w:tr>
      <w:tr w:rsidR="00294C97" w:rsidRPr="000D0B00" w14:paraId="607F0232" w14:textId="77777777" w:rsidTr="00385920">
        <w:trPr>
          <w:hidden/>
        </w:trPr>
        <w:tc>
          <w:tcPr>
            <w:tcW w:w="4744" w:type="dxa"/>
            <w:shd w:val="clear" w:color="auto" w:fill="auto"/>
          </w:tcPr>
          <w:p w14:paraId="350C1567" w14:textId="77777777" w:rsidR="00294C97" w:rsidRPr="00294C97" w:rsidRDefault="00294C97" w:rsidP="00385920">
            <w:pPr>
              <w:spacing w:line="360" w:lineRule="auto"/>
              <w:rPr>
                <w:rFonts w:ascii="Calibri" w:hAnsi="Calibri"/>
                <w:vanish/>
              </w:rPr>
            </w:pPr>
          </w:p>
        </w:tc>
        <w:tc>
          <w:tcPr>
            <w:tcW w:w="4744" w:type="dxa"/>
            <w:shd w:val="clear" w:color="auto" w:fill="auto"/>
          </w:tcPr>
          <w:p w14:paraId="2B9DD19B" w14:textId="77777777" w:rsidR="00294C97" w:rsidRPr="00294C97" w:rsidRDefault="00294C97" w:rsidP="00385920">
            <w:pPr>
              <w:spacing w:line="360" w:lineRule="auto"/>
              <w:rPr>
                <w:rFonts w:ascii="Calibri" w:hAnsi="Calibri"/>
                <w:vanish/>
              </w:rPr>
            </w:pPr>
          </w:p>
        </w:tc>
      </w:tr>
      <w:tr w:rsidR="00294C97" w:rsidRPr="000D0B00" w14:paraId="5A0C542E" w14:textId="77777777" w:rsidTr="00385920">
        <w:trPr>
          <w:hidden/>
        </w:trPr>
        <w:tc>
          <w:tcPr>
            <w:tcW w:w="4744" w:type="dxa"/>
            <w:shd w:val="clear" w:color="auto" w:fill="auto"/>
          </w:tcPr>
          <w:p w14:paraId="03841EAC" w14:textId="77777777" w:rsidR="00294C97" w:rsidRPr="00294C97" w:rsidRDefault="00294C97" w:rsidP="00385920">
            <w:pPr>
              <w:spacing w:line="360" w:lineRule="auto"/>
              <w:rPr>
                <w:rFonts w:ascii="Calibri" w:hAnsi="Calibri"/>
                <w:vanish/>
              </w:rPr>
            </w:pPr>
          </w:p>
        </w:tc>
        <w:tc>
          <w:tcPr>
            <w:tcW w:w="4744" w:type="dxa"/>
            <w:shd w:val="clear" w:color="auto" w:fill="auto"/>
          </w:tcPr>
          <w:p w14:paraId="7E994C2D" w14:textId="77777777" w:rsidR="00294C97" w:rsidRPr="00294C97" w:rsidRDefault="00294C97" w:rsidP="00385920">
            <w:pPr>
              <w:spacing w:line="360" w:lineRule="auto"/>
              <w:rPr>
                <w:rFonts w:ascii="Calibri" w:hAnsi="Calibri"/>
                <w:vanish/>
              </w:rPr>
            </w:pPr>
          </w:p>
        </w:tc>
      </w:tr>
    </w:tbl>
    <w:p w14:paraId="2606500A" w14:textId="77777777" w:rsidR="00294C97" w:rsidRPr="00294C97" w:rsidRDefault="00294C97" w:rsidP="00294C97">
      <w:pPr>
        <w:spacing w:line="360" w:lineRule="auto"/>
        <w:rPr>
          <w:rFonts w:ascii="Calibri" w:hAnsi="Calibri"/>
          <w:vanish/>
        </w:rPr>
      </w:pPr>
    </w:p>
    <w:p w14:paraId="5B39559D" w14:textId="77777777" w:rsidR="00294C97" w:rsidRPr="00294C97" w:rsidRDefault="00294C97" w:rsidP="00294C97">
      <w:pPr>
        <w:spacing w:line="360" w:lineRule="auto"/>
        <w:rPr>
          <w:rFonts w:ascii="Calibri" w:hAnsi="Calibri"/>
          <w:vanish/>
          <w:sz w:val="10"/>
          <w:szCs w:val="10"/>
        </w:rPr>
      </w:pPr>
    </w:p>
    <w:p w14:paraId="41965AE7" w14:textId="77777777" w:rsidR="00294C97" w:rsidRPr="00294C97" w:rsidRDefault="00294C97" w:rsidP="00294C97">
      <w:pPr>
        <w:spacing w:line="360" w:lineRule="auto"/>
        <w:rPr>
          <w:rFonts w:ascii="Calibri" w:hAnsi="Calibri" w:cs="Arial"/>
          <w:sz w:val="10"/>
          <w:szCs w:val="10"/>
        </w:rPr>
      </w:pPr>
      <w:r w:rsidRPr="00294C97">
        <w:rPr>
          <w:rFonts w:ascii="Calibri" w:hAnsi="Calibri" w:cs="Arial"/>
          <w:sz w:val="10"/>
          <w:szCs w:val="10"/>
        </w:rPr>
        <w:t xml:space="preserve"> </w:t>
      </w:r>
    </w:p>
    <w:p w14:paraId="402A14DA" w14:textId="4D0445A3" w:rsidR="0036563F" w:rsidRDefault="0036563F">
      <w:pPr>
        <w:rPr>
          <w:rFonts w:ascii="Times New Roman" w:eastAsia="Calibri" w:hAnsi="Times New Roman"/>
          <w:lang w:eastAsia="pt-BR"/>
        </w:rPr>
      </w:pPr>
    </w:p>
    <w:sectPr w:rsidR="0036563F" w:rsidSect="00EE5B8E">
      <w:headerReference w:type="default" r:id="rId8"/>
      <w:footerReference w:type="default" r:id="rId9"/>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1D7E" w14:textId="77777777" w:rsidR="002137A9" w:rsidRDefault="002137A9" w:rsidP="00EE4FDD">
      <w:r>
        <w:separator/>
      </w:r>
    </w:p>
  </w:endnote>
  <w:endnote w:type="continuationSeparator" w:id="0">
    <w:p w14:paraId="20018A1F" w14:textId="77777777" w:rsidR="002137A9" w:rsidRDefault="002137A9"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C07" w14:textId="77777777" w:rsidR="00043C4C" w:rsidRDefault="00043C4C">
    <w:pPr>
      <w:pStyle w:val="Corpodetexto"/>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26"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1668" w14:textId="77777777" w:rsidR="002137A9" w:rsidRDefault="002137A9" w:rsidP="00EE4FDD">
      <w:r>
        <w:separator/>
      </w:r>
    </w:p>
  </w:footnote>
  <w:footnote w:type="continuationSeparator" w:id="0">
    <w:p w14:paraId="05EDB682" w14:textId="77777777" w:rsidR="002137A9" w:rsidRDefault="002137A9"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93A" w14:textId="77777777" w:rsidR="00043C4C" w:rsidRDefault="00043C4C">
    <w:pPr>
      <w:pStyle w:val="Corpodetexto"/>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5"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7"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1"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5"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7"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8"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9" w15:restartNumberingAfterBreak="0">
    <w:nsid w:val="12C701C4"/>
    <w:multiLevelType w:val="multilevel"/>
    <w:tmpl w:val="CF0E0C4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1"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8"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0" w15:restartNumberingAfterBreak="0">
    <w:nsid w:val="189B1E41"/>
    <w:multiLevelType w:val="multilevel"/>
    <w:tmpl w:val="AA608E5A"/>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4"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17416FE"/>
    <w:multiLevelType w:val="multilevel"/>
    <w:tmpl w:val="82A43524"/>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44"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48"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49" w15:restartNumberingAfterBreak="0">
    <w:nsid w:val="34EC0DAE"/>
    <w:multiLevelType w:val="multilevel"/>
    <w:tmpl w:val="DAA4731C"/>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1"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3"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55"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58" w15:restartNumberingAfterBreak="0">
    <w:nsid w:val="3CBA61D7"/>
    <w:multiLevelType w:val="multilevel"/>
    <w:tmpl w:val="17DE06F6"/>
    <w:numStyleLink w:val="Suzana"/>
  </w:abstractNum>
  <w:abstractNum w:abstractNumId="59"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6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65"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67"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71"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72"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73"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5"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1E91551"/>
    <w:multiLevelType w:val="multilevel"/>
    <w:tmpl w:val="EF3EBF68"/>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7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80"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81"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2"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83"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85"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86"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8"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9" w15:restartNumberingAfterBreak="0">
    <w:nsid w:val="5BD8460A"/>
    <w:multiLevelType w:val="multilevel"/>
    <w:tmpl w:val="5CA2202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0"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1"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92"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93" w15:restartNumberingAfterBreak="0">
    <w:nsid w:val="65374BF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4"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5" w15:restartNumberingAfterBreak="0">
    <w:nsid w:val="66C27923"/>
    <w:multiLevelType w:val="multilevel"/>
    <w:tmpl w:val="2C2C0414"/>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6"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97"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01"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A674B4A"/>
    <w:multiLevelType w:val="multilevel"/>
    <w:tmpl w:val="3344238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07"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12"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1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26"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1144343">
    <w:abstractNumId w:val="111"/>
  </w:num>
  <w:num w:numId="2" w16cid:durableId="996612380">
    <w:abstractNumId w:val="100"/>
  </w:num>
  <w:num w:numId="3" w16cid:durableId="312879832">
    <w:abstractNumId w:val="29"/>
  </w:num>
  <w:num w:numId="4" w16cid:durableId="223106203">
    <w:abstractNumId w:val="112"/>
  </w:num>
  <w:num w:numId="5" w16cid:durableId="1082992417">
    <w:abstractNumId w:val="14"/>
  </w:num>
  <w:num w:numId="6" w16cid:durableId="444154576">
    <w:abstractNumId w:val="20"/>
  </w:num>
  <w:num w:numId="7" w16cid:durableId="1209495152">
    <w:abstractNumId w:val="16"/>
  </w:num>
  <w:num w:numId="8" w16cid:durableId="963341661">
    <w:abstractNumId w:val="85"/>
  </w:num>
  <w:num w:numId="9" w16cid:durableId="920413542">
    <w:abstractNumId w:val="54"/>
  </w:num>
  <w:num w:numId="10" w16cid:durableId="143471257">
    <w:abstractNumId w:val="77"/>
  </w:num>
  <w:num w:numId="11" w16cid:durableId="986013131">
    <w:abstractNumId w:val="61"/>
  </w:num>
  <w:num w:numId="12" w16cid:durableId="996958163">
    <w:abstractNumId w:val="92"/>
  </w:num>
  <w:num w:numId="13" w16cid:durableId="1280574154">
    <w:abstractNumId w:val="72"/>
  </w:num>
  <w:num w:numId="14" w16cid:durableId="603852361">
    <w:abstractNumId w:val="70"/>
  </w:num>
  <w:num w:numId="15" w16cid:durableId="614949425">
    <w:abstractNumId w:val="48"/>
  </w:num>
  <w:num w:numId="16" w16cid:durableId="530923272">
    <w:abstractNumId w:val="57"/>
  </w:num>
  <w:num w:numId="17" w16cid:durableId="1228804684">
    <w:abstractNumId w:val="74"/>
  </w:num>
  <w:num w:numId="18" w16cid:durableId="1825852821">
    <w:abstractNumId w:val="10"/>
  </w:num>
  <w:num w:numId="19" w16cid:durableId="429814521">
    <w:abstractNumId w:val="119"/>
  </w:num>
  <w:num w:numId="20" w16cid:durableId="1240554010">
    <w:abstractNumId w:val="88"/>
  </w:num>
  <w:num w:numId="21" w16cid:durableId="1477650264">
    <w:abstractNumId w:val="80"/>
  </w:num>
  <w:num w:numId="22" w16cid:durableId="769929037">
    <w:abstractNumId w:val="52"/>
  </w:num>
  <w:num w:numId="23" w16cid:durableId="1454790404">
    <w:abstractNumId w:val="94"/>
  </w:num>
  <w:num w:numId="24" w16cid:durableId="345520612">
    <w:abstractNumId w:val="91"/>
  </w:num>
  <w:num w:numId="25" w16cid:durableId="912161947">
    <w:abstractNumId w:val="125"/>
  </w:num>
  <w:num w:numId="26" w16cid:durableId="29645259">
    <w:abstractNumId w:val="4"/>
  </w:num>
  <w:num w:numId="27" w16cid:durableId="733507154">
    <w:abstractNumId w:val="33"/>
  </w:num>
  <w:num w:numId="28" w16cid:durableId="829443158">
    <w:abstractNumId w:val="64"/>
  </w:num>
  <w:num w:numId="29" w16cid:durableId="777453611">
    <w:abstractNumId w:val="6"/>
  </w:num>
  <w:num w:numId="30" w16cid:durableId="107550336">
    <w:abstractNumId w:val="47"/>
  </w:num>
  <w:num w:numId="31" w16cid:durableId="743643380">
    <w:abstractNumId w:val="81"/>
  </w:num>
  <w:num w:numId="32" w16cid:durableId="685521275">
    <w:abstractNumId w:val="84"/>
  </w:num>
  <w:num w:numId="33" w16cid:durableId="1670984508">
    <w:abstractNumId w:val="18"/>
  </w:num>
  <w:num w:numId="34" w16cid:durableId="833566338">
    <w:abstractNumId w:val="71"/>
  </w:num>
  <w:num w:numId="35" w16cid:durableId="1724408062">
    <w:abstractNumId w:val="17"/>
  </w:num>
  <w:num w:numId="36" w16cid:durableId="218975432">
    <w:abstractNumId w:val="66"/>
  </w:num>
  <w:num w:numId="37" w16cid:durableId="1401830652">
    <w:abstractNumId w:val="79"/>
  </w:num>
  <w:num w:numId="38" w16cid:durableId="1311402552">
    <w:abstractNumId w:val="96"/>
  </w:num>
  <w:num w:numId="39" w16cid:durableId="2103184694">
    <w:abstractNumId w:val="106"/>
  </w:num>
  <w:num w:numId="40" w16cid:durableId="1862745667">
    <w:abstractNumId w:val="43"/>
  </w:num>
  <w:num w:numId="41" w16cid:durableId="1415543969">
    <w:abstractNumId w:val="82"/>
  </w:num>
  <w:num w:numId="42" w16cid:durableId="1764229673">
    <w:abstractNumId w:val="121"/>
  </w:num>
  <w:num w:numId="43" w16cid:durableId="641155826">
    <w:abstractNumId w:val="27"/>
  </w:num>
  <w:num w:numId="44" w16cid:durableId="467863169">
    <w:abstractNumId w:val="51"/>
  </w:num>
  <w:num w:numId="45" w16cid:durableId="1017853116">
    <w:abstractNumId w:val="120"/>
  </w:num>
  <w:num w:numId="46" w16cid:durableId="110786676">
    <w:abstractNumId w:val="114"/>
  </w:num>
  <w:num w:numId="47" w16cid:durableId="1300762125">
    <w:abstractNumId w:val="56"/>
  </w:num>
  <w:num w:numId="48" w16cid:durableId="707877657">
    <w:abstractNumId w:val="58"/>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9" w16cid:durableId="1223516490">
    <w:abstractNumId w:val="99"/>
  </w:num>
  <w:num w:numId="50" w16cid:durableId="1396464984">
    <w:abstractNumId w:val="1"/>
  </w:num>
  <w:num w:numId="51" w16cid:durableId="896208386">
    <w:abstractNumId w:val="0"/>
  </w:num>
  <w:num w:numId="52" w16cid:durableId="1090616290">
    <w:abstractNumId w:val="22"/>
  </w:num>
  <w:num w:numId="53" w16cid:durableId="611472515">
    <w:abstractNumId w:val="7"/>
  </w:num>
  <w:num w:numId="54" w16cid:durableId="1970433903">
    <w:abstractNumId w:val="60"/>
  </w:num>
  <w:num w:numId="55" w16cid:durableId="706687662">
    <w:abstractNumId w:val="113"/>
  </w:num>
  <w:num w:numId="56" w16cid:durableId="1983462204">
    <w:abstractNumId w:val="35"/>
  </w:num>
  <w:num w:numId="57" w16cid:durableId="937172669">
    <w:abstractNumId w:val="118"/>
  </w:num>
  <w:num w:numId="58" w16cid:durableId="1666009060">
    <w:abstractNumId w:val="62"/>
  </w:num>
  <w:num w:numId="59" w16cid:durableId="988436753">
    <w:abstractNumId w:val="78"/>
  </w:num>
  <w:num w:numId="60" w16cid:durableId="1714578946">
    <w:abstractNumId w:val="122"/>
  </w:num>
  <w:num w:numId="61" w16cid:durableId="285894522">
    <w:abstractNumId w:val="116"/>
  </w:num>
  <w:num w:numId="62" w16cid:durableId="2107843660">
    <w:abstractNumId w:val="109"/>
  </w:num>
  <w:num w:numId="63" w16cid:durableId="822743622">
    <w:abstractNumId w:val="26"/>
  </w:num>
  <w:num w:numId="64" w16cid:durableId="376321780">
    <w:abstractNumId w:val="42"/>
  </w:num>
  <w:num w:numId="65" w16cid:durableId="1435520508">
    <w:abstractNumId w:val="15"/>
  </w:num>
  <w:num w:numId="66" w16cid:durableId="153575233">
    <w:abstractNumId w:val="98"/>
  </w:num>
  <w:num w:numId="67" w16cid:durableId="1430196929">
    <w:abstractNumId w:val="45"/>
  </w:num>
  <w:num w:numId="68" w16cid:durableId="720399025">
    <w:abstractNumId w:val="12"/>
  </w:num>
  <w:num w:numId="69" w16cid:durableId="100538854">
    <w:abstractNumId w:val="128"/>
  </w:num>
  <w:num w:numId="70" w16cid:durableId="773986938">
    <w:abstractNumId w:val="117"/>
  </w:num>
  <w:num w:numId="71" w16cid:durableId="1431390112">
    <w:abstractNumId w:val="41"/>
  </w:num>
  <w:num w:numId="72" w16cid:durableId="761605799">
    <w:abstractNumId w:val="8"/>
  </w:num>
  <w:num w:numId="73" w16cid:durableId="1354108032">
    <w:abstractNumId w:val="24"/>
  </w:num>
  <w:num w:numId="74" w16cid:durableId="1582905182">
    <w:abstractNumId w:val="108"/>
  </w:num>
  <w:num w:numId="75" w16cid:durableId="400300207">
    <w:abstractNumId w:val="55"/>
  </w:num>
  <w:num w:numId="76" w16cid:durableId="66147999">
    <w:abstractNumId w:val="105"/>
  </w:num>
  <w:num w:numId="77" w16cid:durableId="1625388278">
    <w:abstractNumId w:val="103"/>
  </w:num>
  <w:num w:numId="78" w16cid:durableId="617298364">
    <w:abstractNumId w:val="115"/>
  </w:num>
  <w:num w:numId="79" w16cid:durableId="353311772">
    <w:abstractNumId w:val="86"/>
  </w:num>
  <w:num w:numId="80" w16cid:durableId="491651432">
    <w:abstractNumId w:val="21"/>
  </w:num>
  <w:num w:numId="81" w16cid:durableId="1446197662">
    <w:abstractNumId w:val="59"/>
  </w:num>
  <w:num w:numId="82" w16cid:durableId="1172259867">
    <w:abstractNumId w:val="23"/>
  </w:num>
  <w:num w:numId="83" w16cid:durableId="1206135145">
    <w:abstractNumId w:val="13"/>
  </w:num>
  <w:num w:numId="84" w16cid:durableId="1987322098">
    <w:abstractNumId w:val="9"/>
  </w:num>
  <w:num w:numId="85" w16cid:durableId="666901426">
    <w:abstractNumId w:val="87"/>
  </w:num>
  <w:num w:numId="86" w16cid:durableId="1588415209">
    <w:abstractNumId w:val="31"/>
  </w:num>
  <w:num w:numId="87" w16cid:durableId="407309749">
    <w:abstractNumId w:val="90"/>
  </w:num>
  <w:num w:numId="88" w16cid:durableId="883712599">
    <w:abstractNumId w:val="32"/>
  </w:num>
  <w:num w:numId="89" w16cid:durableId="1366978902">
    <w:abstractNumId w:val="40"/>
  </w:num>
  <w:num w:numId="90" w16cid:durableId="459690999">
    <w:abstractNumId w:val="123"/>
  </w:num>
  <w:num w:numId="91" w16cid:durableId="581793931">
    <w:abstractNumId w:val="34"/>
  </w:num>
  <w:num w:numId="92" w16cid:durableId="838813556">
    <w:abstractNumId w:val="44"/>
  </w:num>
  <w:num w:numId="93" w16cid:durableId="1129663896">
    <w:abstractNumId w:val="65"/>
  </w:num>
  <w:num w:numId="94" w16cid:durableId="958607483">
    <w:abstractNumId w:val="46"/>
  </w:num>
  <w:num w:numId="95" w16cid:durableId="926304805">
    <w:abstractNumId w:val="126"/>
  </w:num>
  <w:num w:numId="96" w16cid:durableId="1511916969">
    <w:abstractNumId w:val="11"/>
  </w:num>
  <w:num w:numId="97" w16cid:durableId="1710639991">
    <w:abstractNumId w:val="2"/>
  </w:num>
  <w:num w:numId="98" w16cid:durableId="1084304028">
    <w:abstractNumId w:val="5"/>
  </w:num>
  <w:num w:numId="99" w16cid:durableId="521557072">
    <w:abstractNumId w:val="63"/>
  </w:num>
  <w:num w:numId="100" w16cid:durableId="1874807447">
    <w:abstractNumId w:val="101"/>
  </w:num>
  <w:num w:numId="101" w16cid:durableId="587078589">
    <w:abstractNumId w:val="25"/>
  </w:num>
  <w:num w:numId="102" w16cid:durableId="1245185420">
    <w:abstractNumId w:val="53"/>
  </w:num>
  <w:num w:numId="103" w16cid:durableId="1960838603">
    <w:abstractNumId w:val="124"/>
  </w:num>
  <w:num w:numId="104" w16cid:durableId="1310598075">
    <w:abstractNumId w:val="75"/>
  </w:num>
  <w:num w:numId="105" w16cid:durableId="225997763">
    <w:abstractNumId w:val="83"/>
  </w:num>
  <w:num w:numId="106" w16cid:durableId="760834794">
    <w:abstractNumId w:val="28"/>
  </w:num>
  <w:num w:numId="107" w16cid:durableId="2145851368">
    <w:abstractNumId w:val="110"/>
  </w:num>
  <w:num w:numId="108" w16cid:durableId="944534609">
    <w:abstractNumId w:val="39"/>
  </w:num>
  <w:num w:numId="109" w16cid:durableId="1155141480">
    <w:abstractNumId w:val="69"/>
  </w:num>
  <w:num w:numId="110" w16cid:durableId="1354067967">
    <w:abstractNumId w:val="37"/>
  </w:num>
  <w:num w:numId="111" w16cid:durableId="723993617">
    <w:abstractNumId w:val="97"/>
  </w:num>
  <w:num w:numId="112" w16cid:durableId="1813909623">
    <w:abstractNumId w:val="67"/>
  </w:num>
  <w:num w:numId="113" w16cid:durableId="1571497487">
    <w:abstractNumId w:val="127"/>
  </w:num>
  <w:num w:numId="114" w16cid:durableId="764304602">
    <w:abstractNumId w:val="104"/>
  </w:num>
  <w:num w:numId="115" w16cid:durableId="2074690730">
    <w:abstractNumId w:val="68"/>
  </w:num>
  <w:num w:numId="116" w16cid:durableId="480463185">
    <w:abstractNumId w:val="3"/>
  </w:num>
  <w:num w:numId="117" w16cid:durableId="1137072134">
    <w:abstractNumId w:val="73"/>
  </w:num>
  <w:num w:numId="118" w16cid:durableId="379868220">
    <w:abstractNumId w:val="107"/>
  </w:num>
  <w:num w:numId="119" w16cid:durableId="891500189">
    <w:abstractNumId w:val="50"/>
  </w:num>
  <w:num w:numId="120" w16cid:durableId="1314338551">
    <w:abstractNumId w:val="93"/>
  </w:num>
  <w:num w:numId="121" w16cid:durableId="1232152449">
    <w:abstractNumId w:val="38"/>
  </w:num>
  <w:num w:numId="122" w16cid:durableId="157042086">
    <w:abstractNumId w:val="36"/>
  </w:num>
  <w:num w:numId="123" w16cid:durableId="1423794058">
    <w:abstractNumId w:val="19"/>
  </w:num>
  <w:num w:numId="124" w16cid:durableId="1249735205">
    <w:abstractNumId w:val="30"/>
  </w:num>
  <w:num w:numId="125" w16cid:durableId="1060978829">
    <w:abstractNumId w:val="49"/>
  </w:num>
  <w:num w:numId="126" w16cid:durableId="1305623742">
    <w:abstractNumId w:val="89"/>
  </w:num>
  <w:num w:numId="127" w16cid:durableId="1237083407">
    <w:abstractNumId w:val="76"/>
  </w:num>
  <w:num w:numId="128" w16cid:durableId="1717271610">
    <w:abstractNumId w:val="95"/>
  </w:num>
  <w:num w:numId="129" w16cid:durableId="1363939209">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3C4C"/>
    <w:rsid w:val="00044C19"/>
    <w:rsid w:val="0004743F"/>
    <w:rsid w:val="00047735"/>
    <w:rsid w:val="000515B6"/>
    <w:rsid w:val="000519AA"/>
    <w:rsid w:val="00056B67"/>
    <w:rsid w:val="000607C0"/>
    <w:rsid w:val="00064836"/>
    <w:rsid w:val="000655D9"/>
    <w:rsid w:val="00066B58"/>
    <w:rsid w:val="00066C0D"/>
    <w:rsid w:val="000670AD"/>
    <w:rsid w:val="000673E2"/>
    <w:rsid w:val="00070C18"/>
    <w:rsid w:val="000724AC"/>
    <w:rsid w:val="00074441"/>
    <w:rsid w:val="00075CC3"/>
    <w:rsid w:val="0007714D"/>
    <w:rsid w:val="00080C76"/>
    <w:rsid w:val="0008378C"/>
    <w:rsid w:val="000855A7"/>
    <w:rsid w:val="00092814"/>
    <w:rsid w:val="0009692D"/>
    <w:rsid w:val="000A562D"/>
    <w:rsid w:val="000B236B"/>
    <w:rsid w:val="000B464E"/>
    <w:rsid w:val="000B601D"/>
    <w:rsid w:val="000B6EFA"/>
    <w:rsid w:val="000B75BA"/>
    <w:rsid w:val="000B78EE"/>
    <w:rsid w:val="000C0150"/>
    <w:rsid w:val="000C0A21"/>
    <w:rsid w:val="000C3027"/>
    <w:rsid w:val="000C379A"/>
    <w:rsid w:val="000C4F04"/>
    <w:rsid w:val="000C5986"/>
    <w:rsid w:val="000D048F"/>
    <w:rsid w:val="000D745B"/>
    <w:rsid w:val="000E1B7C"/>
    <w:rsid w:val="000E5661"/>
    <w:rsid w:val="000F107E"/>
    <w:rsid w:val="000F38F6"/>
    <w:rsid w:val="000F4840"/>
    <w:rsid w:val="000F57AA"/>
    <w:rsid w:val="001023D9"/>
    <w:rsid w:val="00102A00"/>
    <w:rsid w:val="00103BF8"/>
    <w:rsid w:val="001069CA"/>
    <w:rsid w:val="0011216B"/>
    <w:rsid w:val="00112622"/>
    <w:rsid w:val="00112FD9"/>
    <w:rsid w:val="0011493D"/>
    <w:rsid w:val="001207DE"/>
    <w:rsid w:val="00122517"/>
    <w:rsid w:val="00123D00"/>
    <w:rsid w:val="00124A28"/>
    <w:rsid w:val="00124B4F"/>
    <w:rsid w:val="001276B1"/>
    <w:rsid w:val="00127B98"/>
    <w:rsid w:val="00130CAE"/>
    <w:rsid w:val="001354F1"/>
    <w:rsid w:val="0013691E"/>
    <w:rsid w:val="00136E13"/>
    <w:rsid w:val="001431C4"/>
    <w:rsid w:val="00150E86"/>
    <w:rsid w:val="00151B49"/>
    <w:rsid w:val="001630BE"/>
    <w:rsid w:val="0016379A"/>
    <w:rsid w:val="00163F3A"/>
    <w:rsid w:val="00165C74"/>
    <w:rsid w:val="001727CF"/>
    <w:rsid w:val="00172BB6"/>
    <w:rsid w:val="00173AE9"/>
    <w:rsid w:val="0018141C"/>
    <w:rsid w:val="00182310"/>
    <w:rsid w:val="00186B6C"/>
    <w:rsid w:val="001948BE"/>
    <w:rsid w:val="00194B3A"/>
    <w:rsid w:val="00194DC6"/>
    <w:rsid w:val="00196D31"/>
    <w:rsid w:val="00197052"/>
    <w:rsid w:val="001A170D"/>
    <w:rsid w:val="001A184B"/>
    <w:rsid w:val="001A19FD"/>
    <w:rsid w:val="001A3C30"/>
    <w:rsid w:val="001A4FE2"/>
    <w:rsid w:val="001A6358"/>
    <w:rsid w:val="001A69AF"/>
    <w:rsid w:val="001A6BFA"/>
    <w:rsid w:val="001A7176"/>
    <w:rsid w:val="001B078E"/>
    <w:rsid w:val="001B3BED"/>
    <w:rsid w:val="001B609E"/>
    <w:rsid w:val="001C36EB"/>
    <w:rsid w:val="001C3D6E"/>
    <w:rsid w:val="001C55C3"/>
    <w:rsid w:val="001C6039"/>
    <w:rsid w:val="001C6642"/>
    <w:rsid w:val="001E0D22"/>
    <w:rsid w:val="001E2905"/>
    <w:rsid w:val="001E4E3A"/>
    <w:rsid w:val="001E53E0"/>
    <w:rsid w:val="001E6E52"/>
    <w:rsid w:val="001E7118"/>
    <w:rsid w:val="001F3FD9"/>
    <w:rsid w:val="001F65D7"/>
    <w:rsid w:val="001F70E6"/>
    <w:rsid w:val="0020504D"/>
    <w:rsid w:val="00205696"/>
    <w:rsid w:val="00207DB5"/>
    <w:rsid w:val="00210222"/>
    <w:rsid w:val="00211180"/>
    <w:rsid w:val="002137A9"/>
    <w:rsid w:val="00214DBF"/>
    <w:rsid w:val="00217A9D"/>
    <w:rsid w:val="002208D0"/>
    <w:rsid w:val="002236C6"/>
    <w:rsid w:val="00224A57"/>
    <w:rsid w:val="00233A0E"/>
    <w:rsid w:val="002345C5"/>
    <w:rsid w:val="002347EE"/>
    <w:rsid w:val="0024201F"/>
    <w:rsid w:val="00242A82"/>
    <w:rsid w:val="002473F5"/>
    <w:rsid w:val="00251058"/>
    <w:rsid w:val="00252BDF"/>
    <w:rsid w:val="00253D02"/>
    <w:rsid w:val="0025471E"/>
    <w:rsid w:val="002554D9"/>
    <w:rsid w:val="00256082"/>
    <w:rsid w:val="00260C9A"/>
    <w:rsid w:val="00262CC1"/>
    <w:rsid w:val="00263523"/>
    <w:rsid w:val="00264DD8"/>
    <w:rsid w:val="002654CD"/>
    <w:rsid w:val="00265709"/>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97419"/>
    <w:rsid w:val="002A0D6E"/>
    <w:rsid w:val="002A357F"/>
    <w:rsid w:val="002A3BC8"/>
    <w:rsid w:val="002A48F2"/>
    <w:rsid w:val="002A6D57"/>
    <w:rsid w:val="002A75C6"/>
    <w:rsid w:val="002B1C35"/>
    <w:rsid w:val="002B4E4D"/>
    <w:rsid w:val="002B65EF"/>
    <w:rsid w:val="002B7EE0"/>
    <w:rsid w:val="002C045E"/>
    <w:rsid w:val="002C0823"/>
    <w:rsid w:val="002C0EC8"/>
    <w:rsid w:val="002C494E"/>
    <w:rsid w:val="002C6C5D"/>
    <w:rsid w:val="002C7F6B"/>
    <w:rsid w:val="002D3959"/>
    <w:rsid w:val="002E600A"/>
    <w:rsid w:val="002E6BA6"/>
    <w:rsid w:val="002F1D72"/>
    <w:rsid w:val="002F23CF"/>
    <w:rsid w:val="002F28D1"/>
    <w:rsid w:val="002F37E8"/>
    <w:rsid w:val="002F5DB8"/>
    <w:rsid w:val="002F61F4"/>
    <w:rsid w:val="00300079"/>
    <w:rsid w:val="00303742"/>
    <w:rsid w:val="003045EF"/>
    <w:rsid w:val="0031016B"/>
    <w:rsid w:val="003114A7"/>
    <w:rsid w:val="00311887"/>
    <w:rsid w:val="00322370"/>
    <w:rsid w:val="00326050"/>
    <w:rsid w:val="0033004B"/>
    <w:rsid w:val="00332793"/>
    <w:rsid w:val="003333F3"/>
    <w:rsid w:val="0033484A"/>
    <w:rsid w:val="00335EF3"/>
    <w:rsid w:val="003361F1"/>
    <w:rsid w:val="00337EDE"/>
    <w:rsid w:val="00340299"/>
    <w:rsid w:val="00340CF4"/>
    <w:rsid w:val="003450EB"/>
    <w:rsid w:val="003466FA"/>
    <w:rsid w:val="00350A7D"/>
    <w:rsid w:val="00351A17"/>
    <w:rsid w:val="003530F4"/>
    <w:rsid w:val="00357216"/>
    <w:rsid w:val="00357738"/>
    <w:rsid w:val="003605A9"/>
    <w:rsid w:val="00362266"/>
    <w:rsid w:val="003650E1"/>
    <w:rsid w:val="0036563F"/>
    <w:rsid w:val="00365F21"/>
    <w:rsid w:val="003716E4"/>
    <w:rsid w:val="0037439E"/>
    <w:rsid w:val="00383527"/>
    <w:rsid w:val="00385920"/>
    <w:rsid w:val="00386D3B"/>
    <w:rsid w:val="00387C7D"/>
    <w:rsid w:val="003904BD"/>
    <w:rsid w:val="003935A1"/>
    <w:rsid w:val="00396445"/>
    <w:rsid w:val="00397981"/>
    <w:rsid w:val="003A1562"/>
    <w:rsid w:val="003A430A"/>
    <w:rsid w:val="003A519D"/>
    <w:rsid w:val="003A76F9"/>
    <w:rsid w:val="003B1B6E"/>
    <w:rsid w:val="003B36DC"/>
    <w:rsid w:val="003B4AD3"/>
    <w:rsid w:val="003B6719"/>
    <w:rsid w:val="003C2F32"/>
    <w:rsid w:val="003C2F77"/>
    <w:rsid w:val="003C2FC2"/>
    <w:rsid w:val="003C35FB"/>
    <w:rsid w:val="003C656F"/>
    <w:rsid w:val="003C6F0F"/>
    <w:rsid w:val="003D2F8A"/>
    <w:rsid w:val="003E048B"/>
    <w:rsid w:val="003E1377"/>
    <w:rsid w:val="003E2465"/>
    <w:rsid w:val="003E3075"/>
    <w:rsid w:val="003E3A86"/>
    <w:rsid w:val="003F398C"/>
    <w:rsid w:val="003F3AAB"/>
    <w:rsid w:val="003F3F20"/>
    <w:rsid w:val="003F4E46"/>
    <w:rsid w:val="004015EC"/>
    <w:rsid w:val="00405A0E"/>
    <w:rsid w:val="00410BC3"/>
    <w:rsid w:val="004124AC"/>
    <w:rsid w:val="00415FC4"/>
    <w:rsid w:val="00416E02"/>
    <w:rsid w:val="00416F99"/>
    <w:rsid w:val="00422F03"/>
    <w:rsid w:val="00427117"/>
    <w:rsid w:val="00432D2B"/>
    <w:rsid w:val="004417DA"/>
    <w:rsid w:val="00442620"/>
    <w:rsid w:val="0044319E"/>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2D2B"/>
    <w:rsid w:val="00493301"/>
    <w:rsid w:val="00493419"/>
    <w:rsid w:val="004937C4"/>
    <w:rsid w:val="00494063"/>
    <w:rsid w:val="0049537A"/>
    <w:rsid w:val="004955F4"/>
    <w:rsid w:val="00495D2F"/>
    <w:rsid w:val="0049770E"/>
    <w:rsid w:val="004A1D7B"/>
    <w:rsid w:val="004A289F"/>
    <w:rsid w:val="004A3A7F"/>
    <w:rsid w:val="004A53ED"/>
    <w:rsid w:val="004A5406"/>
    <w:rsid w:val="004B1D4B"/>
    <w:rsid w:val="004B2EB8"/>
    <w:rsid w:val="004B3743"/>
    <w:rsid w:val="004B396B"/>
    <w:rsid w:val="004B5FF6"/>
    <w:rsid w:val="004B6B03"/>
    <w:rsid w:val="004C12D3"/>
    <w:rsid w:val="004C1F4B"/>
    <w:rsid w:val="004C2C75"/>
    <w:rsid w:val="004C425A"/>
    <w:rsid w:val="004C4C62"/>
    <w:rsid w:val="004C5427"/>
    <w:rsid w:val="004C67B5"/>
    <w:rsid w:val="004C79D2"/>
    <w:rsid w:val="004D05A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219E3"/>
    <w:rsid w:val="00526A85"/>
    <w:rsid w:val="00534DC2"/>
    <w:rsid w:val="00536643"/>
    <w:rsid w:val="00537C98"/>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3AE"/>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2E02"/>
    <w:rsid w:val="005B3578"/>
    <w:rsid w:val="005B380E"/>
    <w:rsid w:val="005B407C"/>
    <w:rsid w:val="005B49CD"/>
    <w:rsid w:val="005B750F"/>
    <w:rsid w:val="005C3A9C"/>
    <w:rsid w:val="005C6E31"/>
    <w:rsid w:val="005C7FE8"/>
    <w:rsid w:val="005D07E7"/>
    <w:rsid w:val="005D4D04"/>
    <w:rsid w:val="005E0B52"/>
    <w:rsid w:val="005E11CC"/>
    <w:rsid w:val="005E2888"/>
    <w:rsid w:val="005E7659"/>
    <w:rsid w:val="005F7183"/>
    <w:rsid w:val="00600FD8"/>
    <w:rsid w:val="0060312E"/>
    <w:rsid w:val="00605AE9"/>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29A"/>
    <w:rsid w:val="00651F50"/>
    <w:rsid w:val="00657428"/>
    <w:rsid w:val="00661DFE"/>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6F1D18"/>
    <w:rsid w:val="007045D2"/>
    <w:rsid w:val="00704765"/>
    <w:rsid w:val="00706BCA"/>
    <w:rsid w:val="007202CB"/>
    <w:rsid w:val="007219B8"/>
    <w:rsid w:val="00722E62"/>
    <w:rsid w:val="007240E5"/>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0D30"/>
    <w:rsid w:val="007B1247"/>
    <w:rsid w:val="007B2DC7"/>
    <w:rsid w:val="007B491A"/>
    <w:rsid w:val="007B72AA"/>
    <w:rsid w:val="007B72DE"/>
    <w:rsid w:val="007B73F1"/>
    <w:rsid w:val="007B77F5"/>
    <w:rsid w:val="007C021A"/>
    <w:rsid w:val="007C05D5"/>
    <w:rsid w:val="007C3DB7"/>
    <w:rsid w:val="007C75B1"/>
    <w:rsid w:val="007D1C96"/>
    <w:rsid w:val="007D29FA"/>
    <w:rsid w:val="007D37E9"/>
    <w:rsid w:val="007D3A4C"/>
    <w:rsid w:val="007E11C1"/>
    <w:rsid w:val="007E19EE"/>
    <w:rsid w:val="007E26C6"/>
    <w:rsid w:val="007E34CB"/>
    <w:rsid w:val="007E4CCB"/>
    <w:rsid w:val="007E6AC9"/>
    <w:rsid w:val="007F29CC"/>
    <w:rsid w:val="007F2B80"/>
    <w:rsid w:val="007F5C4D"/>
    <w:rsid w:val="007F5F22"/>
    <w:rsid w:val="008009ED"/>
    <w:rsid w:val="00801698"/>
    <w:rsid w:val="00801C7F"/>
    <w:rsid w:val="00802062"/>
    <w:rsid w:val="00802454"/>
    <w:rsid w:val="00805C7F"/>
    <w:rsid w:val="00813707"/>
    <w:rsid w:val="00814E3C"/>
    <w:rsid w:val="00825613"/>
    <w:rsid w:val="008271FE"/>
    <w:rsid w:val="0083236A"/>
    <w:rsid w:val="00833978"/>
    <w:rsid w:val="00834566"/>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915"/>
    <w:rsid w:val="00875D0B"/>
    <w:rsid w:val="008778F4"/>
    <w:rsid w:val="00883F1D"/>
    <w:rsid w:val="00884724"/>
    <w:rsid w:val="008864B8"/>
    <w:rsid w:val="00887565"/>
    <w:rsid w:val="00893045"/>
    <w:rsid w:val="00894680"/>
    <w:rsid w:val="00895BEA"/>
    <w:rsid w:val="008960D9"/>
    <w:rsid w:val="008979FF"/>
    <w:rsid w:val="008A1743"/>
    <w:rsid w:val="008A4D94"/>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D7F5E"/>
    <w:rsid w:val="008E1128"/>
    <w:rsid w:val="008E1926"/>
    <w:rsid w:val="008E1A3B"/>
    <w:rsid w:val="008E39E7"/>
    <w:rsid w:val="008F01AA"/>
    <w:rsid w:val="008F177B"/>
    <w:rsid w:val="008F1991"/>
    <w:rsid w:val="008F238F"/>
    <w:rsid w:val="008F4F8D"/>
    <w:rsid w:val="008F72A8"/>
    <w:rsid w:val="008F72EF"/>
    <w:rsid w:val="0090163B"/>
    <w:rsid w:val="00902420"/>
    <w:rsid w:val="00902DC5"/>
    <w:rsid w:val="0090361A"/>
    <w:rsid w:val="00904BF8"/>
    <w:rsid w:val="0091047C"/>
    <w:rsid w:val="00913600"/>
    <w:rsid w:val="0091440C"/>
    <w:rsid w:val="00914C8F"/>
    <w:rsid w:val="0091532C"/>
    <w:rsid w:val="009163EE"/>
    <w:rsid w:val="00916ECE"/>
    <w:rsid w:val="009235DA"/>
    <w:rsid w:val="00924D95"/>
    <w:rsid w:val="00930986"/>
    <w:rsid w:val="0093127D"/>
    <w:rsid w:val="00932704"/>
    <w:rsid w:val="0093343D"/>
    <w:rsid w:val="009341AA"/>
    <w:rsid w:val="009357E2"/>
    <w:rsid w:val="009359A3"/>
    <w:rsid w:val="0094167A"/>
    <w:rsid w:val="00941769"/>
    <w:rsid w:val="00944526"/>
    <w:rsid w:val="009460BA"/>
    <w:rsid w:val="00947295"/>
    <w:rsid w:val="00950201"/>
    <w:rsid w:val="00950E9C"/>
    <w:rsid w:val="009537C2"/>
    <w:rsid w:val="009550E7"/>
    <w:rsid w:val="009575DD"/>
    <w:rsid w:val="00962809"/>
    <w:rsid w:val="00962C58"/>
    <w:rsid w:val="009630BD"/>
    <w:rsid w:val="009733C0"/>
    <w:rsid w:val="009758BC"/>
    <w:rsid w:val="00977705"/>
    <w:rsid w:val="00977896"/>
    <w:rsid w:val="0098191D"/>
    <w:rsid w:val="00981D71"/>
    <w:rsid w:val="00981E1F"/>
    <w:rsid w:val="00985FEF"/>
    <w:rsid w:val="009867C4"/>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629"/>
    <w:rsid w:val="00A17BAF"/>
    <w:rsid w:val="00A20CD0"/>
    <w:rsid w:val="00A23CE9"/>
    <w:rsid w:val="00A266C4"/>
    <w:rsid w:val="00A30FF3"/>
    <w:rsid w:val="00A32AF0"/>
    <w:rsid w:val="00A33188"/>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261B"/>
    <w:rsid w:val="00A76A8A"/>
    <w:rsid w:val="00A77905"/>
    <w:rsid w:val="00A81022"/>
    <w:rsid w:val="00A81283"/>
    <w:rsid w:val="00A84173"/>
    <w:rsid w:val="00A86536"/>
    <w:rsid w:val="00A92F4B"/>
    <w:rsid w:val="00A93150"/>
    <w:rsid w:val="00A93B2E"/>
    <w:rsid w:val="00A9471E"/>
    <w:rsid w:val="00AA57B4"/>
    <w:rsid w:val="00AB0F6C"/>
    <w:rsid w:val="00AB3014"/>
    <w:rsid w:val="00AC0CEC"/>
    <w:rsid w:val="00AD066C"/>
    <w:rsid w:val="00AD0EE5"/>
    <w:rsid w:val="00AD28CC"/>
    <w:rsid w:val="00AD2E8B"/>
    <w:rsid w:val="00AD2F93"/>
    <w:rsid w:val="00AD398A"/>
    <w:rsid w:val="00AD5CEF"/>
    <w:rsid w:val="00AE2895"/>
    <w:rsid w:val="00AE2EC5"/>
    <w:rsid w:val="00AE4095"/>
    <w:rsid w:val="00AE48C0"/>
    <w:rsid w:val="00AF40C5"/>
    <w:rsid w:val="00AF55A5"/>
    <w:rsid w:val="00AF5D8A"/>
    <w:rsid w:val="00B0056D"/>
    <w:rsid w:val="00B01F9C"/>
    <w:rsid w:val="00B0256A"/>
    <w:rsid w:val="00B07262"/>
    <w:rsid w:val="00B114EB"/>
    <w:rsid w:val="00B12253"/>
    <w:rsid w:val="00B15905"/>
    <w:rsid w:val="00B15B58"/>
    <w:rsid w:val="00B168D1"/>
    <w:rsid w:val="00B16E38"/>
    <w:rsid w:val="00B225FF"/>
    <w:rsid w:val="00B23FDF"/>
    <w:rsid w:val="00B30EE6"/>
    <w:rsid w:val="00B331C6"/>
    <w:rsid w:val="00B33D32"/>
    <w:rsid w:val="00B35314"/>
    <w:rsid w:val="00B367C8"/>
    <w:rsid w:val="00B45ED2"/>
    <w:rsid w:val="00B52833"/>
    <w:rsid w:val="00B54F0F"/>
    <w:rsid w:val="00B5630B"/>
    <w:rsid w:val="00B56A94"/>
    <w:rsid w:val="00B60C18"/>
    <w:rsid w:val="00B60EA8"/>
    <w:rsid w:val="00B60F66"/>
    <w:rsid w:val="00B62D9E"/>
    <w:rsid w:val="00B643CD"/>
    <w:rsid w:val="00B66C6E"/>
    <w:rsid w:val="00B67ED8"/>
    <w:rsid w:val="00B70755"/>
    <w:rsid w:val="00B714EA"/>
    <w:rsid w:val="00B71547"/>
    <w:rsid w:val="00B7319E"/>
    <w:rsid w:val="00B7495D"/>
    <w:rsid w:val="00B758FC"/>
    <w:rsid w:val="00B76880"/>
    <w:rsid w:val="00B805E0"/>
    <w:rsid w:val="00B82024"/>
    <w:rsid w:val="00B83E0C"/>
    <w:rsid w:val="00B8454E"/>
    <w:rsid w:val="00B84F44"/>
    <w:rsid w:val="00B913EA"/>
    <w:rsid w:val="00B922A8"/>
    <w:rsid w:val="00B92771"/>
    <w:rsid w:val="00B938A7"/>
    <w:rsid w:val="00B94F87"/>
    <w:rsid w:val="00B96384"/>
    <w:rsid w:val="00B97C44"/>
    <w:rsid w:val="00BA1C73"/>
    <w:rsid w:val="00BA25AF"/>
    <w:rsid w:val="00BA2F29"/>
    <w:rsid w:val="00BA7384"/>
    <w:rsid w:val="00BB557C"/>
    <w:rsid w:val="00BB67C6"/>
    <w:rsid w:val="00BC1294"/>
    <w:rsid w:val="00BC2B9B"/>
    <w:rsid w:val="00BC70BA"/>
    <w:rsid w:val="00BC79E0"/>
    <w:rsid w:val="00BC7A33"/>
    <w:rsid w:val="00BD29E5"/>
    <w:rsid w:val="00BD394B"/>
    <w:rsid w:val="00BD656B"/>
    <w:rsid w:val="00BE63AA"/>
    <w:rsid w:val="00BE6BFE"/>
    <w:rsid w:val="00BE74BA"/>
    <w:rsid w:val="00BF13E3"/>
    <w:rsid w:val="00BF2DC2"/>
    <w:rsid w:val="00BF550B"/>
    <w:rsid w:val="00BF560F"/>
    <w:rsid w:val="00C01F6F"/>
    <w:rsid w:val="00C06358"/>
    <w:rsid w:val="00C066B4"/>
    <w:rsid w:val="00C06BCA"/>
    <w:rsid w:val="00C073D1"/>
    <w:rsid w:val="00C119BD"/>
    <w:rsid w:val="00C124ED"/>
    <w:rsid w:val="00C1432D"/>
    <w:rsid w:val="00C14CE4"/>
    <w:rsid w:val="00C1579D"/>
    <w:rsid w:val="00C157C0"/>
    <w:rsid w:val="00C158BA"/>
    <w:rsid w:val="00C15A69"/>
    <w:rsid w:val="00C16F51"/>
    <w:rsid w:val="00C171FC"/>
    <w:rsid w:val="00C217EF"/>
    <w:rsid w:val="00C24656"/>
    <w:rsid w:val="00C26134"/>
    <w:rsid w:val="00C27377"/>
    <w:rsid w:val="00C27BF0"/>
    <w:rsid w:val="00C34878"/>
    <w:rsid w:val="00C34C24"/>
    <w:rsid w:val="00C35385"/>
    <w:rsid w:val="00C36EB2"/>
    <w:rsid w:val="00C3763B"/>
    <w:rsid w:val="00C376BB"/>
    <w:rsid w:val="00C40EC8"/>
    <w:rsid w:val="00C42450"/>
    <w:rsid w:val="00C4336D"/>
    <w:rsid w:val="00C46502"/>
    <w:rsid w:val="00C5030C"/>
    <w:rsid w:val="00C50DE3"/>
    <w:rsid w:val="00C5124A"/>
    <w:rsid w:val="00C52FA7"/>
    <w:rsid w:val="00C57CFA"/>
    <w:rsid w:val="00C60980"/>
    <w:rsid w:val="00C60A7C"/>
    <w:rsid w:val="00C62284"/>
    <w:rsid w:val="00C741A6"/>
    <w:rsid w:val="00C80C55"/>
    <w:rsid w:val="00C815E8"/>
    <w:rsid w:val="00C818C2"/>
    <w:rsid w:val="00C85A19"/>
    <w:rsid w:val="00C86B7C"/>
    <w:rsid w:val="00C87119"/>
    <w:rsid w:val="00C878A2"/>
    <w:rsid w:val="00C90808"/>
    <w:rsid w:val="00C93EE9"/>
    <w:rsid w:val="00CA0228"/>
    <w:rsid w:val="00CA2634"/>
    <w:rsid w:val="00CB03F4"/>
    <w:rsid w:val="00CB1594"/>
    <w:rsid w:val="00CB1E2F"/>
    <w:rsid w:val="00CB5DD3"/>
    <w:rsid w:val="00CB6727"/>
    <w:rsid w:val="00CC0CD4"/>
    <w:rsid w:val="00CC0CDB"/>
    <w:rsid w:val="00CC201C"/>
    <w:rsid w:val="00CC5935"/>
    <w:rsid w:val="00CC5AB7"/>
    <w:rsid w:val="00CD00DF"/>
    <w:rsid w:val="00CD294F"/>
    <w:rsid w:val="00CD4D3F"/>
    <w:rsid w:val="00CD638C"/>
    <w:rsid w:val="00CD668E"/>
    <w:rsid w:val="00CD76C8"/>
    <w:rsid w:val="00CE086D"/>
    <w:rsid w:val="00CE27A1"/>
    <w:rsid w:val="00CE520C"/>
    <w:rsid w:val="00CF4943"/>
    <w:rsid w:val="00CF580C"/>
    <w:rsid w:val="00D02EA0"/>
    <w:rsid w:val="00D030BB"/>
    <w:rsid w:val="00D10F1E"/>
    <w:rsid w:val="00D24264"/>
    <w:rsid w:val="00D2605C"/>
    <w:rsid w:val="00D266E4"/>
    <w:rsid w:val="00D26820"/>
    <w:rsid w:val="00D274E2"/>
    <w:rsid w:val="00D27841"/>
    <w:rsid w:val="00D32C5F"/>
    <w:rsid w:val="00D32E68"/>
    <w:rsid w:val="00D32F92"/>
    <w:rsid w:val="00D34DB6"/>
    <w:rsid w:val="00D421BB"/>
    <w:rsid w:val="00D44FDA"/>
    <w:rsid w:val="00D4567C"/>
    <w:rsid w:val="00D4773E"/>
    <w:rsid w:val="00D567AC"/>
    <w:rsid w:val="00D6027A"/>
    <w:rsid w:val="00D6494E"/>
    <w:rsid w:val="00D660F7"/>
    <w:rsid w:val="00D6772A"/>
    <w:rsid w:val="00D7275C"/>
    <w:rsid w:val="00D80D82"/>
    <w:rsid w:val="00D83FAA"/>
    <w:rsid w:val="00D8506A"/>
    <w:rsid w:val="00D879B3"/>
    <w:rsid w:val="00D906EB"/>
    <w:rsid w:val="00D9394C"/>
    <w:rsid w:val="00DA0661"/>
    <w:rsid w:val="00DA0B1C"/>
    <w:rsid w:val="00DA14A3"/>
    <w:rsid w:val="00DA14A9"/>
    <w:rsid w:val="00DA25DC"/>
    <w:rsid w:val="00DA680D"/>
    <w:rsid w:val="00DB148B"/>
    <w:rsid w:val="00DB6781"/>
    <w:rsid w:val="00DB6BDC"/>
    <w:rsid w:val="00DB7471"/>
    <w:rsid w:val="00DD4FB3"/>
    <w:rsid w:val="00DD53C1"/>
    <w:rsid w:val="00DD6563"/>
    <w:rsid w:val="00DD7AF3"/>
    <w:rsid w:val="00DE00CF"/>
    <w:rsid w:val="00DE3262"/>
    <w:rsid w:val="00DE4D27"/>
    <w:rsid w:val="00DE6870"/>
    <w:rsid w:val="00DF11DF"/>
    <w:rsid w:val="00DF54B1"/>
    <w:rsid w:val="00DF5A96"/>
    <w:rsid w:val="00DF666C"/>
    <w:rsid w:val="00E02A8B"/>
    <w:rsid w:val="00E02C2A"/>
    <w:rsid w:val="00E034CB"/>
    <w:rsid w:val="00E066D8"/>
    <w:rsid w:val="00E10EDB"/>
    <w:rsid w:val="00E1553B"/>
    <w:rsid w:val="00E15874"/>
    <w:rsid w:val="00E1728E"/>
    <w:rsid w:val="00E2130E"/>
    <w:rsid w:val="00E21F39"/>
    <w:rsid w:val="00E2484A"/>
    <w:rsid w:val="00E26E65"/>
    <w:rsid w:val="00E3120F"/>
    <w:rsid w:val="00E33018"/>
    <w:rsid w:val="00E41330"/>
    <w:rsid w:val="00E46BEE"/>
    <w:rsid w:val="00E51636"/>
    <w:rsid w:val="00E54629"/>
    <w:rsid w:val="00E57615"/>
    <w:rsid w:val="00E60744"/>
    <w:rsid w:val="00E62CE5"/>
    <w:rsid w:val="00E63409"/>
    <w:rsid w:val="00E63A19"/>
    <w:rsid w:val="00E65807"/>
    <w:rsid w:val="00E67101"/>
    <w:rsid w:val="00E67805"/>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796"/>
    <w:rsid w:val="00EA3837"/>
    <w:rsid w:val="00EB055D"/>
    <w:rsid w:val="00EB0B38"/>
    <w:rsid w:val="00EB13CA"/>
    <w:rsid w:val="00EB24BB"/>
    <w:rsid w:val="00EB2CCB"/>
    <w:rsid w:val="00EB3349"/>
    <w:rsid w:val="00EB50BB"/>
    <w:rsid w:val="00EB796B"/>
    <w:rsid w:val="00EC05C2"/>
    <w:rsid w:val="00EC12CA"/>
    <w:rsid w:val="00EC4CF1"/>
    <w:rsid w:val="00EC5420"/>
    <w:rsid w:val="00EC7765"/>
    <w:rsid w:val="00ED340B"/>
    <w:rsid w:val="00ED4E0D"/>
    <w:rsid w:val="00ED58C4"/>
    <w:rsid w:val="00ED6416"/>
    <w:rsid w:val="00EE4168"/>
    <w:rsid w:val="00EE4FDD"/>
    <w:rsid w:val="00EE5324"/>
    <w:rsid w:val="00EE5B8E"/>
    <w:rsid w:val="00EE6550"/>
    <w:rsid w:val="00EE690C"/>
    <w:rsid w:val="00EE7AAB"/>
    <w:rsid w:val="00EE7FAF"/>
    <w:rsid w:val="00EF1F65"/>
    <w:rsid w:val="00EF38E1"/>
    <w:rsid w:val="00EF6A95"/>
    <w:rsid w:val="00F066C1"/>
    <w:rsid w:val="00F06C98"/>
    <w:rsid w:val="00F06C9C"/>
    <w:rsid w:val="00F11E99"/>
    <w:rsid w:val="00F12B36"/>
    <w:rsid w:val="00F201B9"/>
    <w:rsid w:val="00F22C06"/>
    <w:rsid w:val="00F2449B"/>
    <w:rsid w:val="00F31BEB"/>
    <w:rsid w:val="00F322F0"/>
    <w:rsid w:val="00F35913"/>
    <w:rsid w:val="00F50ACC"/>
    <w:rsid w:val="00F52A16"/>
    <w:rsid w:val="00F52B19"/>
    <w:rsid w:val="00F54B6C"/>
    <w:rsid w:val="00F55F25"/>
    <w:rsid w:val="00F57A25"/>
    <w:rsid w:val="00F63025"/>
    <w:rsid w:val="00F65479"/>
    <w:rsid w:val="00F67A15"/>
    <w:rsid w:val="00F67BEA"/>
    <w:rsid w:val="00F702E7"/>
    <w:rsid w:val="00F708AF"/>
    <w:rsid w:val="00F736D5"/>
    <w:rsid w:val="00F74777"/>
    <w:rsid w:val="00F778CB"/>
    <w:rsid w:val="00F8029C"/>
    <w:rsid w:val="00F834B1"/>
    <w:rsid w:val="00F845E2"/>
    <w:rsid w:val="00F86467"/>
    <w:rsid w:val="00F878F3"/>
    <w:rsid w:val="00F939A2"/>
    <w:rsid w:val="00F94039"/>
    <w:rsid w:val="00F9501D"/>
    <w:rsid w:val="00F95A6C"/>
    <w:rsid w:val="00F96EB4"/>
    <w:rsid w:val="00F97724"/>
    <w:rsid w:val="00F97FB3"/>
    <w:rsid w:val="00FA1207"/>
    <w:rsid w:val="00FA2073"/>
    <w:rsid w:val="00FA3A35"/>
    <w:rsid w:val="00FA60DF"/>
    <w:rsid w:val="00FB022F"/>
    <w:rsid w:val="00FB3E29"/>
    <w:rsid w:val="00FB4303"/>
    <w:rsid w:val="00FB4EDB"/>
    <w:rsid w:val="00FC038A"/>
    <w:rsid w:val="00FC1C01"/>
    <w:rsid w:val="00FC1DA2"/>
    <w:rsid w:val="00FC229F"/>
    <w:rsid w:val="00FC3F84"/>
    <w:rsid w:val="00FC6049"/>
    <w:rsid w:val="00FC6636"/>
    <w:rsid w:val="00FC6B36"/>
    <w:rsid w:val="00FD16AB"/>
    <w:rsid w:val="00FD1AD5"/>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47"/>
    <w:rPr>
      <w:sz w:val="24"/>
      <w:szCs w:val="24"/>
      <w:lang w:eastAsia="en-US"/>
    </w:rPr>
  </w:style>
  <w:style w:type="paragraph" w:styleId="Ttulo1">
    <w:name w:val="heading 1"/>
    <w:basedOn w:val="Normal"/>
    <w:next w:val="Normal"/>
    <w:link w:val="Ttulo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Ttulo5">
    <w:name w:val="heading 5"/>
    <w:basedOn w:val="Normal"/>
    <w:link w:val="Ttulo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B0B38"/>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0B38"/>
    <w:rPr>
      <w:rFonts w:ascii="Calibri Light" w:eastAsia="Times New Roman" w:hAnsi="Calibri Light" w:cs="Times New Roman"/>
      <w:b/>
      <w:bCs/>
      <w:i/>
      <w:iCs/>
      <w:sz w:val="28"/>
      <w:szCs w:val="28"/>
      <w:lang w:eastAsia="en-US"/>
    </w:rPr>
  </w:style>
  <w:style w:type="character" w:customStyle="1" w:styleId="Ttulo5Char">
    <w:name w:val="Título 5 Char"/>
    <w:link w:val="Ttulo5"/>
    <w:uiPriority w:val="1"/>
    <w:rsid w:val="00E57615"/>
    <w:rPr>
      <w:rFonts w:ascii="Trebuchet MS" w:eastAsia="Trebuchet MS" w:hAnsi="Trebuchet MS" w:cs="Trebuchet MS"/>
      <w:b/>
      <w:bCs/>
      <w:sz w:val="11"/>
      <w:szCs w:val="11"/>
      <w:lang w:bidi="pt-BR"/>
    </w:rPr>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Textodebalo">
    <w:name w:val="Balloon Text"/>
    <w:basedOn w:val="Normal"/>
    <w:link w:val="TextodebaloChar"/>
    <w:uiPriority w:val="99"/>
    <w:semiHidden/>
    <w:unhideWhenUsed/>
    <w:rsid w:val="00F834B1"/>
    <w:rPr>
      <w:rFonts w:ascii="Segoe UI" w:hAnsi="Segoe UI" w:cs="Segoe UI"/>
      <w:sz w:val="18"/>
      <w:szCs w:val="18"/>
    </w:rPr>
  </w:style>
  <w:style w:type="character" w:customStyle="1" w:styleId="TextodebaloChar">
    <w:name w:val="Texto de balão Char"/>
    <w:link w:val="Textodebalo"/>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EB0B38"/>
    <w:rPr>
      <w:rFonts w:ascii="Arial" w:eastAsia="Arial" w:hAnsi="Arial" w:cs="Arial"/>
      <w:sz w:val="28"/>
      <w:szCs w:val="28"/>
      <w:lang w:val="pt-PT" w:eastAsia="en-US"/>
    </w:rPr>
  </w:style>
  <w:style w:type="table" w:customStyle="1" w:styleId="TabeladeGrade1Clara1">
    <w:name w:val="Tabela de Grade 1 Clara1"/>
    <w:basedOn w:val="Tabela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47"/>
      </w:numPr>
    </w:pPr>
  </w:style>
  <w:style w:type="character" w:styleId="HiperlinkVisitado">
    <w:name w:val="FollowedHyperlink"/>
    <w:uiPriority w:val="99"/>
    <w:semiHidden/>
    <w:unhideWhenUsed/>
    <w:rsid w:val="00217A9D"/>
    <w:rPr>
      <w:color w:val="954F72"/>
      <w:u w:val="single"/>
    </w:rPr>
  </w:style>
  <w:style w:type="character" w:customStyle="1" w:styleId="MenoPendente1">
    <w:name w:val="Menção Pendente1"/>
    <w:basedOn w:val="Fontepargpadro"/>
    <w:uiPriority w:val="99"/>
    <w:semiHidden/>
    <w:unhideWhenUsed/>
    <w:rsid w:val="00B8454E"/>
    <w:rPr>
      <w:color w:val="605E5C"/>
      <w:shd w:val="clear" w:color="auto" w:fill="E1DFDD"/>
    </w:rPr>
  </w:style>
  <w:style w:type="character" w:styleId="Refdecomentrio">
    <w:name w:val="annotation reference"/>
    <w:basedOn w:val="Fontepargpadro"/>
    <w:uiPriority w:val="99"/>
    <w:semiHidden/>
    <w:unhideWhenUsed/>
    <w:rsid w:val="008E1128"/>
    <w:rPr>
      <w:sz w:val="16"/>
      <w:szCs w:val="16"/>
    </w:rPr>
  </w:style>
  <w:style w:type="paragraph" w:styleId="Textodecomentrio">
    <w:name w:val="annotation text"/>
    <w:basedOn w:val="Normal"/>
    <w:link w:val="TextodecomentrioChar"/>
    <w:uiPriority w:val="99"/>
    <w:semiHidden/>
    <w:unhideWhenUsed/>
    <w:rsid w:val="008E1128"/>
    <w:rPr>
      <w:sz w:val="20"/>
      <w:szCs w:val="20"/>
    </w:rPr>
  </w:style>
  <w:style w:type="character" w:customStyle="1" w:styleId="TextodecomentrioChar">
    <w:name w:val="Texto de comentário Char"/>
    <w:basedOn w:val="Fontepargpadro"/>
    <w:link w:val="Textodecomentrio"/>
    <w:uiPriority w:val="99"/>
    <w:semiHidden/>
    <w:rsid w:val="008E1128"/>
    <w:rPr>
      <w:lang w:eastAsia="en-US"/>
    </w:rPr>
  </w:style>
  <w:style w:type="paragraph" w:styleId="Assuntodocomentrio">
    <w:name w:val="annotation subject"/>
    <w:basedOn w:val="Textodecomentrio"/>
    <w:next w:val="Textodecomentrio"/>
    <w:link w:val="AssuntodocomentrioChar"/>
    <w:uiPriority w:val="99"/>
    <w:semiHidden/>
    <w:unhideWhenUsed/>
    <w:rsid w:val="008E1128"/>
    <w:rPr>
      <w:b/>
      <w:bCs/>
    </w:rPr>
  </w:style>
  <w:style w:type="character" w:customStyle="1" w:styleId="AssuntodocomentrioChar">
    <w:name w:val="Assunto do comentário Char"/>
    <w:basedOn w:val="TextodecomentrioChar"/>
    <w:link w:val="Assuntodocomentrio"/>
    <w:uiPriority w:val="99"/>
    <w:semiHidden/>
    <w:rsid w:val="008E1128"/>
    <w:rPr>
      <w:b/>
      <w:bCs/>
      <w:lang w:eastAsia="en-US"/>
    </w:rPr>
  </w:style>
  <w:style w:type="character" w:styleId="MenoPendente">
    <w:name w:val="Unresolved Mention"/>
    <w:basedOn w:val="Fontepargpadro"/>
    <w:uiPriority w:val="99"/>
    <w:semiHidden/>
    <w:unhideWhenUsed/>
    <w:rsid w:val="004015EC"/>
    <w:rPr>
      <w:color w:val="605E5C"/>
      <w:shd w:val="clear" w:color="auto" w:fill="E1DFDD"/>
    </w:rPr>
  </w:style>
  <w:style w:type="character" w:styleId="Forte">
    <w:name w:val="Strong"/>
    <w:basedOn w:val="Fontepargpadro"/>
    <w:uiPriority w:val="22"/>
    <w:qFormat/>
    <w:rsid w:val="003333F3"/>
    <w:rPr>
      <w:b/>
      <w:bCs/>
    </w:rPr>
  </w:style>
  <w:style w:type="paragraph" w:styleId="Reviso">
    <w:name w:val="Revision"/>
    <w:hidden/>
    <w:uiPriority w:val="71"/>
    <w:semiHidden/>
    <w:rsid w:val="00C273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521A-4B1C-472C-8882-4966D693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6894</Words>
  <Characters>37232</Characters>
  <Application>Microsoft Office Word</Application>
  <DocSecurity>0</DocSecurity>
  <Lines>310</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44038</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Maria Elisa de Andrade Vasconcelos</cp:lastModifiedBy>
  <cp:revision>3</cp:revision>
  <cp:lastPrinted>2021-09-01T16:32:00Z</cp:lastPrinted>
  <dcterms:created xsi:type="dcterms:W3CDTF">2023-11-03T18:00:00Z</dcterms:created>
  <dcterms:modified xsi:type="dcterms:W3CDTF">2023-11-06T11:44:00Z</dcterms:modified>
</cp:coreProperties>
</file>