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0188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88"/>
      </w:tblGrid>
      <w:tr w:rsidR="00EE22D1" w:rsidRPr="00EE22D1" w14:paraId="06970091" w14:textId="77777777" w:rsidTr="00390138">
        <w:trPr>
          <w:trHeight w:val="672"/>
          <w:jc w:val="center"/>
        </w:trPr>
        <w:tc>
          <w:tcPr>
            <w:tcW w:w="10188" w:type="dxa"/>
            <w:shd w:val="clear" w:color="auto" w:fill="D9D9D9" w:themeFill="background1" w:themeFillShade="D9"/>
            <w:vAlign w:val="center"/>
          </w:tcPr>
          <w:p w14:paraId="4226FF1F" w14:textId="77777777" w:rsidR="00EE22D1" w:rsidRPr="00EE22D1" w:rsidRDefault="00EE22D1" w:rsidP="00390138">
            <w:pPr>
              <w:spacing w:line="276" w:lineRule="auto"/>
              <w:jc w:val="center"/>
              <w:rPr>
                <w:rFonts w:asciiTheme="majorHAnsi" w:hAnsiTheme="majorHAnsi"/>
                <w:b/>
                <w:color w:val="auto"/>
              </w:rPr>
            </w:pPr>
            <w:r w:rsidRPr="00EE22D1">
              <w:rPr>
                <w:rFonts w:asciiTheme="majorHAnsi" w:hAnsiTheme="majorHAnsi"/>
                <w:b/>
                <w:color w:val="auto"/>
              </w:rPr>
              <w:t>COMISSÃO DE ÉTICA E DISCIPLINA</w:t>
            </w:r>
          </w:p>
          <w:p w14:paraId="6D162BB0" w14:textId="442DDA1C" w:rsidR="00EE22D1" w:rsidRPr="00EE22D1" w:rsidRDefault="00EE22D1" w:rsidP="004A20B7">
            <w:pPr>
              <w:suppressLineNumbers/>
              <w:jc w:val="center"/>
              <w:rPr>
                <w:rFonts w:asciiTheme="majorHAnsi" w:hAnsiTheme="majorHAnsi" w:cs="Times New Roman"/>
                <w:b/>
                <w:color w:val="auto"/>
              </w:rPr>
            </w:pPr>
            <w:r w:rsidRPr="00EE22D1">
              <w:rPr>
                <w:rFonts w:asciiTheme="majorHAnsi" w:hAnsiTheme="majorHAnsi" w:cs="Times New Roman"/>
                <w:b/>
                <w:color w:val="auto"/>
              </w:rPr>
              <w:t>DELIBERAÇÃO Nº 216.</w:t>
            </w:r>
            <w:r w:rsidR="004A20B7" w:rsidRPr="004A20B7">
              <w:rPr>
                <w:rFonts w:asciiTheme="majorHAnsi" w:hAnsiTheme="majorHAnsi" w:cs="Times New Roman"/>
                <w:b/>
                <w:color w:val="auto"/>
              </w:rPr>
              <w:t>1</w:t>
            </w:r>
            <w:r w:rsidRPr="00EE22D1">
              <w:rPr>
                <w:rFonts w:asciiTheme="majorHAnsi" w:hAnsiTheme="majorHAnsi" w:cs="Times New Roman"/>
                <w:b/>
                <w:color w:val="auto"/>
              </w:rPr>
              <w:t>/2023</w:t>
            </w:r>
          </w:p>
        </w:tc>
      </w:tr>
    </w:tbl>
    <w:p w14:paraId="69FD7771" w14:textId="77777777" w:rsidR="00EE22D1" w:rsidRPr="00EE22D1" w:rsidRDefault="00EE22D1" w:rsidP="00EE22D1">
      <w:pPr>
        <w:suppressLineNumbers/>
        <w:spacing w:line="276" w:lineRule="auto"/>
        <w:jc w:val="both"/>
        <w:rPr>
          <w:rFonts w:asciiTheme="majorHAnsi" w:hAnsiTheme="majorHAnsi" w:cs="Times New Roman"/>
          <w:color w:val="auto"/>
          <w:sz w:val="10"/>
          <w:szCs w:val="10"/>
        </w:rPr>
      </w:pPr>
    </w:p>
    <w:tbl>
      <w:tblPr>
        <w:tblStyle w:val="Tabelacomgrade"/>
        <w:tblW w:w="10188" w:type="dxa"/>
        <w:jc w:val="center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8487"/>
      </w:tblGrid>
      <w:tr w:rsidR="00EE22D1" w:rsidRPr="00EE22D1" w14:paraId="1D4AB382" w14:textId="77777777" w:rsidTr="00390138">
        <w:trPr>
          <w:trHeight w:val="338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3BDC0FCE" w14:textId="77777777" w:rsidR="00EE22D1" w:rsidRPr="00EE22D1" w:rsidRDefault="00EE22D1" w:rsidP="00390138">
            <w:pPr>
              <w:suppressLineNumbers/>
              <w:jc w:val="both"/>
              <w:rPr>
                <w:rFonts w:asciiTheme="majorHAnsi" w:hAnsiTheme="majorHAnsi" w:cs="Times New Roman"/>
                <w:color w:val="auto"/>
                <w:sz w:val="20"/>
                <w:szCs w:val="20"/>
              </w:rPr>
            </w:pPr>
            <w:r w:rsidRPr="00EE22D1">
              <w:rPr>
                <w:rFonts w:asciiTheme="majorHAnsi" w:hAnsiTheme="majorHAnsi" w:cs="Times New Roman"/>
                <w:caps/>
                <w:color w:val="auto"/>
                <w:sz w:val="20"/>
                <w:szCs w:val="20"/>
              </w:rPr>
              <w:t>REFERÊNCIAS:</w:t>
            </w:r>
          </w:p>
        </w:tc>
        <w:tc>
          <w:tcPr>
            <w:tcW w:w="8487" w:type="dxa"/>
            <w:shd w:val="clear" w:color="auto" w:fill="F2F2F2" w:themeFill="background1" w:themeFillShade="F2"/>
            <w:vAlign w:val="center"/>
          </w:tcPr>
          <w:p w14:paraId="04571EF1" w14:textId="73AB3D74" w:rsidR="00EE22D1" w:rsidRPr="00EE22D1" w:rsidRDefault="00EE22D1" w:rsidP="004A20B7">
            <w:pPr>
              <w:suppressLineNumbers/>
              <w:rPr>
                <w:rFonts w:asciiTheme="majorHAnsi" w:hAnsiTheme="majorHAnsi"/>
                <w:color w:val="auto"/>
                <w:sz w:val="20"/>
                <w:szCs w:val="20"/>
              </w:rPr>
            </w:pPr>
            <w:r w:rsidRPr="00EE22D1">
              <w:rPr>
                <w:rFonts w:asciiTheme="majorHAnsi" w:hAnsiTheme="majorHAnsi" w:cs="Times New Roman"/>
                <w:color w:val="auto"/>
                <w:sz w:val="20"/>
                <w:szCs w:val="20"/>
              </w:rPr>
              <w:t xml:space="preserve">Item </w:t>
            </w:r>
            <w:proofErr w:type="gramStart"/>
            <w:r w:rsidR="004A20B7" w:rsidRPr="004A20B7">
              <w:rPr>
                <w:rFonts w:asciiTheme="majorHAnsi" w:hAnsiTheme="majorHAnsi" w:cs="Times New Roman"/>
                <w:color w:val="auto"/>
                <w:sz w:val="20"/>
                <w:szCs w:val="20"/>
              </w:rPr>
              <w:t>1</w:t>
            </w:r>
            <w:proofErr w:type="gramEnd"/>
            <w:r w:rsidRPr="0015707D">
              <w:rPr>
                <w:rFonts w:asciiTheme="majorHAnsi" w:hAnsiTheme="majorHAnsi" w:cs="Times New Roman"/>
                <w:color w:val="C00000"/>
                <w:sz w:val="20"/>
                <w:szCs w:val="20"/>
              </w:rPr>
              <w:t xml:space="preserve"> </w:t>
            </w:r>
            <w:r w:rsidRPr="00EE22D1">
              <w:rPr>
                <w:rFonts w:asciiTheme="majorHAnsi" w:hAnsiTheme="majorHAnsi" w:cs="Times New Roman"/>
                <w:color w:val="auto"/>
                <w:sz w:val="20"/>
                <w:szCs w:val="20"/>
              </w:rPr>
              <w:t>da s</w:t>
            </w:r>
            <w:r w:rsidR="0015707D">
              <w:rPr>
                <w:rFonts w:asciiTheme="majorHAnsi" w:hAnsiTheme="majorHAnsi" w:cs="Times New Roman"/>
                <w:color w:val="auto"/>
                <w:sz w:val="20"/>
                <w:szCs w:val="20"/>
              </w:rPr>
              <w:t>úmula da R</w:t>
            </w:r>
            <w:r w:rsidRPr="00EE22D1">
              <w:rPr>
                <w:rFonts w:asciiTheme="majorHAnsi" w:hAnsiTheme="majorHAnsi" w:cs="Times New Roman"/>
                <w:color w:val="auto"/>
                <w:sz w:val="20"/>
                <w:szCs w:val="20"/>
              </w:rPr>
              <w:t>euni</w:t>
            </w:r>
            <w:r w:rsidR="0015707D">
              <w:rPr>
                <w:rFonts w:asciiTheme="majorHAnsi" w:hAnsiTheme="majorHAnsi" w:cs="Times New Roman"/>
                <w:color w:val="auto"/>
                <w:sz w:val="20"/>
                <w:szCs w:val="20"/>
              </w:rPr>
              <w:t>ão O</w:t>
            </w:r>
            <w:r w:rsidRPr="00EE22D1">
              <w:rPr>
                <w:rFonts w:asciiTheme="majorHAnsi" w:hAnsiTheme="majorHAnsi" w:cs="Times New Roman"/>
                <w:color w:val="auto"/>
                <w:sz w:val="20"/>
                <w:szCs w:val="20"/>
              </w:rPr>
              <w:t>rdinária nº 216 da CED/MG</w:t>
            </w:r>
          </w:p>
        </w:tc>
      </w:tr>
      <w:tr w:rsidR="00EE22D1" w:rsidRPr="00EE22D1" w14:paraId="5B628D35" w14:textId="77777777" w:rsidTr="00390138">
        <w:trPr>
          <w:trHeight w:val="338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5D53F4B" w14:textId="77777777" w:rsidR="00EE22D1" w:rsidRPr="00EE22D1" w:rsidRDefault="00EE22D1" w:rsidP="00390138">
            <w:pPr>
              <w:suppressLineNumbers/>
              <w:jc w:val="both"/>
              <w:rPr>
                <w:rFonts w:asciiTheme="majorHAnsi" w:hAnsiTheme="majorHAnsi" w:cs="Times New Roman"/>
                <w:color w:val="auto"/>
                <w:sz w:val="20"/>
                <w:szCs w:val="20"/>
              </w:rPr>
            </w:pPr>
            <w:r w:rsidRPr="00EE22D1">
              <w:rPr>
                <w:rFonts w:asciiTheme="majorHAnsi" w:hAnsiTheme="majorHAnsi" w:cs="Times New Roman"/>
                <w:caps/>
                <w:color w:val="auto"/>
                <w:sz w:val="20"/>
                <w:szCs w:val="20"/>
              </w:rPr>
              <w:t>INTERESSADOS:</w:t>
            </w:r>
          </w:p>
        </w:tc>
        <w:tc>
          <w:tcPr>
            <w:tcW w:w="8487" w:type="dxa"/>
            <w:shd w:val="clear" w:color="auto" w:fill="F2F2F2" w:themeFill="background1" w:themeFillShade="F2"/>
            <w:vAlign w:val="center"/>
          </w:tcPr>
          <w:p w14:paraId="70E9FB82" w14:textId="44F12A2F" w:rsidR="00EE22D1" w:rsidRPr="00EE22D1" w:rsidRDefault="00EE22D1" w:rsidP="00390138">
            <w:pPr>
              <w:suppressLineNumbers/>
              <w:jc w:val="both"/>
              <w:rPr>
                <w:rFonts w:asciiTheme="majorHAnsi" w:hAnsiTheme="majorHAnsi" w:cs="Times New Roman"/>
                <w:color w:val="auto"/>
                <w:sz w:val="20"/>
                <w:szCs w:val="20"/>
              </w:rPr>
            </w:pPr>
            <w:r w:rsidRPr="00EE22D1">
              <w:rPr>
                <w:rFonts w:asciiTheme="majorHAnsi" w:hAnsiTheme="majorHAnsi" w:cs="Times New Roman"/>
                <w:color w:val="auto"/>
                <w:sz w:val="20"/>
                <w:szCs w:val="20"/>
              </w:rPr>
              <w:t xml:space="preserve">Presidente do CAU/MG, </w:t>
            </w:r>
            <w:proofErr w:type="gramStart"/>
            <w:r w:rsidRPr="00EE22D1">
              <w:rPr>
                <w:rFonts w:asciiTheme="majorHAnsi" w:hAnsiTheme="majorHAnsi" w:cs="Times New Roman"/>
                <w:color w:val="auto"/>
                <w:sz w:val="20"/>
                <w:szCs w:val="20"/>
              </w:rPr>
              <w:t>GEPLAN</w:t>
            </w:r>
            <w:proofErr w:type="gramEnd"/>
          </w:p>
        </w:tc>
      </w:tr>
      <w:tr w:rsidR="00EE22D1" w:rsidRPr="00EE22D1" w14:paraId="3CEEBA90" w14:textId="77777777" w:rsidTr="00390138">
        <w:trPr>
          <w:trHeight w:val="574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ED00224" w14:textId="77777777" w:rsidR="00EE22D1" w:rsidRPr="00EE22D1" w:rsidRDefault="00EE22D1" w:rsidP="00390138">
            <w:pPr>
              <w:suppressLineNumbers/>
              <w:jc w:val="both"/>
              <w:rPr>
                <w:rFonts w:asciiTheme="majorHAnsi" w:hAnsiTheme="majorHAnsi" w:cs="Times New Roman"/>
                <w:color w:val="auto"/>
                <w:sz w:val="20"/>
                <w:szCs w:val="20"/>
              </w:rPr>
            </w:pPr>
            <w:bookmarkStart w:id="0" w:name="_Hlk65249485"/>
            <w:r w:rsidRPr="00EE22D1">
              <w:rPr>
                <w:rFonts w:asciiTheme="majorHAnsi" w:hAnsiTheme="majorHAnsi" w:cs="Times New Roman"/>
                <w:caps/>
                <w:color w:val="auto"/>
                <w:sz w:val="20"/>
                <w:szCs w:val="20"/>
              </w:rPr>
              <w:t>Assunto:</w:t>
            </w:r>
          </w:p>
        </w:tc>
        <w:tc>
          <w:tcPr>
            <w:tcW w:w="8487" w:type="dxa"/>
            <w:shd w:val="clear" w:color="auto" w:fill="F2F2F2" w:themeFill="background1" w:themeFillShade="F2"/>
            <w:vAlign w:val="center"/>
          </w:tcPr>
          <w:p w14:paraId="3CEF21C1" w14:textId="269B896C" w:rsidR="00EE22D1" w:rsidRPr="00EE22D1" w:rsidRDefault="003139A1" w:rsidP="003139A1">
            <w:pPr>
              <w:suppressLineNumbers/>
              <w:jc w:val="both"/>
              <w:rPr>
                <w:rFonts w:asciiTheme="majorHAnsi" w:hAnsiTheme="majorHAnsi" w:cs="Times New Roman"/>
                <w:color w:val="auto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20"/>
                <w:szCs w:val="20"/>
              </w:rPr>
              <w:t xml:space="preserve">APROVAÇÃO E ENCAMINHAMENTO DE </w:t>
            </w:r>
            <w:r w:rsidR="00EE22D1" w:rsidRPr="00EE22D1">
              <w:rPr>
                <w:rFonts w:asciiTheme="majorHAnsi" w:hAnsiTheme="majorHAnsi" w:cs="Times New Roman"/>
                <w:b/>
                <w:color w:val="auto"/>
                <w:sz w:val="20"/>
                <w:szCs w:val="20"/>
              </w:rPr>
              <w:t xml:space="preserve">RELATÓRIO </w:t>
            </w:r>
            <w:r>
              <w:rPr>
                <w:rFonts w:asciiTheme="majorHAnsi" w:hAnsiTheme="majorHAnsi" w:cs="Times New Roman"/>
                <w:b/>
                <w:color w:val="auto"/>
                <w:sz w:val="20"/>
                <w:szCs w:val="20"/>
              </w:rPr>
              <w:t>DE ATIVIDADES DA CED/MG NO PRIMEIRO SEMESTRE DE 2023.</w:t>
            </w:r>
            <w:bookmarkStart w:id="1" w:name="_GoBack"/>
            <w:bookmarkEnd w:id="1"/>
          </w:p>
        </w:tc>
      </w:tr>
      <w:bookmarkEnd w:id="0"/>
    </w:tbl>
    <w:p w14:paraId="72EC2DA7" w14:textId="77777777" w:rsidR="00EE22D1" w:rsidRDefault="00EE22D1" w:rsidP="00EE22D1">
      <w:pPr>
        <w:suppressLineNumbers/>
        <w:spacing w:line="276" w:lineRule="auto"/>
        <w:ind w:left="-426" w:right="-359"/>
        <w:jc w:val="both"/>
        <w:rPr>
          <w:rFonts w:asciiTheme="majorHAnsi" w:hAnsiTheme="majorHAnsi" w:cs="Times New Roman"/>
          <w:sz w:val="20"/>
          <w:szCs w:val="20"/>
        </w:rPr>
      </w:pPr>
    </w:p>
    <w:p w14:paraId="6C776EB2" w14:textId="3E7916A3" w:rsidR="00EE22D1" w:rsidRPr="0015707D" w:rsidRDefault="00EE22D1" w:rsidP="00EE22D1">
      <w:pPr>
        <w:suppressLineNumbers/>
        <w:spacing w:line="276" w:lineRule="auto"/>
        <w:ind w:left="-426" w:right="-359"/>
        <w:jc w:val="both"/>
        <w:rPr>
          <w:rFonts w:asciiTheme="majorHAnsi" w:hAnsiTheme="majorHAnsi" w:cs="Times New Roman"/>
          <w:color w:val="auto"/>
          <w:sz w:val="20"/>
          <w:szCs w:val="20"/>
        </w:rPr>
      </w:pPr>
      <w:r w:rsidRPr="0015707D">
        <w:rPr>
          <w:rFonts w:asciiTheme="majorHAnsi" w:hAnsiTheme="majorHAnsi" w:cs="Times New Roman"/>
          <w:color w:val="auto"/>
          <w:sz w:val="20"/>
          <w:szCs w:val="20"/>
        </w:rPr>
        <w:t>A Comissão de Ética e Disciplina do CAU/MG, reunida ordinariamente em ambiente virtual, através de videoconferência, no dia 19 de julho de 2023, no exercício das competências e prerrogativas que trata o art. 95 do Regimento Interno aprovado pela Deliberação Plenária DPOMG nº 0085.6.5/2018, do CAU/MG e homologado pela Deliberação Plenária nº DPA</w:t>
      </w:r>
      <w:r w:rsidR="00CA0F56">
        <w:rPr>
          <w:rFonts w:asciiTheme="majorHAnsi" w:hAnsiTheme="majorHAnsi" w:cs="Times New Roman"/>
          <w:color w:val="auto"/>
          <w:sz w:val="20"/>
          <w:szCs w:val="20"/>
        </w:rPr>
        <w:t>BR Nº 0087-11/2019, do CAU/BR</w:t>
      </w:r>
      <w:r w:rsidRPr="0015707D">
        <w:rPr>
          <w:rFonts w:asciiTheme="majorHAnsi" w:hAnsiTheme="majorHAnsi" w:cs="Times New Roman"/>
          <w:color w:val="auto"/>
          <w:sz w:val="20"/>
          <w:szCs w:val="20"/>
        </w:rPr>
        <w:t>;</w:t>
      </w:r>
    </w:p>
    <w:p w14:paraId="3CDE93A8" w14:textId="77777777" w:rsidR="00EE22D1" w:rsidRPr="0015707D" w:rsidRDefault="00EE22D1" w:rsidP="00EE22D1">
      <w:pPr>
        <w:suppressLineNumbers/>
        <w:spacing w:line="276" w:lineRule="auto"/>
        <w:ind w:left="-426" w:right="-359"/>
        <w:jc w:val="both"/>
        <w:rPr>
          <w:rFonts w:asciiTheme="majorHAnsi" w:hAnsiTheme="majorHAnsi" w:cs="Times New Roman"/>
          <w:color w:val="auto"/>
          <w:sz w:val="20"/>
          <w:szCs w:val="20"/>
        </w:rPr>
      </w:pPr>
    </w:p>
    <w:p w14:paraId="41D36A93" w14:textId="77777777" w:rsidR="00EE22D1" w:rsidRPr="0015707D" w:rsidRDefault="00EE22D1" w:rsidP="00EE22D1">
      <w:pPr>
        <w:suppressLineNumbers/>
        <w:spacing w:line="276" w:lineRule="auto"/>
        <w:ind w:left="-426" w:right="-359"/>
        <w:jc w:val="both"/>
        <w:rPr>
          <w:rFonts w:asciiTheme="majorHAnsi" w:hAnsiTheme="majorHAnsi" w:cs="Times New Roman"/>
          <w:color w:val="auto"/>
          <w:sz w:val="20"/>
          <w:szCs w:val="20"/>
        </w:rPr>
      </w:pPr>
      <w:r w:rsidRPr="0015707D">
        <w:rPr>
          <w:rFonts w:asciiTheme="majorHAnsi" w:hAnsiTheme="majorHAnsi" w:cs="Times New Roman"/>
          <w:color w:val="auto"/>
          <w:sz w:val="20"/>
          <w:szCs w:val="20"/>
        </w:rPr>
        <w:t xml:space="preserve">Considerando a Lei Federal n° 12.378, de 31 de dezembro de 2010, que regulamenta o exercício da Arquitetura e Urbanismo; cria o Conselho de Arquitetura e Urbanismo do Brasil - CAU/BR e os Conselhos de Arquitetura e Urbanismo dos Estados e do Distrito Federal - </w:t>
      </w:r>
      <w:proofErr w:type="spellStart"/>
      <w:r w:rsidRPr="0015707D">
        <w:rPr>
          <w:rFonts w:asciiTheme="majorHAnsi" w:hAnsiTheme="majorHAnsi" w:cs="Times New Roman"/>
          <w:color w:val="auto"/>
          <w:sz w:val="20"/>
          <w:szCs w:val="20"/>
        </w:rPr>
        <w:t>CAUs</w:t>
      </w:r>
      <w:proofErr w:type="spellEnd"/>
      <w:r w:rsidRPr="0015707D">
        <w:rPr>
          <w:rFonts w:asciiTheme="majorHAnsi" w:hAnsiTheme="majorHAnsi" w:cs="Times New Roman"/>
          <w:color w:val="auto"/>
          <w:sz w:val="20"/>
          <w:szCs w:val="20"/>
        </w:rPr>
        <w:t>; e dá outras providências;</w:t>
      </w:r>
    </w:p>
    <w:p w14:paraId="66AC5B5F" w14:textId="77777777" w:rsidR="00EE22D1" w:rsidRPr="0015707D" w:rsidRDefault="00EE22D1" w:rsidP="00EE22D1">
      <w:pPr>
        <w:suppressLineNumbers/>
        <w:spacing w:line="276" w:lineRule="auto"/>
        <w:ind w:left="-426" w:right="-359"/>
        <w:jc w:val="both"/>
        <w:rPr>
          <w:rFonts w:asciiTheme="majorHAnsi" w:hAnsiTheme="majorHAnsi" w:cs="Times New Roman"/>
          <w:color w:val="auto"/>
          <w:sz w:val="20"/>
          <w:szCs w:val="20"/>
        </w:rPr>
      </w:pPr>
    </w:p>
    <w:p w14:paraId="7D3A40C5" w14:textId="46662FA0" w:rsidR="00EE22D1" w:rsidRPr="0015707D" w:rsidRDefault="00EE22D1" w:rsidP="00EE22D1">
      <w:pPr>
        <w:suppressLineNumbers/>
        <w:spacing w:line="276" w:lineRule="auto"/>
        <w:ind w:left="-426" w:right="-359"/>
        <w:jc w:val="both"/>
        <w:rPr>
          <w:rFonts w:asciiTheme="majorHAnsi" w:hAnsiTheme="majorHAnsi" w:cs="Times New Roman"/>
          <w:color w:val="auto"/>
          <w:sz w:val="20"/>
          <w:szCs w:val="20"/>
        </w:rPr>
      </w:pPr>
      <w:r w:rsidRPr="0015707D">
        <w:rPr>
          <w:rFonts w:asciiTheme="majorHAnsi" w:hAnsiTheme="majorHAnsi" w:cs="Times New Roman"/>
          <w:color w:val="auto"/>
          <w:sz w:val="20"/>
          <w:szCs w:val="20"/>
        </w:rPr>
        <w:t>Considerando a Resolução CAU/BR n° 52 que aprova o Código de Ética e Disciplina do Conselho de Arquitetura e Urbanismo do Brasil (CAU/BR)</w:t>
      </w:r>
      <w:r w:rsidR="00CA0F56">
        <w:rPr>
          <w:rFonts w:asciiTheme="majorHAnsi" w:hAnsiTheme="majorHAnsi" w:cs="Times New Roman"/>
          <w:color w:val="auto"/>
          <w:sz w:val="20"/>
          <w:szCs w:val="20"/>
        </w:rPr>
        <w:t>, e</w:t>
      </w:r>
      <w:r w:rsidRPr="0015707D">
        <w:rPr>
          <w:rFonts w:asciiTheme="majorHAnsi" w:hAnsiTheme="majorHAnsi" w:cs="Times New Roman"/>
          <w:color w:val="auto"/>
          <w:sz w:val="20"/>
          <w:szCs w:val="20"/>
        </w:rPr>
        <w:t>;</w:t>
      </w:r>
    </w:p>
    <w:p w14:paraId="3ED3D009" w14:textId="77777777" w:rsidR="00EE22D1" w:rsidRPr="0015707D" w:rsidRDefault="00EE22D1" w:rsidP="00EE22D1">
      <w:pPr>
        <w:suppressLineNumbers/>
        <w:spacing w:line="276" w:lineRule="auto"/>
        <w:ind w:left="-426" w:right="-359"/>
        <w:jc w:val="both"/>
        <w:rPr>
          <w:rFonts w:asciiTheme="majorHAnsi" w:hAnsiTheme="majorHAnsi" w:cs="Times New Roman"/>
          <w:color w:val="auto"/>
          <w:sz w:val="20"/>
          <w:szCs w:val="20"/>
        </w:rPr>
      </w:pPr>
    </w:p>
    <w:p w14:paraId="0407EC3B" w14:textId="44CF9E40" w:rsidR="00EE22D1" w:rsidRDefault="00EE22D1" w:rsidP="00EE22D1">
      <w:pPr>
        <w:suppressLineNumbers/>
        <w:spacing w:line="276" w:lineRule="auto"/>
        <w:ind w:left="-426" w:right="-359"/>
        <w:jc w:val="both"/>
        <w:rPr>
          <w:rFonts w:asciiTheme="majorHAnsi" w:hAnsiTheme="majorHAnsi" w:cs="Times New Roman"/>
          <w:color w:val="auto"/>
          <w:sz w:val="20"/>
          <w:szCs w:val="20"/>
        </w:rPr>
      </w:pPr>
      <w:r w:rsidRPr="0015707D">
        <w:rPr>
          <w:rFonts w:asciiTheme="majorHAnsi" w:hAnsiTheme="majorHAnsi" w:cs="Times New Roman"/>
          <w:color w:val="auto"/>
          <w:sz w:val="20"/>
          <w:szCs w:val="20"/>
        </w:rPr>
        <w:t xml:space="preserve">Considerando o Memorando GEPLAN </w:t>
      </w:r>
      <w:r w:rsidR="00B75A78">
        <w:rPr>
          <w:rFonts w:asciiTheme="majorHAnsi" w:hAnsiTheme="majorHAnsi" w:cs="Times New Roman"/>
          <w:color w:val="auto"/>
          <w:sz w:val="20"/>
          <w:szCs w:val="20"/>
        </w:rPr>
        <w:t xml:space="preserve">nº </w:t>
      </w:r>
      <w:r w:rsidRPr="00B75A78">
        <w:rPr>
          <w:rFonts w:asciiTheme="majorHAnsi" w:hAnsiTheme="majorHAnsi" w:cs="Times New Roman"/>
          <w:color w:val="auto"/>
          <w:sz w:val="20"/>
          <w:szCs w:val="20"/>
        </w:rPr>
        <w:t xml:space="preserve">003/2023 </w:t>
      </w:r>
      <w:r w:rsidRPr="0015707D">
        <w:rPr>
          <w:rFonts w:asciiTheme="majorHAnsi" w:hAnsiTheme="majorHAnsi" w:cs="Times New Roman"/>
          <w:color w:val="auto"/>
          <w:sz w:val="20"/>
          <w:szCs w:val="20"/>
        </w:rPr>
        <w:t>referente à solicitação de dados para o Relatório de Gestão Anual 2023. (</w:t>
      </w:r>
      <w:r w:rsidRPr="00CA0F56">
        <w:rPr>
          <w:rFonts w:asciiTheme="majorHAnsi" w:hAnsiTheme="majorHAnsi" w:cs="Times New Roman"/>
          <w:color w:val="auto"/>
          <w:sz w:val="20"/>
          <w:szCs w:val="20"/>
        </w:rPr>
        <w:t>Protocolo nº</w:t>
      </w:r>
      <w:r w:rsidR="00CA0F56" w:rsidRPr="00CA0F56">
        <w:rPr>
          <w:rFonts w:asciiTheme="majorHAnsi" w:hAnsiTheme="majorHAnsi" w:cs="Times New Roman"/>
          <w:color w:val="auto"/>
          <w:sz w:val="20"/>
          <w:szCs w:val="20"/>
        </w:rPr>
        <w:t xml:space="preserve"> 1771688</w:t>
      </w:r>
      <w:r w:rsidRPr="00CA0F56">
        <w:rPr>
          <w:rFonts w:asciiTheme="majorHAnsi" w:hAnsiTheme="majorHAnsi" w:cs="Times New Roman"/>
          <w:color w:val="auto"/>
          <w:sz w:val="20"/>
          <w:szCs w:val="20"/>
        </w:rPr>
        <w:t>/2023</w:t>
      </w:r>
      <w:r w:rsidRPr="0015707D">
        <w:rPr>
          <w:rFonts w:asciiTheme="majorHAnsi" w:hAnsiTheme="majorHAnsi" w:cs="Times New Roman"/>
          <w:color w:val="auto"/>
          <w:sz w:val="20"/>
          <w:szCs w:val="20"/>
        </w:rPr>
        <w:t xml:space="preserve">). </w:t>
      </w:r>
    </w:p>
    <w:p w14:paraId="3DFA62B3" w14:textId="77777777" w:rsidR="0015707D" w:rsidRPr="0015707D" w:rsidRDefault="0015707D" w:rsidP="00EE22D1">
      <w:pPr>
        <w:suppressLineNumbers/>
        <w:spacing w:line="276" w:lineRule="auto"/>
        <w:ind w:left="-426" w:right="-359"/>
        <w:jc w:val="both"/>
        <w:rPr>
          <w:rFonts w:asciiTheme="majorHAnsi" w:hAnsiTheme="majorHAnsi" w:cs="Times New Roman"/>
          <w:color w:val="auto"/>
          <w:sz w:val="20"/>
          <w:szCs w:val="20"/>
        </w:rPr>
      </w:pPr>
    </w:p>
    <w:p w14:paraId="3EFE4928" w14:textId="77777777" w:rsidR="00EE22D1" w:rsidRPr="0015707D" w:rsidRDefault="00EE22D1" w:rsidP="00EE22D1">
      <w:pPr>
        <w:suppressLineNumbers/>
        <w:spacing w:line="276" w:lineRule="auto"/>
        <w:ind w:left="-426" w:right="-359"/>
        <w:jc w:val="both"/>
        <w:rPr>
          <w:rFonts w:asciiTheme="majorHAnsi" w:hAnsiTheme="majorHAnsi" w:cs="Times New Roman"/>
          <w:color w:val="auto"/>
          <w:sz w:val="20"/>
          <w:szCs w:val="20"/>
        </w:rPr>
      </w:pPr>
    </w:p>
    <w:p w14:paraId="3C496670" w14:textId="77777777" w:rsidR="00EE22D1" w:rsidRPr="0015707D" w:rsidRDefault="00EE22D1" w:rsidP="00EE22D1">
      <w:pPr>
        <w:suppressLineNumbers/>
        <w:spacing w:line="276" w:lineRule="auto"/>
        <w:ind w:left="-426" w:right="-359"/>
        <w:jc w:val="both"/>
        <w:rPr>
          <w:rFonts w:asciiTheme="majorHAnsi" w:hAnsiTheme="majorHAnsi" w:cs="Times New Roman"/>
          <w:b/>
          <w:bCs/>
          <w:color w:val="auto"/>
          <w:sz w:val="20"/>
          <w:szCs w:val="20"/>
        </w:rPr>
      </w:pPr>
      <w:r w:rsidRPr="0015707D">
        <w:rPr>
          <w:rFonts w:asciiTheme="majorHAnsi" w:hAnsiTheme="majorHAnsi" w:cs="Times New Roman"/>
          <w:b/>
          <w:bCs/>
          <w:color w:val="auto"/>
          <w:sz w:val="20"/>
          <w:szCs w:val="20"/>
        </w:rPr>
        <w:t>DELIBEROU</w:t>
      </w:r>
    </w:p>
    <w:p w14:paraId="66EBA788" w14:textId="77777777" w:rsidR="00EE22D1" w:rsidRPr="0015707D" w:rsidRDefault="00EE22D1" w:rsidP="00EE22D1">
      <w:pPr>
        <w:suppressLineNumbers/>
        <w:spacing w:line="276" w:lineRule="auto"/>
        <w:ind w:left="-426" w:right="-359"/>
        <w:jc w:val="both"/>
        <w:rPr>
          <w:rFonts w:asciiTheme="majorHAnsi" w:hAnsiTheme="majorHAnsi" w:cs="Times New Roman"/>
          <w:b/>
          <w:bCs/>
          <w:color w:val="auto"/>
          <w:sz w:val="20"/>
          <w:szCs w:val="20"/>
        </w:rPr>
      </w:pPr>
    </w:p>
    <w:p w14:paraId="4CED2EFD" w14:textId="3A1AE22B" w:rsidR="00EE22D1" w:rsidRDefault="00EE22D1" w:rsidP="00EE22D1">
      <w:pPr>
        <w:pStyle w:val="PargrafodaLista"/>
        <w:numPr>
          <w:ilvl w:val="0"/>
          <w:numId w:val="27"/>
        </w:numPr>
        <w:spacing w:line="276" w:lineRule="auto"/>
        <w:ind w:left="-426" w:right="-359" w:firstLine="0"/>
        <w:rPr>
          <w:rFonts w:asciiTheme="majorHAnsi" w:hAnsiTheme="majorHAnsi"/>
          <w:color w:val="auto"/>
          <w:sz w:val="20"/>
          <w:szCs w:val="20"/>
        </w:rPr>
      </w:pPr>
      <w:r w:rsidRPr="0015707D">
        <w:rPr>
          <w:rFonts w:asciiTheme="majorHAnsi" w:hAnsiTheme="majorHAnsi"/>
          <w:color w:val="auto"/>
          <w:sz w:val="20"/>
          <w:szCs w:val="20"/>
        </w:rPr>
        <w:t xml:space="preserve">Enviar Relatório de Atividades </w:t>
      </w:r>
      <w:r w:rsidR="009D2762">
        <w:rPr>
          <w:rFonts w:asciiTheme="majorHAnsi" w:hAnsiTheme="majorHAnsi"/>
          <w:color w:val="auto"/>
          <w:sz w:val="20"/>
          <w:szCs w:val="20"/>
        </w:rPr>
        <w:t xml:space="preserve">do primeiro semestre de </w:t>
      </w:r>
      <w:r w:rsidRPr="0015707D">
        <w:rPr>
          <w:rFonts w:asciiTheme="majorHAnsi" w:hAnsiTheme="majorHAnsi"/>
          <w:color w:val="auto"/>
          <w:sz w:val="20"/>
          <w:szCs w:val="20"/>
        </w:rPr>
        <w:t>2023 da Comissão de Ética e Disciplina do CAU/MG</w:t>
      </w:r>
      <w:r w:rsidR="002E5F66">
        <w:rPr>
          <w:rFonts w:asciiTheme="majorHAnsi" w:hAnsiTheme="majorHAnsi"/>
          <w:color w:val="auto"/>
          <w:sz w:val="20"/>
          <w:szCs w:val="20"/>
        </w:rPr>
        <w:t>,</w:t>
      </w:r>
      <w:r w:rsidR="009D2762">
        <w:rPr>
          <w:rFonts w:asciiTheme="majorHAnsi" w:hAnsiTheme="majorHAnsi"/>
          <w:color w:val="auto"/>
          <w:sz w:val="20"/>
          <w:szCs w:val="20"/>
        </w:rPr>
        <w:t xml:space="preserve"> em</w:t>
      </w:r>
      <w:r w:rsidR="00CA0F56">
        <w:rPr>
          <w:rFonts w:asciiTheme="majorHAnsi" w:hAnsiTheme="majorHAnsi"/>
          <w:color w:val="auto"/>
          <w:sz w:val="20"/>
          <w:szCs w:val="20"/>
        </w:rPr>
        <w:t xml:space="preserve"> </w:t>
      </w:r>
      <w:r w:rsidRPr="0015707D">
        <w:rPr>
          <w:rFonts w:asciiTheme="majorHAnsi" w:hAnsiTheme="majorHAnsi"/>
          <w:color w:val="auto"/>
          <w:sz w:val="20"/>
          <w:szCs w:val="20"/>
        </w:rPr>
        <w:t>A</w:t>
      </w:r>
      <w:r w:rsidR="0015707D">
        <w:rPr>
          <w:rFonts w:asciiTheme="majorHAnsi" w:hAnsiTheme="majorHAnsi"/>
          <w:color w:val="auto"/>
          <w:sz w:val="20"/>
          <w:szCs w:val="20"/>
        </w:rPr>
        <w:t>nexo</w:t>
      </w:r>
      <w:r w:rsidR="009D2762">
        <w:rPr>
          <w:rFonts w:asciiTheme="majorHAnsi" w:hAnsiTheme="majorHAnsi"/>
          <w:color w:val="auto"/>
          <w:sz w:val="20"/>
          <w:szCs w:val="20"/>
        </w:rPr>
        <w:t xml:space="preserve"> a esta deliberação,</w:t>
      </w:r>
      <w:r w:rsidRPr="0015707D">
        <w:rPr>
          <w:rFonts w:asciiTheme="majorHAnsi" w:hAnsiTheme="majorHAnsi"/>
          <w:color w:val="auto"/>
          <w:sz w:val="20"/>
          <w:szCs w:val="20"/>
        </w:rPr>
        <w:t xml:space="preserve"> em atendimento à solicitação de dados para a elabor</w:t>
      </w:r>
      <w:r w:rsidR="009D2762">
        <w:rPr>
          <w:rFonts w:asciiTheme="majorHAnsi" w:hAnsiTheme="majorHAnsi"/>
          <w:color w:val="auto"/>
          <w:sz w:val="20"/>
          <w:szCs w:val="20"/>
        </w:rPr>
        <w:t xml:space="preserve">ação do Relatório de Gestão do exercício </w:t>
      </w:r>
      <w:r w:rsidRPr="0015707D">
        <w:rPr>
          <w:rFonts w:asciiTheme="majorHAnsi" w:hAnsiTheme="majorHAnsi"/>
          <w:color w:val="auto"/>
          <w:sz w:val="20"/>
          <w:szCs w:val="20"/>
        </w:rPr>
        <w:t>2023</w:t>
      </w:r>
      <w:r w:rsidR="0015707D">
        <w:rPr>
          <w:rFonts w:asciiTheme="majorHAnsi" w:hAnsiTheme="majorHAnsi"/>
          <w:color w:val="auto"/>
          <w:sz w:val="20"/>
          <w:szCs w:val="20"/>
        </w:rPr>
        <w:t>.</w:t>
      </w:r>
    </w:p>
    <w:p w14:paraId="43539B79" w14:textId="77777777" w:rsidR="00EE22D1" w:rsidRPr="0015707D" w:rsidRDefault="00EE22D1" w:rsidP="00EE22D1">
      <w:pPr>
        <w:ind w:right="-359"/>
        <w:rPr>
          <w:rFonts w:asciiTheme="majorHAnsi" w:hAnsiTheme="majorHAnsi"/>
          <w:color w:val="auto"/>
          <w:sz w:val="20"/>
          <w:szCs w:val="20"/>
        </w:rPr>
      </w:pPr>
    </w:p>
    <w:tbl>
      <w:tblPr>
        <w:tblStyle w:val="Tabelacomgrade"/>
        <w:tblW w:w="0" w:type="auto"/>
        <w:jc w:val="center"/>
        <w:tblInd w:w="-702" w:type="dxa"/>
        <w:tblLook w:val="04A0" w:firstRow="1" w:lastRow="0" w:firstColumn="1" w:lastColumn="0" w:noHBand="0" w:noVBand="1"/>
      </w:tblPr>
      <w:tblGrid>
        <w:gridCol w:w="5142"/>
        <w:gridCol w:w="1142"/>
        <w:gridCol w:w="1134"/>
        <w:gridCol w:w="1276"/>
        <w:gridCol w:w="1245"/>
      </w:tblGrid>
      <w:tr w:rsidR="0015707D" w:rsidRPr="0015707D" w14:paraId="40871A3A" w14:textId="77777777" w:rsidTr="00EE22D1">
        <w:trPr>
          <w:trHeight w:val="416"/>
          <w:jc w:val="center"/>
        </w:trPr>
        <w:tc>
          <w:tcPr>
            <w:tcW w:w="9939" w:type="dxa"/>
            <w:gridSpan w:val="5"/>
            <w:shd w:val="clear" w:color="auto" w:fill="D9D9D9" w:themeFill="background1" w:themeFillShade="D9"/>
            <w:vAlign w:val="center"/>
          </w:tcPr>
          <w:p w14:paraId="7C4A9319" w14:textId="77777777" w:rsidR="00EE22D1" w:rsidRPr="0015707D" w:rsidRDefault="00EE22D1" w:rsidP="00EE22D1">
            <w:pPr>
              <w:spacing w:line="276" w:lineRule="auto"/>
              <w:ind w:left="-426" w:right="-359"/>
              <w:jc w:val="center"/>
              <w:rPr>
                <w:rFonts w:asciiTheme="majorHAnsi" w:hAnsiTheme="majorHAnsi"/>
                <w:b/>
                <w:color w:val="auto"/>
              </w:rPr>
            </w:pPr>
            <w:r w:rsidRPr="0015707D">
              <w:rPr>
                <w:rFonts w:asciiTheme="majorHAnsi" w:hAnsiTheme="majorHAnsi"/>
                <w:b/>
                <w:color w:val="auto"/>
              </w:rPr>
              <w:t>COMISSÂO DE ÉTICA E DISCIPLINA DO CAU/MG</w:t>
            </w:r>
          </w:p>
          <w:p w14:paraId="53FA3319" w14:textId="77777777" w:rsidR="00EE22D1" w:rsidRPr="0015707D" w:rsidRDefault="00EE22D1" w:rsidP="00EE22D1">
            <w:pPr>
              <w:spacing w:line="276" w:lineRule="auto"/>
              <w:ind w:left="-426" w:right="-359"/>
              <w:jc w:val="center"/>
              <w:rPr>
                <w:rFonts w:asciiTheme="majorHAnsi" w:hAnsiTheme="majorHAnsi"/>
                <w:b/>
                <w:color w:val="auto"/>
              </w:rPr>
            </w:pPr>
            <w:r w:rsidRPr="0015707D">
              <w:rPr>
                <w:rFonts w:asciiTheme="majorHAnsi" w:hAnsiTheme="majorHAnsi"/>
                <w:b/>
                <w:color w:val="auto"/>
              </w:rPr>
              <w:t>VOTAÇÃO</w:t>
            </w:r>
          </w:p>
        </w:tc>
      </w:tr>
      <w:tr w:rsidR="0015707D" w:rsidRPr="0015707D" w14:paraId="5E67DA8D" w14:textId="77777777" w:rsidTr="0015707D">
        <w:trPr>
          <w:trHeight w:val="337"/>
          <w:jc w:val="center"/>
        </w:trPr>
        <w:tc>
          <w:tcPr>
            <w:tcW w:w="5142" w:type="dxa"/>
            <w:shd w:val="clear" w:color="auto" w:fill="F2F2F2" w:themeFill="background1" w:themeFillShade="F2"/>
            <w:vAlign w:val="center"/>
          </w:tcPr>
          <w:p w14:paraId="1A05FC3D" w14:textId="77777777" w:rsidR="00EE22D1" w:rsidRPr="0015707D" w:rsidRDefault="00EE22D1" w:rsidP="00EE22D1">
            <w:pPr>
              <w:spacing w:line="276" w:lineRule="auto"/>
              <w:ind w:left="-426" w:right="-359"/>
              <w:jc w:val="center"/>
              <w:rPr>
                <w:rFonts w:asciiTheme="majorHAnsi" w:hAnsiTheme="majorHAnsi"/>
                <w:color w:val="auto"/>
                <w:sz w:val="18"/>
                <w:szCs w:val="20"/>
              </w:rPr>
            </w:pPr>
            <w:r w:rsidRPr="0015707D">
              <w:rPr>
                <w:rFonts w:asciiTheme="majorHAnsi" w:hAnsiTheme="majorHAnsi"/>
                <w:color w:val="auto"/>
                <w:sz w:val="18"/>
                <w:szCs w:val="20"/>
              </w:rPr>
              <w:t>CONSELHEIRO ESTADUAL</w:t>
            </w:r>
          </w:p>
        </w:tc>
        <w:tc>
          <w:tcPr>
            <w:tcW w:w="1142" w:type="dxa"/>
            <w:shd w:val="clear" w:color="auto" w:fill="F2F2F2" w:themeFill="background1" w:themeFillShade="F2"/>
            <w:vAlign w:val="center"/>
          </w:tcPr>
          <w:p w14:paraId="72AA697A" w14:textId="77777777" w:rsidR="00EE22D1" w:rsidRPr="0015707D" w:rsidRDefault="00EE22D1" w:rsidP="00EE22D1">
            <w:pPr>
              <w:spacing w:line="276" w:lineRule="auto"/>
              <w:ind w:left="-426" w:right="-359"/>
              <w:jc w:val="center"/>
              <w:rPr>
                <w:rFonts w:asciiTheme="majorHAnsi" w:hAnsiTheme="majorHAnsi"/>
                <w:color w:val="auto"/>
                <w:sz w:val="18"/>
                <w:szCs w:val="20"/>
              </w:rPr>
            </w:pPr>
            <w:proofErr w:type="gramStart"/>
            <w:r w:rsidRPr="0015707D">
              <w:rPr>
                <w:rFonts w:asciiTheme="majorHAnsi" w:hAnsiTheme="majorHAnsi"/>
                <w:color w:val="auto"/>
                <w:sz w:val="18"/>
                <w:szCs w:val="20"/>
              </w:rPr>
              <w:t>A FAVOR</w:t>
            </w:r>
            <w:proofErr w:type="gramEnd"/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E9D6BCD" w14:textId="77777777" w:rsidR="00EE22D1" w:rsidRPr="0015707D" w:rsidRDefault="00EE22D1" w:rsidP="00EE22D1">
            <w:pPr>
              <w:spacing w:line="276" w:lineRule="auto"/>
              <w:ind w:left="-426" w:right="-359"/>
              <w:jc w:val="center"/>
              <w:rPr>
                <w:rFonts w:asciiTheme="majorHAnsi" w:hAnsiTheme="majorHAnsi"/>
                <w:color w:val="auto"/>
                <w:sz w:val="18"/>
                <w:szCs w:val="20"/>
              </w:rPr>
            </w:pPr>
            <w:r w:rsidRPr="0015707D">
              <w:rPr>
                <w:rFonts w:asciiTheme="majorHAnsi" w:hAnsiTheme="majorHAnsi"/>
                <w:color w:val="auto"/>
                <w:sz w:val="18"/>
                <w:szCs w:val="20"/>
              </w:rPr>
              <w:t>CONTRA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83D6253" w14:textId="77777777" w:rsidR="00EE22D1" w:rsidRPr="0015707D" w:rsidRDefault="00EE22D1" w:rsidP="00EE22D1">
            <w:pPr>
              <w:spacing w:line="276" w:lineRule="auto"/>
              <w:ind w:left="-426" w:right="-359"/>
              <w:jc w:val="center"/>
              <w:rPr>
                <w:rFonts w:asciiTheme="majorHAnsi" w:hAnsiTheme="majorHAnsi"/>
                <w:color w:val="auto"/>
                <w:sz w:val="18"/>
                <w:szCs w:val="20"/>
              </w:rPr>
            </w:pPr>
            <w:r w:rsidRPr="0015707D">
              <w:rPr>
                <w:rFonts w:asciiTheme="majorHAnsi" w:hAnsiTheme="majorHAnsi"/>
                <w:color w:val="auto"/>
                <w:sz w:val="18"/>
                <w:szCs w:val="20"/>
              </w:rPr>
              <w:t>ABSTENÇÃO</w:t>
            </w:r>
          </w:p>
        </w:tc>
        <w:tc>
          <w:tcPr>
            <w:tcW w:w="1245" w:type="dxa"/>
            <w:shd w:val="clear" w:color="auto" w:fill="F2F2F2" w:themeFill="background1" w:themeFillShade="F2"/>
            <w:vAlign w:val="center"/>
          </w:tcPr>
          <w:p w14:paraId="75F1F599" w14:textId="77777777" w:rsidR="00EE22D1" w:rsidRPr="0015707D" w:rsidRDefault="00EE22D1" w:rsidP="00EE22D1">
            <w:pPr>
              <w:spacing w:line="276" w:lineRule="auto"/>
              <w:ind w:left="-426" w:right="-359"/>
              <w:jc w:val="center"/>
              <w:rPr>
                <w:rFonts w:asciiTheme="majorHAnsi" w:hAnsiTheme="majorHAnsi"/>
                <w:color w:val="auto"/>
                <w:sz w:val="18"/>
                <w:szCs w:val="20"/>
              </w:rPr>
            </w:pPr>
            <w:r w:rsidRPr="0015707D">
              <w:rPr>
                <w:rFonts w:asciiTheme="majorHAnsi" w:hAnsiTheme="majorHAnsi"/>
                <w:color w:val="auto"/>
                <w:sz w:val="18"/>
                <w:szCs w:val="20"/>
              </w:rPr>
              <w:t>AUSÊNCIA</w:t>
            </w:r>
          </w:p>
        </w:tc>
      </w:tr>
      <w:tr w:rsidR="0015707D" w:rsidRPr="0015707D" w14:paraId="7733ACF7" w14:textId="77777777" w:rsidTr="0015707D">
        <w:trPr>
          <w:trHeight w:val="337"/>
          <w:jc w:val="center"/>
        </w:trPr>
        <w:tc>
          <w:tcPr>
            <w:tcW w:w="5142" w:type="dxa"/>
            <w:vAlign w:val="center"/>
          </w:tcPr>
          <w:p w14:paraId="513849AF" w14:textId="77777777" w:rsidR="00EE22D1" w:rsidRPr="0015707D" w:rsidRDefault="00EE22D1" w:rsidP="00EE22D1">
            <w:pPr>
              <w:tabs>
                <w:tab w:val="left" w:pos="0"/>
              </w:tabs>
              <w:spacing w:line="276" w:lineRule="auto"/>
              <w:ind w:right="-359"/>
              <w:rPr>
                <w:rFonts w:asciiTheme="majorHAnsi" w:hAnsiTheme="majorHAnsi"/>
                <w:color w:val="auto"/>
                <w:sz w:val="20"/>
                <w:szCs w:val="20"/>
              </w:rPr>
            </w:pPr>
            <w:r w:rsidRPr="0015707D">
              <w:rPr>
                <w:rFonts w:asciiTheme="majorHAnsi" w:hAnsiTheme="majorHAnsi"/>
                <w:color w:val="auto"/>
                <w:sz w:val="20"/>
                <w:szCs w:val="20"/>
              </w:rPr>
              <w:t xml:space="preserve">Fernanda Basques Moura Quintão - </w:t>
            </w:r>
            <w:r w:rsidRPr="0015707D">
              <w:rPr>
                <w:rFonts w:asciiTheme="majorHAnsi" w:hAnsiTheme="majorHAnsi"/>
                <w:i/>
                <w:iCs/>
                <w:color w:val="auto"/>
                <w:sz w:val="20"/>
                <w:szCs w:val="20"/>
              </w:rPr>
              <w:t>Coordenadora</w:t>
            </w:r>
          </w:p>
        </w:tc>
        <w:tc>
          <w:tcPr>
            <w:tcW w:w="1142" w:type="dxa"/>
            <w:vAlign w:val="center"/>
          </w:tcPr>
          <w:p w14:paraId="776F9F14" w14:textId="77777777" w:rsidR="00EE22D1" w:rsidRPr="0015707D" w:rsidRDefault="00EE22D1" w:rsidP="00EE22D1">
            <w:pPr>
              <w:spacing w:line="276" w:lineRule="auto"/>
              <w:ind w:left="-426" w:right="-359"/>
              <w:jc w:val="center"/>
              <w:rPr>
                <w:rFonts w:asciiTheme="majorHAnsi" w:hAnsiTheme="majorHAnsi"/>
                <w:color w:val="auto"/>
                <w:sz w:val="20"/>
                <w:szCs w:val="20"/>
              </w:rPr>
            </w:pPr>
            <w:r w:rsidRPr="0015707D">
              <w:rPr>
                <w:rFonts w:asciiTheme="majorHAnsi" w:hAnsiTheme="majorHAnsi"/>
                <w:color w:val="auto"/>
                <w:sz w:val="20"/>
                <w:szCs w:val="20"/>
              </w:rPr>
              <w:t>X</w:t>
            </w:r>
          </w:p>
        </w:tc>
        <w:tc>
          <w:tcPr>
            <w:tcW w:w="1134" w:type="dxa"/>
            <w:vAlign w:val="center"/>
          </w:tcPr>
          <w:p w14:paraId="1036C0AC" w14:textId="77777777" w:rsidR="00EE22D1" w:rsidRPr="0015707D" w:rsidRDefault="00EE22D1" w:rsidP="00EE22D1">
            <w:pPr>
              <w:spacing w:line="276" w:lineRule="auto"/>
              <w:ind w:left="-426" w:right="-359"/>
              <w:rPr>
                <w:rFonts w:asciiTheme="majorHAnsi" w:hAnsiTheme="majorHAnsi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F8A4A72" w14:textId="77777777" w:rsidR="00EE22D1" w:rsidRPr="0015707D" w:rsidRDefault="00EE22D1" w:rsidP="00EE22D1">
            <w:pPr>
              <w:spacing w:line="276" w:lineRule="auto"/>
              <w:ind w:left="-426" w:right="-359"/>
              <w:rPr>
                <w:rFonts w:asciiTheme="majorHAnsi" w:hAnsiTheme="majorHAnsi"/>
                <w:color w:val="auto"/>
                <w:sz w:val="20"/>
                <w:szCs w:val="20"/>
              </w:rPr>
            </w:pPr>
          </w:p>
        </w:tc>
        <w:tc>
          <w:tcPr>
            <w:tcW w:w="1245" w:type="dxa"/>
            <w:vAlign w:val="center"/>
          </w:tcPr>
          <w:p w14:paraId="1756C797" w14:textId="77777777" w:rsidR="00EE22D1" w:rsidRPr="0015707D" w:rsidRDefault="00EE22D1" w:rsidP="00EE22D1">
            <w:pPr>
              <w:spacing w:line="276" w:lineRule="auto"/>
              <w:ind w:left="-426" w:right="-359"/>
              <w:rPr>
                <w:rFonts w:asciiTheme="majorHAnsi" w:hAnsiTheme="majorHAnsi"/>
                <w:color w:val="auto"/>
                <w:sz w:val="20"/>
                <w:szCs w:val="20"/>
              </w:rPr>
            </w:pPr>
          </w:p>
        </w:tc>
      </w:tr>
      <w:tr w:rsidR="0015707D" w:rsidRPr="0015707D" w14:paraId="21C91797" w14:textId="77777777" w:rsidTr="0015707D">
        <w:trPr>
          <w:trHeight w:val="337"/>
          <w:jc w:val="center"/>
        </w:trPr>
        <w:tc>
          <w:tcPr>
            <w:tcW w:w="5142" w:type="dxa"/>
            <w:vAlign w:val="center"/>
          </w:tcPr>
          <w:p w14:paraId="147F7A04" w14:textId="77777777" w:rsidR="00EE22D1" w:rsidRPr="0015707D" w:rsidRDefault="00EE22D1" w:rsidP="00EE22D1">
            <w:pPr>
              <w:tabs>
                <w:tab w:val="left" w:pos="0"/>
              </w:tabs>
              <w:spacing w:line="276" w:lineRule="auto"/>
              <w:ind w:right="-359"/>
              <w:rPr>
                <w:rFonts w:asciiTheme="majorHAnsi" w:hAnsiTheme="majorHAnsi"/>
                <w:color w:val="auto"/>
                <w:sz w:val="20"/>
                <w:szCs w:val="20"/>
              </w:rPr>
            </w:pPr>
            <w:r w:rsidRPr="0015707D">
              <w:rPr>
                <w:rFonts w:asciiTheme="majorHAnsi" w:hAnsiTheme="majorHAnsi"/>
                <w:color w:val="auto"/>
                <w:sz w:val="20"/>
                <w:szCs w:val="20"/>
              </w:rPr>
              <w:t xml:space="preserve">Cecília Maria Rabelo Geraldo – </w:t>
            </w:r>
            <w:r w:rsidRPr="0015707D">
              <w:rPr>
                <w:rFonts w:asciiTheme="majorHAnsi" w:hAnsiTheme="majorHAnsi"/>
                <w:i/>
                <w:color w:val="auto"/>
                <w:sz w:val="20"/>
                <w:szCs w:val="20"/>
              </w:rPr>
              <w:t xml:space="preserve">Coord. </w:t>
            </w:r>
            <w:proofErr w:type="gramStart"/>
            <w:r w:rsidRPr="0015707D">
              <w:rPr>
                <w:rFonts w:asciiTheme="majorHAnsi" w:hAnsiTheme="majorHAnsi"/>
                <w:i/>
                <w:color w:val="auto"/>
                <w:sz w:val="20"/>
                <w:szCs w:val="20"/>
              </w:rPr>
              <w:t>Adjunta</w:t>
            </w:r>
            <w:proofErr w:type="gramEnd"/>
          </w:p>
        </w:tc>
        <w:tc>
          <w:tcPr>
            <w:tcW w:w="1142" w:type="dxa"/>
            <w:vAlign w:val="center"/>
          </w:tcPr>
          <w:p w14:paraId="7978AFB6" w14:textId="77777777" w:rsidR="00EE22D1" w:rsidRPr="0015707D" w:rsidRDefault="00EE22D1" w:rsidP="00EE22D1">
            <w:pPr>
              <w:spacing w:line="276" w:lineRule="auto"/>
              <w:ind w:left="-426" w:right="-359"/>
              <w:jc w:val="center"/>
              <w:rPr>
                <w:rFonts w:asciiTheme="majorHAnsi" w:hAnsiTheme="majorHAnsi"/>
                <w:color w:val="auto"/>
                <w:sz w:val="20"/>
                <w:szCs w:val="20"/>
              </w:rPr>
            </w:pPr>
            <w:r w:rsidRPr="0015707D">
              <w:rPr>
                <w:rFonts w:asciiTheme="majorHAnsi" w:hAnsiTheme="majorHAnsi"/>
                <w:color w:val="auto"/>
                <w:sz w:val="20"/>
                <w:szCs w:val="20"/>
              </w:rPr>
              <w:t>X</w:t>
            </w:r>
          </w:p>
        </w:tc>
        <w:tc>
          <w:tcPr>
            <w:tcW w:w="1134" w:type="dxa"/>
            <w:vAlign w:val="center"/>
          </w:tcPr>
          <w:p w14:paraId="25F9C52A" w14:textId="77777777" w:rsidR="00EE22D1" w:rsidRPr="0015707D" w:rsidRDefault="00EE22D1" w:rsidP="00EE22D1">
            <w:pPr>
              <w:spacing w:line="276" w:lineRule="auto"/>
              <w:ind w:left="-426" w:right="-359"/>
              <w:rPr>
                <w:rFonts w:asciiTheme="majorHAnsi" w:hAnsiTheme="majorHAnsi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A0DB365" w14:textId="77777777" w:rsidR="00EE22D1" w:rsidRPr="0015707D" w:rsidRDefault="00EE22D1" w:rsidP="00EE22D1">
            <w:pPr>
              <w:spacing w:line="276" w:lineRule="auto"/>
              <w:ind w:left="-426" w:right="-359"/>
              <w:rPr>
                <w:rFonts w:asciiTheme="majorHAnsi" w:hAnsiTheme="majorHAnsi"/>
                <w:color w:val="auto"/>
                <w:sz w:val="20"/>
                <w:szCs w:val="20"/>
              </w:rPr>
            </w:pPr>
          </w:p>
        </w:tc>
        <w:tc>
          <w:tcPr>
            <w:tcW w:w="1245" w:type="dxa"/>
            <w:vAlign w:val="center"/>
          </w:tcPr>
          <w:p w14:paraId="7AA83368" w14:textId="77777777" w:rsidR="00EE22D1" w:rsidRPr="0015707D" w:rsidRDefault="00EE22D1" w:rsidP="00EE22D1">
            <w:pPr>
              <w:spacing w:line="276" w:lineRule="auto"/>
              <w:ind w:left="-426" w:right="-359"/>
              <w:rPr>
                <w:rFonts w:asciiTheme="majorHAnsi" w:hAnsiTheme="majorHAnsi"/>
                <w:color w:val="auto"/>
                <w:sz w:val="20"/>
                <w:szCs w:val="20"/>
              </w:rPr>
            </w:pPr>
          </w:p>
        </w:tc>
      </w:tr>
      <w:tr w:rsidR="0015707D" w:rsidRPr="0015707D" w14:paraId="697FD4A3" w14:textId="77777777" w:rsidTr="0015707D">
        <w:trPr>
          <w:trHeight w:val="337"/>
          <w:jc w:val="center"/>
        </w:trPr>
        <w:tc>
          <w:tcPr>
            <w:tcW w:w="5142" w:type="dxa"/>
            <w:vAlign w:val="center"/>
          </w:tcPr>
          <w:p w14:paraId="3A9ACA9B" w14:textId="77777777" w:rsidR="00EE22D1" w:rsidRPr="0015707D" w:rsidRDefault="00EE22D1" w:rsidP="00EE22D1">
            <w:pPr>
              <w:tabs>
                <w:tab w:val="left" w:pos="0"/>
              </w:tabs>
              <w:spacing w:line="276" w:lineRule="auto"/>
              <w:ind w:right="-359"/>
              <w:rPr>
                <w:rFonts w:asciiTheme="majorHAnsi" w:hAnsiTheme="majorHAnsi"/>
                <w:color w:val="auto"/>
                <w:sz w:val="20"/>
                <w:szCs w:val="20"/>
              </w:rPr>
            </w:pPr>
            <w:r w:rsidRPr="0015707D">
              <w:rPr>
                <w:rFonts w:asciiTheme="majorHAnsi" w:hAnsiTheme="majorHAnsi"/>
                <w:color w:val="auto"/>
                <w:sz w:val="20"/>
                <w:szCs w:val="20"/>
              </w:rPr>
              <w:t xml:space="preserve">Gustavo Rocha Ribeiro – </w:t>
            </w:r>
            <w:r w:rsidRPr="0015707D">
              <w:rPr>
                <w:rFonts w:asciiTheme="majorHAnsi" w:hAnsiTheme="majorHAnsi"/>
                <w:i/>
                <w:color w:val="auto"/>
                <w:sz w:val="20"/>
                <w:szCs w:val="20"/>
              </w:rPr>
              <w:t>Membro Titular</w:t>
            </w:r>
            <w:r w:rsidRPr="0015707D">
              <w:rPr>
                <w:rFonts w:asciiTheme="majorHAnsi" w:hAnsiTheme="majorHAnsi" w:cs="Times New Roman"/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142" w:type="dxa"/>
            <w:vAlign w:val="center"/>
          </w:tcPr>
          <w:p w14:paraId="5F5B7279" w14:textId="77777777" w:rsidR="00EE22D1" w:rsidRPr="0015707D" w:rsidRDefault="00EE22D1" w:rsidP="00EE22D1">
            <w:pPr>
              <w:spacing w:line="276" w:lineRule="auto"/>
              <w:ind w:left="-426" w:right="-359"/>
              <w:jc w:val="center"/>
              <w:rPr>
                <w:rFonts w:asciiTheme="majorHAnsi" w:hAnsiTheme="majorHAnsi"/>
                <w:color w:val="auto"/>
                <w:sz w:val="20"/>
                <w:szCs w:val="20"/>
              </w:rPr>
            </w:pPr>
            <w:r w:rsidRPr="0015707D">
              <w:rPr>
                <w:rFonts w:asciiTheme="majorHAnsi" w:hAnsiTheme="majorHAnsi"/>
                <w:color w:val="auto"/>
                <w:sz w:val="20"/>
                <w:szCs w:val="20"/>
              </w:rPr>
              <w:t>X</w:t>
            </w:r>
          </w:p>
        </w:tc>
        <w:tc>
          <w:tcPr>
            <w:tcW w:w="1134" w:type="dxa"/>
            <w:vAlign w:val="center"/>
          </w:tcPr>
          <w:p w14:paraId="524387D0" w14:textId="77777777" w:rsidR="00EE22D1" w:rsidRPr="0015707D" w:rsidRDefault="00EE22D1" w:rsidP="00EE22D1">
            <w:pPr>
              <w:spacing w:line="276" w:lineRule="auto"/>
              <w:ind w:left="-426" w:right="-359"/>
              <w:rPr>
                <w:rFonts w:asciiTheme="majorHAnsi" w:hAnsiTheme="majorHAnsi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3BE1A12" w14:textId="77777777" w:rsidR="00EE22D1" w:rsidRPr="0015707D" w:rsidRDefault="00EE22D1" w:rsidP="00EE22D1">
            <w:pPr>
              <w:spacing w:line="276" w:lineRule="auto"/>
              <w:ind w:left="-426" w:right="-359"/>
              <w:rPr>
                <w:rFonts w:asciiTheme="majorHAnsi" w:hAnsiTheme="majorHAnsi"/>
                <w:color w:val="auto"/>
                <w:sz w:val="20"/>
                <w:szCs w:val="20"/>
              </w:rPr>
            </w:pPr>
          </w:p>
        </w:tc>
        <w:tc>
          <w:tcPr>
            <w:tcW w:w="1245" w:type="dxa"/>
            <w:vAlign w:val="center"/>
          </w:tcPr>
          <w:p w14:paraId="2EFAE068" w14:textId="77777777" w:rsidR="00EE22D1" w:rsidRPr="0015707D" w:rsidRDefault="00EE22D1" w:rsidP="00EE22D1">
            <w:pPr>
              <w:spacing w:line="276" w:lineRule="auto"/>
              <w:ind w:left="-426" w:right="-359"/>
              <w:jc w:val="center"/>
              <w:rPr>
                <w:rFonts w:asciiTheme="majorHAnsi" w:hAnsiTheme="majorHAnsi"/>
                <w:color w:val="auto"/>
                <w:sz w:val="20"/>
                <w:szCs w:val="20"/>
              </w:rPr>
            </w:pPr>
          </w:p>
        </w:tc>
      </w:tr>
      <w:tr w:rsidR="0015707D" w:rsidRPr="0015707D" w14:paraId="1A08C920" w14:textId="77777777" w:rsidTr="0015707D">
        <w:trPr>
          <w:trHeight w:val="337"/>
          <w:jc w:val="center"/>
        </w:trPr>
        <w:tc>
          <w:tcPr>
            <w:tcW w:w="5142" w:type="dxa"/>
            <w:vAlign w:val="center"/>
          </w:tcPr>
          <w:p w14:paraId="680D6FC4" w14:textId="77777777" w:rsidR="00EE22D1" w:rsidRPr="0015707D" w:rsidRDefault="00EE22D1" w:rsidP="00EE22D1">
            <w:pPr>
              <w:tabs>
                <w:tab w:val="left" w:pos="0"/>
              </w:tabs>
              <w:spacing w:line="276" w:lineRule="auto"/>
              <w:ind w:right="-359"/>
              <w:rPr>
                <w:rFonts w:asciiTheme="majorHAnsi" w:hAnsiTheme="majorHAnsi"/>
                <w:color w:val="auto"/>
                <w:sz w:val="20"/>
                <w:szCs w:val="20"/>
              </w:rPr>
            </w:pPr>
            <w:r w:rsidRPr="0015707D">
              <w:rPr>
                <w:rFonts w:asciiTheme="majorHAnsi" w:hAnsiTheme="majorHAnsi"/>
                <w:color w:val="auto"/>
                <w:sz w:val="20"/>
                <w:szCs w:val="20"/>
              </w:rPr>
              <w:t xml:space="preserve">Isabela Stiegert – </w:t>
            </w:r>
            <w:r w:rsidRPr="0015707D">
              <w:rPr>
                <w:rFonts w:asciiTheme="majorHAnsi" w:hAnsiTheme="majorHAnsi"/>
                <w:i/>
                <w:color w:val="auto"/>
                <w:sz w:val="20"/>
                <w:szCs w:val="20"/>
              </w:rPr>
              <w:t>Membro Suplente</w:t>
            </w:r>
          </w:p>
        </w:tc>
        <w:tc>
          <w:tcPr>
            <w:tcW w:w="1142" w:type="dxa"/>
            <w:vAlign w:val="center"/>
          </w:tcPr>
          <w:p w14:paraId="6685AA63" w14:textId="63C2FEC7" w:rsidR="00EE22D1" w:rsidRPr="0015707D" w:rsidRDefault="00EE22D1" w:rsidP="00EE22D1">
            <w:pPr>
              <w:spacing w:line="276" w:lineRule="auto"/>
              <w:ind w:left="-426" w:right="-359"/>
              <w:jc w:val="center"/>
              <w:rPr>
                <w:rFonts w:asciiTheme="majorHAnsi" w:hAnsiTheme="maj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0E67F4B" w14:textId="77777777" w:rsidR="00EE22D1" w:rsidRPr="0015707D" w:rsidRDefault="00EE22D1" w:rsidP="00EE22D1">
            <w:pPr>
              <w:spacing w:line="276" w:lineRule="auto"/>
              <w:ind w:left="-426" w:right="-359"/>
              <w:rPr>
                <w:rFonts w:asciiTheme="majorHAnsi" w:hAnsiTheme="majorHAnsi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5AE263B" w14:textId="77777777" w:rsidR="00EE22D1" w:rsidRPr="0015707D" w:rsidRDefault="00EE22D1" w:rsidP="00EE22D1">
            <w:pPr>
              <w:spacing w:line="276" w:lineRule="auto"/>
              <w:ind w:left="-426" w:right="-359"/>
              <w:rPr>
                <w:rFonts w:asciiTheme="majorHAnsi" w:hAnsiTheme="majorHAnsi"/>
                <w:color w:val="auto"/>
                <w:sz w:val="20"/>
                <w:szCs w:val="20"/>
              </w:rPr>
            </w:pPr>
          </w:p>
        </w:tc>
        <w:tc>
          <w:tcPr>
            <w:tcW w:w="1245" w:type="dxa"/>
            <w:vAlign w:val="center"/>
          </w:tcPr>
          <w:p w14:paraId="54FD71EF" w14:textId="0C95A40B" w:rsidR="00EE22D1" w:rsidRPr="0015707D" w:rsidRDefault="0015707D" w:rsidP="00EE22D1">
            <w:pPr>
              <w:spacing w:line="276" w:lineRule="auto"/>
              <w:ind w:left="-426" w:right="-359"/>
              <w:jc w:val="center"/>
              <w:rPr>
                <w:rFonts w:asciiTheme="majorHAnsi" w:hAnsiTheme="majorHAnsi"/>
                <w:color w:val="auto"/>
                <w:sz w:val="20"/>
                <w:szCs w:val="20"/>
              </w:rPr>
            </w:pPr>
            <w:r w:rsidRPr="0015707D">
              <w:rPr>
                <w:rFonts w:asciiTheme="majorHAnsi" w:hAnsiTheme="majorHAnsi"/>
                <w:color w:val="auto"/>
                <w:sz w:val="20"/>
                <w:szCs w:val="20"/>
              </w:rPr>
              <w:t>X</w:t>
            </w:r>
          </w:p>
        </w:tc>
      </w:tr>
      <w:tr w:rsidR="0015707D" w:rsidRPr="0015707D" w14:paraId="2362713B" w14:textId="77777777" w:rsidTr="0015707D">
        <w:trPr>
          <w:trHeight w:val="337"/>
          <w:jc w:val="center"/>
        </w:trPr>
        <w:tc>
          <w:tcPr>
            <w:tcW w:w="5142" w:type="dxa"/>
            <w:vAlign w:val="center"/>
          </w:tcPr>
          <w:p w14:paraId="5E18884C" w14:textId="77777777" w:rsidR="00EE22D1" w:rsidRPr="0015707D" w:rsidRDefault="00EE22D1" w:rsidP="00EE22D1">
            <w:pPr>
              <w:tabs>
                <w:tab w:val="left" w:pos="0"/>
              </w:tabs>
              <w:spacing w:line="276" w:lineRule="auto"/>
              <w:ind w:right="-359"/>
              <w:rPr>
                <w:rFonts w:asciiTheme="majorHAnsi" w:hAnsiTheme="majorHAnsi"/>
                <w:color w:val="auto"/>
                <w:sz w:val="20"/>
                <w:szCs w:val="20"/>
              </w:rPr>
            </w:pPr>
            <w:r w:rsidRPr="0015707D">
              <w:rPr>
                <w:rFonts w:asciiTheme="majorHAnsi" w:hAnsiTheme="majorHAnsi"/>
                <w:color w:val="auto"/>
                <w:sz w:val="20"/>
                <w:szCs w:val="20"/>
              </w:rPr>
              <w:t xml:space="preserve">Cláudia Alkmim Guimarães Teixeira – </w:t>
            </w:r>
            <w:r w:rsidRPr="0015707D">
              <w:rPr>
                <w:rFonts w:asciiTheme="majorHAnsi" w:hAnsiTheme="majorHAnsi"/>
                <w:i/>
                <w:color w:val="auto"/>
                <w:sz w:val="20"/>
                <w:szCs w:val="20"/>
              </w:rPr>
              <w:t>Membro Suplente</w:t>
            </w:r>
          </w:p>
        </w:tc>
        <w:tc>
          <w:tcPr>
            <w:tcW w:w="1142" w:type="dxa"/>
            <w:vAlign w:val="center"/>
          </w:tcPr>
          <w:p w14:paraId="6E31A3DF" w14:textId="0B01B638" w:rsidR="00EE22D1" w:rsidRPr="0015707D" w:rsidRDefault="00EE22D1" w:rsidP="00EE22D1">
            <w:pPr>
              <w:ind w:left="-426" w:right="-359"/>
              <w:jc w:val="center"/>
              <w:rPr>
                <w:rFonts w:asciiTheme="majorHAnsi" w:hAnsiTheme="maj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168A12B" w14:textId="77777777" w:rsidR="00EE22D1" w:rsidRPr="0015707D" w:rsidRDefault="00EE22D1" w:rsidP="00EE22D1">
            <w:pPr>
              <w:ind w:left="-426" w:right="-359"/>
              <w:rPr>
                <w:rFonts w:asciiTheme="majorHAnsi" w:hAnsiTheme="majorHAnsi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5FBAB8A" w14:textId="77777777" w:rsidR="00EE22D1" w:rsidRPr="0015707D" w:rsidRDefault="00EE22D1" w:rsidP="00EE22D1">
            <w:pPr>
              <w:ind w:left="-426" w:right="-359"/>
              <w:rPr>
                <w:rFonts w:asciiTheme="majorHAnsi" w:hAnsiTheme="majorHAnsi"/>
                <w:color w:val="auto"/>
                <w:sz w:val="20"/>
                <w:szCs w:val="20"/>
              </w:rPr>
            </w:pPr>
          </w:p>
        </w:tc>
        <w:tc>
          <w:tcPr>
            <w:tcW w:w="1245" w:type="dxa"/>
            <w:vAlign w:val="center"/>
          </w:tcPr>
          <w:p w14:paraId="42F09A76" w14:textId="03706C91" w:rsidR="00EE22D1" w:rsidRPr="0015707D" w:rsidRDefault="002E5F66" w:rsidP="00EE22D1">
            <w:pPr>
              <w:ind w:left="-426" w:right="-359"/>
              <w:jc w:val="center"/>
              <w:rPr>
                <w:rFonts w:asciiTheme="majorHAnsi" w:hAnsiTheme="majorHAnsi"/>
                <w:b/>
                <w:color w:val="auto"/>
                <w:sz w:val="20"/>
                <w:szCs w:val="20"/>
                <w:u w:val="single"/>
              </w:rPr>
            </w:pPr>
            <w:r w:rsidRPr="0015707D">
              <w:rPr>
                <w:rFonts w:asciiTheme="majorHAnsi" w:hAnsiTheme="majorHAnsi"/>
                <w:color w:val="auto"/>
                <w:sz w:val="20"/>
                <w:szCs w:val="20"/>
              </w:rPr>
              <w:t>X</w:t>
            </w:r>
          </w:p>
        </w:tc>
      </w:tr>
    </w:tbl>
    <w:p w14:paraId="129EA3D3" w14:textId="77777777" w:rsidR="00EE22D1" w:rsidRPr="0015707D" w:rsidRDefault="00EE22D1" w:rsidP="00EE22D1">
      <w:pPr>
        <w:spacing w:line="276" w:lineRule="auto"/>
        <w:ind w:left="-426" w:right="-359"/>
        <w:rPr>
          <w:rFonts w:asciiTheme="majorHAnsi" w:hAnsiTheme="majorHAnsi"/>
          <w:color w:val="auto"/>
          <w:sz w:val="10"/>
          <w:szCs w:val="10"/>
        </w:rPr>
      </w:pPr>
    </w:p>
    <w:p w14:paraId="6AFFA2C0" w14:textId="77777777" w:rsidR="00EE22D1" w:rsidRPr="009D2762" w:rsidRDefault="00EE22D1" w:rsidP="00EE22D1">
      <w:pPr>
        <w:spacing w:line="276" w:lineRule="auto"/>
        <w:ind w:left="-426" w:right="-359"/>
        <w:jc w:val="center"/>
        <w:rPr>
          <w:rFonts w:asciiTheme="majorHAnsi" w:hAnsiTheme="majorHAnsi" w:cs="Arial"/>
          <w:iCs/>
          <w:color w:val="auto"/>
          <w:sz w:val="18"/>
          <w:szCs w:val="18"/>
        </w:rPr>
      </w:pPr>
      <w:r w:rsidRPr="009D2762">
        <w:rPr>
          <w:rFonts w:asciiTheme="majorHAnsi" w:hAnsiTheme="majorHAnsi" w:cs="Arial"/>
          <w:iCs/>
          <w:color w:val="auto"/>
          <w:sz w:val="18"/>
          <w:szCs w:val="18"/>
        </w:rPr>
        <w:t>Declaro, para os devidos fins de direito, que as informações acima referidas são verdadeiras e dou fé, tendo sido aprovado o presente documento com a anuência dos membros da</w:t>
      </w:r>
      <w:r w:rsidRPr="009D2762">
        <w:rPr>
          <w:rFonts w:asciiTheme="majorHAnsi" w:hAnsiTheme="majorHAnsi" w:cs="Arial"/>
          <w:color w:val="auto"/>
          <w:sz w:val="18"/>
          <w:szCs w:val="18"/>
        </w:rPr>
        <w:t xml:space="preserve"> Comissão de Ética e Disciplina do CAU/MG.</w:t>
      </w:r>
    </w:p>
    <w:p w14:paraId="47650B64" w14:textId="77777777" w:rsidR="00EE22D1" w:rsidRPr="0015707D" w:rsidRDefault="00EE22D1" w:rsidP="00EE22D1">
      <w:pPr>
        <w:spacing w:line="276" w:lineRule="auto"/>
        <w:jc w:val="center"/>
        <w:rPr>
          <w:rFonts w:asciiTheme="majorHAnsi" w:hAnsiTheme="majorHAnsi" w:cs="Arial"/>
          <w:iCs/>
          <w:color w:val="auto"/>
          <w:sz w:val="20"/>
          <w:szCs w:val="20"/>
        </w:rPr>
      </w:pPr>
    </w:p>
    <w:p w14:paraId="0A72D6AB" w14:textId="77777777" w:rsidR="00EE22D1" w:rsidRDefault="00EE22D1" w:rsidP="00EE22D1">
      <w:pPr>
        <w:spacing w:line="276" w:lineRule="auto"/>
        <w:jc w:val="center"/>
        <w:rPr>
          <w:rFonts w:asciiTheme="majorHAnsi" w:hAnsiTheme="majorHAnsi" w:cs="Arial"/>
          <w:iCs/>
          <w:color w:val="auto"/>
          <w:sz w:val="20"/>
          <w:szCs w:val="20"/>
        </w:rPr>
      </w:pPr>
    </w:p>
    <w:p w14:paraId="49A93170" w14:textId="77777777" w:rsidR="0015707D" w:rsidRPr="0015707D" w:rsidRDefault="0015707D" w:rsidP="00EE22D1">
      <w:pPr>
        <w:spacing w:line="276" w:lineRule="auto"/>
        <w:jc w:val="center"/>
        <w:rPr>
          <w:rFonts w:asciiTheme="majorHAnsi" w:hAnsiTheme="majorHAnsi" w:cs="Arial"/>
          <w:iCs/>
          <w:color w:val="auto"/>
          <w:sz w:val="20"/>
          <w:szCs w:val="20"/>
        </w:rPr>
      </w:pPr>
    </w:p>
    <w:p w14:paraId="72A221B4" w14:textId="77777777" w:rsidR="00EE22D1" w:rsidRPr="0015707D" w:rsidRDefault="00EE22D1" w:rsidP="00EE22D1">
      <w:pPr>
        <w:spacing w:line="276" w:lineRule="auto"/>
        <w:jc w:val="center"/>
        <w:rPr>
          <w:rFonts w:asciiTheme="majorHAnsi" w:hAnsiTheme="majorHAnsi" w:cs="Arial"/>
          <w:color w:val="auto"/>
          <w:sz w:val="20"/>
          <w:szCs w:val="20"/>
        </w:rPr>
      </w:pPr>
      <w:r w:rsidRPr="0015707D">
        <w:rPr>
          <w:rFonts w:asciiTheme="majorHAnsi" w:hAnsiTheme="majorHAnsi" w:cs="Arial"/>
          <w:color w:val="auto"/>
          <w:sz w:val="20"/>
          <w:szCs w:val="20"/>
        </w:rPr>
        <w:t>_________________________________________________________________________________</w:t>
      </w:r>
    </w:p>
    <w:p w14:paraId="50F3F073" w14:textId="77777777" w:rsidR="00EE22D1" w:rsidRPr="0015707D" w:rsidRDefault="00EE22D1" w:rsidP="00EE22D1">
      <w:pPr>
        <w:spacing w:line="276" w:lineRule="auto"/>
        <w:jc w:val="center"/>
        <w:rPr>
          <w:rFonts w:asciiTheme="majorHAnsi" w:hAnsiTheme="majorHAnsi" w:cs="Times New Roman"/>
          <w:b/>
          <w:color w:val="auto"/>
          <w:sz w:val="20"/>
          <w:szCs w:val="20"/>
        </w:rPr>
      </w:pPr>
      <w:r w:rsidRPr="0015707D">
        <w:rPr>
          <w:rFonts w:asciiTheme="majorHAnsi" w:hAnsiTheme="majorHAnsi" w:cs="Times New Roman"/>
          <w:b/>
          <w:color w:val="auto"/>
          <w:sz w:val="20"/>
          <w:szCs w:val="20"/>
        </w:rPr>
        <w:t xml:space="preserve">Fernanda Basques Moura Quintão </w:t>
      </w:r>
    </w:p>
    <w:p w14:paraId="395C4192" w14:textId="77777777" w:rsidR="00EE22D1" w:rsidRPr="0015707D" w:rsidRDefault="00EE22D1" w:rsidP="00EE22D1">
      <w:pPr>
        <w:spacing w:line="276" w:lineRule="auto"/>
        <w:jc w:val="center"/>
        <w:rPr>
          <w:rFonts w:asciiTheme="majorHAnsi" w:hAnsiTheme="majorHAnsi" w:cs="Arial"/>
          <w:color w:val="auto"/>
          <w:sz w:val="20"/>
          <w:szCs w:val="20"/>
        </w:rPr>
      </w:pPr>
      <w:r w:rsidRPr="0015707D">
        <w:rPr>
          <w:rFonts w:asciiTheme="majorHAnsi" w:hAnsiTheme="majorHAnsi" w:cs="Arial"/>
          <w:color w:val="auto"/>
          <w:sz w:val="20"/>
          <w:szCs w:val="20"/>
        </w:rPr>
        <w:t>Coordenadora</w:t>
      </w:r>
    </w:p>
    <w:p w14:paraId="234C570E" w14:textId="77777777" w:rsidR="00EE22D1" w:rsidRPr="0015707D" w:rsidRDefault="00EE22D1" w:rsidP="00EE22D1">
      <w:pPr>
        <w:spacing w:line="276" w:lineRule="auto"/>
        <w:jc w:val="center"/>
        <w:rPr>
          <w:rFonts w:asciiTheme="majorHAnsi" w:hAnsiTheme="majorHAnsi" w:cs="Arial"/>
          <w:color w:val="auto"/>
          <w:sz w:val="20"/>
          <w:szCs w:val="20"/>
        </w:rPr>
      </w:pPr>
      <w:r w:rsidRPr="0015707D">
        <w:rPr>
          <w:rFonts w:asciiTheme="majorHAnsi" w:hAnsiTheme="majorHAnsi" w:cs="Arial"/>
          <w:color w:val="auto"/>
          <w:sz w:val="20"/>
          <w:szCs w:val="20"/>
        </w:rPr>
        <w:t>Comissão de Ética e Disciplina do CAU/ MG</w:t>
      </w:r>
    </w:p>
    <w:p w14:paraId="419DD119" w14:textId="5E6B94E8" w:rsidR="0015707D" w:rsidRDefault="0015707D">
      <w:pPr>
        <w:widowControl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br w:type="page"/>
      </w:r>
    </w:p>
    <w:p w14:paraId="5CB22FA1" w14:textId="3A22DC66" w:rsidR="0015707D" w:rsidRPr="00276021" w:rsidRDefault="0015707D" w:rsidP="0015707D">
      <w:pPr>
        <w:tabs>
          <w:tab w:val="left" w:pos="0"/>
        </w:tabs>
        <w:spacing w:line="23" w:lineRule="atLeast"/>
        <w:rPr>
          <w:rFonts w:asciiTheme="majorHAnsi" w:hAnsiTheme="majorHAnsi"/>
          <w:b/>
          <w:color w:val="000000" w:themeColor="text1"/>
          <w:sz w:val="20"/>
          <w:szCs w:val="20"/>
        </w:rPr>
      </w:pPr>
      <w:r w:rsidRPr="0015707D">
        <w:rPr>
          <w:rFonts w:asciiTheme="majorHAnsi" w:hAnsiTheme="majorHAnsi"/>
          <w:b/>
          <w:color w:val="000000" w:themeColor="text1"/>
          <w:sz w:val="20"/>
          <w:szCs w:val="20"/>
        </w:rPr>
        <w:lastRenderedPageBreak/>
        <w:t>ANEXO</w:t>
      </w:r>
      <w:r w:rsidR="00276021">
        <w:rPr>
          <w:rFonts w:asciiTheme="majorHAnsi" w:hAnsiTheme="majorHAnsi"/>
          <w:b/>
          <w:color w:val="000000" w:themeColor="text1"/>
          <w:sz w:val="20"/>
          <w:szCs w:val="20"/>
        </w:rPr>
        <w:t>:</w:t>
      </w:r>
      <w:r w:rsidR="009D2762">
        <w:rPr>
          <w:rFonts w:asciiTheme="majorHAnsi" w:hAnsiTheme="majorHAnsi"/>
          <w:b/>
          <w:color w:val="000000" w:themeColor="text1"/>
          <w:sz w:val="20"/>
          <w:szCs w:val="20"/>
        </w:rPr>
        <w:t xml:space="preserve"> </w:t>
      </w:r>
      <w:r w:rsidR="009D2762" w:rsidRPr="00276021">
        <w:rPr>
          <w:rFonts w:asciiTheme="majorHAnsi" w:hAnsiTheme="majorHAnsi"/>
          <w:b/>
          <w:color w:val="000000" w:themeColor="text1"/>
          <w:sz w:val="20"/>
          <w:szCs w:val="20"/>
        </w:rPr>
        <w:t>Relatório de Atividades do primeiro semestre de</w:t>
      </w:r>
      <w:r w:rsidRPr="00276021">
        <w:rPr>
          <w:rFonts w:asciiTheme="majorHAnsi" w:hAnsiTheme="majorHAnsi"/>
          <w:b/>
          <w:color w:val="000000" w:themeColor="text1"/>
          <w:sz w:val="20"/>
          <w:szCs w:val="20"/>
        </w:rPr>
        <w:t xml:space="preserve"> 2023 da Comissão de Ética e Disciplina do CAU/MG</w:t>
      </w:r>
    </w:p>
    <w:p w14:paraId="5417F5B6" w14:textId="77777777" w:rsidR="009D2762" w:rsidRDefault="009D2762" w:rsidP="008F5EB2">
      <w:pPr>
        <w:tabs>
          <w:tab w:val="left" w:pos="0"/>
        </w:tabs>
        <w:spacing w:line="23" w:lineRule="atLeast"/>
        <w:jc w:val="center"/>
        <w:rPr>
          <w:rFonts w:asciiTheme="minorHAnsi" w:hAnsiTheme="minorHAnsi"/>
          <w:b/>
          <w:color w:val="000000" w:themeColor="text1"/>
        </w:rPr>
      </w:pPr>
    </w:p>
    <w:p w14:paraId="25A6A21A" w14:textId="3ADA0DED" w:rsidR="003220C9" w:rsidRPr="008F5EB2" w:rsidRDefault="004C39BB" w:rsidP="008F5EB2">
      <w:pPr>
        <w:tabs>
          <w:tab w:val="left" w:pos="0"/>
        </w:tabs>
        <w:spacing w:line="23" w:lineRule="atLeast"/>
        <w:jc w:val="center"/>
        <w:rPr>
          <w:rFonts w:asciiTheme="minorHAnsi" w:hAnsiTheme="minorHAnsi"/>
          <w:b/>
          <w:color w:val="000000" w:themeColor="text1"/>
        </w:rPr>
      </w:pPr>
      <w:r w:rsidRPr="008F5EB2">
        <w:rPr>
          <w:rFonts w:asciiTheme="minorHAnsi" w:hAnsiTheme="minorHAnsi"/>
          <w:b/>
          <w:color w:val="000000" w:themeColor="text1"/>
        </w:rPr>
        <w:t>COMISSÃO DE ÉTICA E DISCIPLINA DO CAU/MG</w:t>
      </w:r>
    </w:p>
    <w:p w14:paraId="04A587E8" w14:textId="1581B5B4" w:rsidR="006C376C" w:rsidRDefault="006C376C" w:rsidP="008F5EB2">
      <w:pPr>
        <w:tabs>
          <w:tab w:val="left" w:pos="0"/>
        </w:tabs>
        <w:spacing w:line="23" w:lineRule="atLeast"/>
        <w:jc w:val="center"/>
        <w:rPr>
          <w:rFonts w:asciiTheme="minorHAnsi" w:hAnsiTheme="minorHAnsi"/>
          <w:b/>
          <w:color w:val="000000" w:themeColor="text1"/>
        </w:rPr>
      </w:pPr>
      <w:r w:rsidRPr="008F5EB2">
        <w:rPr>
          <w:rFonts w:asciiTheme="minorHAnsi" w:hAnsiTheme="minorHAnsi"/>
          <w:b/>
          <w:color w:val="000000" w:themeColor="text1"/>
        </w:rPr>
        <w:t>RELATÓRIO</w:t>
      </w:r>
      <w:r w:rsidR="00157FEC" w:rsidRPr="008F5EB2">
        <w:rPr>
          <w:rFonts w:asciiTheme="minorHAnsi" w:hAnsiTheme="minorHAnsi"/>
          <w:b/>
          <w:color w:val="000000" w:themeColor="text1"/>
        </w:rPr>
        <w:t xml:space="preserve"> </w:t>
      </w:r>
      <w:r w:rsidRPr="008F5EB2">
        <w:rPr>
          <w:rFonts w:asciiTheme="minorHAnsi" w:hAnsiTheme="minorHAnsi"/>
          <w:b/>
          <w:color w:val="000000" w:themeColor="text1"/>
        </w:rPr>
        <w:t>DE ATIVIDADES DE 20</w:t>
      </w:r>
      <w:r w:rsidR="00CE5E15" w:rsidRPr="008F5EB2">
        <w:rPr>
          <w:rFonts w:asciiTheme="minorHAnsi" w:hAnsiTheme="minorHAnsi"/>
          <w:b/>
          <w:color w:val="000000" w:themeColor="text1"/>
        </w:rPr>
        <w:t>2</w:t>
      </w:r>
      <w:r w:rsidR="006F14D1" w:rsidRPr="008F5EB2">
        <w:rPr>
          <w:rFonts w:asciiTheme="minorHAnsi" w:hAnsiTheme="minorHAnsi"/>
          <w:b/>
          <w:color w:val="000000" w:themeColor="text1"/>
        </w:rPr>
        <w:t>3</w:t>
      </w:r>
    </w:p>
    <w:p w14:paraId="5D779FDD" w14:textId="20C490CB" w:rsidR="0015707D" w:rsidRDefault="0015707D" w:rsidP="008F5EB2">
      <w:pPr>
        <w:tabs>
          <w:tab w:val="left" w:pos="0"/>
        </w:tabs>
        <w:spacing w:line="23" w:lineRule="atLeast"/>
        <w:jc w:val="center"/>
        <w:rPr>
          <w:rFonts w:asciiTheme="minorHAnsi" w:hAnsiTheme="minorHAnsi"/>
          <w:color w:val="000000" w:themeColor="text1"/>
        </w:rPr>
      </w:pPr>
      <w:r w:rsidRPr="0015707D">
        <w:rPr>
          <w:rFonts w:asciiTheme="minorHAnsi" w:hAnsiTheme="minorHAnsi"/>
          <w:color w:val="000000" w:themeColor="text1"/>
        </w:rPr>
        <w:t>Período: janeiro a junho</w:t>
      </w:r>
      <w:r>
        <w:rPr>
          <w:rFonts w:asciiTheme="minorHAnsi" w:hAnsiTheme="minorHAnsi"/>
          <w:color w:val="000000" w:themeColor="text1"/>
        </w:rPr>
        <w:t xml:space="preserve"> de 2023</w:t>
      </w:r>
    </w:p>
    <w:p w14:paraId="44745A99" w14:textId="77777777" w:rsidR="00F53BA3" w:rsidRPr="0015707D" w:rsidRDefault="00F53BA3" w:rsidP="008F5EB2">
      <w:pPr>
        <w:tabs>
          <w:tab w:val="left" w:pos="0"/>
        </w:tabs>
        <w:spacing w:line="23" w:lineRule="atLeast"/>
        <w:jc w:val="center"/>
        <w:rPr>
          <w:rFonts w:asciiTheme="minorHAnsi" w:hAnsiTheme="minorHAnsi"/>
          <w:color w:val="000000" w:themeColor="text1"/>
        </w:rPr>
      </w:pPr>
    </w:p>
    <w:p w14:paraId="132C92FD" w14:textId="60672A62" w:rsidR="009A33DF" w:rsidRPr="008F5EB2" w:rsidRDefault="009A33DF" w:rsidP="00802443">
      <w:pPr>
        <w:pStyle w:val="Ttulosdassees"/>
        <w:numPr>
          <w:ilvl w:val="0"/>
          <w:numId w:val="26"/>
        </w:numPr>
      </w:pPr>
      <w:r w:rsidRPr="008F5EB2">
        <w:t>APRESENTAÇÃO</w:t>
      </w:r>
    </w:p>
    <w:p w14:paraId="300FA4B1" w14:textId="77777777" w:rsidR="009A33DF" w:rsidRPr="008F5EB2" w:rsidRDefault="009A33DF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b/>
          <w:color w:val="808080" w:themeColor="background1" w:themeShade="80"/>
        </w:rPr>
      </w:pPr>
    </w:p>
    <w:p w14:paraId="632DD74A" w14:textId="564ACD99" w:rsidR="009A33DF" w:rsidRPr="008F5EB2" w:rsidRDefault="009A33DF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000000" w:themeColor="text1"/>
        </w:rPr>
      </w:pPr>
      <w:r w:rsidRPr="008F5EB2">
        <w:rPr>
          <w:rFonts w:asciiTheme="minorHAnsi" w:hAnsiTheme="minorHAnsi"/>
          <w:color w:val="000000" w:themeColor="text1"/>
        </w:rPr>
        <w:t>O relatório da Comissão de Ética e Disciplina do CAU/</w:t>
      </w:r>
      <w:r w:rsidR="003A7055" w:rsidRPr="008F5EB2">
        <w:rPr>
          <w:rFonts w:asciiTheme="minorHAnsi" w:hAnsiTheme="minorHAnsi"/>
          <w:color w:val="000000" w:themeColor="text1"/>
        </w:rPr>
        <w:t>MG</w:t>
      </w:r>
      <w:r w:rsidR="00807908" w:rsidRPr="008F5EB2">
        <w:rPr>
          <w:rFonts w:asciiTheme="minorHAnsi" w:hAnsiTheme="minorHAnsi"/>
          <w:color w:val="000000" w:themeColor="text1"/>
        </w:rPr>
        <w:t xml:space="preserve"> </w:t>
      </w:r>
      <w:r w:rsidR="006B1622" w:rsidRPr="008F5EB2">
        <w:rPr>
          <w:rFonts w:asciiTheme="minorHAnsi" w:hAnsiTheme="minorHAnsi"/>
          <w:color w:val="000000" w:themeColor="text1"/>
        </w:rPr>
        <w:t xml:space="preserve">de </w:t>
      </w:r>
      <w:r w:rsidR="00807908" w:rsidRPr="008F5EB2">
        <w:rPr>
          <w:rFonts w:asciiTheme="minorHAnsi" w:hAnsiTheme="minorHAnsi"/>
          <w:color w:val="000000" w:themeColor="text1"/>
        </w:rPr>
        <w:t>20</w:t>
      </w:r>
      <w:r w:rsidR="00CE5E15" w:rsidRPr="008F5EB2">
        <w:rPr>
          <w:rFonts w:asciiTheme="minorHAnsi" w:hAnsiTheme="minorHAnsi"/>
          <w:color w:val="000000" w:themeColor="text1"/>
        </w:rPr>
        <w:t>2</w:t>
      </w:r>
      <w:r w:rsidR="006F14D1" w:rsidRPr="008F5EB2">
        <w:rPr>
          <w:rFonts w:asciiTheme="minorHAnsi" w:hAnsiTheme="minorHAnsi"/>
          <w:color w:val="000000" w:themeColor="text1"/>
        </w:rPr>
        <w:t>3/01</w:t>
      </w:r>
      <w:r w:rsidR="003A7055" w:rsidRPr="008F5EB2">
        <w:rPr>
          <w:rFonts w:asciiTheme="minorHAnsi" w:hAnsiTheme="minorHAnsi"/>
          <w:color w:val="000000" w:themeColor="text1"/>
        </w:rPr>
        <w:t xml:space="preserve"> </w:t>
      </w:r>
      <w:r w:rsidRPr="008F5EB2">
        <w:rPr>
          <w:rFonts w:asciiTheme="minorHAnsi" w:hAnsiTheme="minorHAnsi"/>
          <w:color w:val="000000" w:themeColor="text1"/>
        </w:rPr>
        <w:t xml:space="preserve">apresenta informações sobre as atividades realizadas </w:t>
      </w:r>
      <w:r w:rsidR="003A7055" w:rsidRPr="008F5EB2">
        <w:rPr>
          <w:rFonts w:asciiTheme="minorHAnsi" w:hAnsiTheme="minorHAnsi"/>
          <w:color w:val="000000" w:themeColor="text1"/>
        </w:rPr>
        <w:t>pela CED/MG n</w:t>
      </w:r>
      <w:r w:rsidR="006F14D1" w:rsidRPr="008F5EB2">
        <w:rPr>
          <w:rFonts w:asciiTheme="minorHAnsi" w:hAnsiTheme="minorHAnsi"/>
          <w:color w:val="000000" w:themeColor="text1"/>
        </w:rPr>
        <w:t>o primeiro semestre de 2023</w:t>
      </w:r>
      <w:r w:rsidRPr="008F5EB2">
        <w:rPr>
          <w:rFonts w:asciiTheme="minorHAnsi" w:hAnsiTheme="minorHAnsi"/>
          <w:color w:val="000000" w:themeColor="text1"/>
        </w:rPr>
        <w:t>, incluindo tanto a atuação da Comissão em relação aos processos ético</w:t>
      </w:r>
      <w:r w:rsidR="003A7055" w:rsidRPr="008F5EB2">
        <w:rPr>
          <w:rFonts w:asciiTheme="minorHAnsi" w:hAnsiTheme="minorHAnsi"/>
          <w:color w:val="000000" w:themeColor="text1"/>
        </w:rPr>
        <w:t>-</w:t>
      </w:r>
      <w:r w:rsidRPr="008F5EB2">
        <w:rPr>
          <w:rFonts w:asciiTheme="minorHAnsi" w:hAnsiTheme="minorHAnsi"/>
          <w:color w:val="000000" w:themeColor="text1"/>
        </w:rPr>
        <w:t>disciplinares,</w:t>
      </w:r>
      <w:r w:rsidR="003A7055" w:rsidRPr="008F5EB2">
        <w:rPr>
          <w:rFonts w:asciiTheme="minorHAnsi" w:hAnsiTheme="minorHAnsi"/>
          <w:color w:val="000000" w:themeColor="text1"/>
        </w:rPr>
        <w:t xml:space="preserve"> quanto as principais discussões realizadas por esta Comissão. </w:t>
      </w:r>
      <w:r w:rsidRPr="008F5EB2">
        <w:rPr>
          <w:rFonts w:asciiTheme="minorHAnsi" w:hAnsiTheme="minorHAnsi"/>
          <w:color w:val="000000" w:themeColor="text1"/>
        </w:rPr>
        <w:t>As atividades realizadas pela CED/</w:t>
      </w:r>
      <w:r w:rsidR="00A11C2E" w:rsidRPr="008F5EB2">
        <w:rPr>
          <w:rFonts w:asciiTheme="minorHAnsi" w:hAnsiTheme="minorHAnsi"/>
          <w:color w:val="000000" w:themeColor="text1"/>
        </w:rPr>
        <w:t>MG</w:t>
      </w:r>
      <w:r w:rsidRPr="008F5EB2">
        <w:rPr>
          <w:rFonts w:asciiTheme="minorHAnsi" w:hAnsiTheme="minorHAnsi"/>
          <w:color w:val="000000" w:themeColor="text1"/>
        </w:rPr>
        <w:t xml:space="preserve"> serão apresentadas por meio da análise dos</w:t>
      </w:r>
      <w:r w:rsidR="003A7055" w:rsidRPr="008F5EB2">
        <w:rPr>
          <w:rFonts w:asciiTheme="minorHAnsi" w:hAnsiTheme="minorHAnsi"/>
          <w:color w:val="000000" w:themeColor="text1"/>
        </w:rPr>
        <w:t xml:space="preserve"> </w:t>
      </w:r>
      <w:r w:rsidR="00390138">
        <w:rPr>
          <w:rFonts w:asciiTheme="minorHAnsi" w:hAnsiTheme="minorHAnsi"/>
          <w:color w:val="000000" w:themeColor="text1"/>
        </w:rPr>
        <w:t>indicadores de</w:t>
      </w:r>
      <w:r w:rsidRPr="008F5EB2">
        <w:rPr>
          <w:rFonts w:asciiTheme="minorHAnsi" w:hAnsiTheme="minorHAnsi"/>
          <w:color w:val="000000" w:themeColor="text1"/>
        </w:rPr>
        <w:t xml:space="preserve"> atividades da Comissão no período.</w:t>
      </w:r>
      <w:r w:rsidR="00A047F1" w:rsidRPr="008F5EB2">
        <w:rPr>
          <w:rFonts w:asciiTheme="minorHAnsi" w:hAnsiTheme="minorHAnsi"/>
          <w:color w:val="000000" w:themeColor="text1"/>
        </w:rPr>
        <w:t xml:space="preserve"> </w:t>
      </w:r>
    </w:p>
    <w:p w14:paraId="70A92C8A" w14:textId="77777777" w:rsidR="00140554" w:rsidRPr="008F5EB2" w:rsidRDefault="00140554" w:rsidP="008F5EB2">
      <w:pPr>
        <w:tabs>
          <w:tab w:val="left" w:pos="0"/>
        </w:tabs>
        <w:spacing w:line="23" w:lineRule="atLeast"/>
        <w:rPr>
          <w:rFonts w:asciiTheme="minorHAnsi" w:hAnsiTheme="minorHAnsi"/>
          <w:color w:val="808080" w:themeColor="background1" w:themeShade="80"/>
        </w:rPr>
      </w:pPr>
    </w:p>
    <w:p w14:paraId="251E913C" w14:textId="627D9364" w:rsidR="00140554" w:rsidRPr="00802443" w:rsidRDefault="00140554" w:rsidP="00E54E96">
      <w:pPr>
        <w:pStyle w:val="Ttulosdassees"/>
        <w:numPr>
          <w:ilvl w:val="1"/>
          <w:numId w:val="23"/>
        </w:numPr>
        <w:ind w:left="0" w:firstLine="0"/>
      </w:pPr>
      <w:r w:rsidRPr="008F5EB2">
        <w:t>COMISSÃO DE ÉTICA E DISCIPLINA DO CAU/</w:t>
      </w:r>
      <w:r w:rsidR="00A11C2E" w:rsidRPr="008F5EB2">
        <w:t>MG</w:t>
      </w:r>
    </w:p>
    <w:p w14:paraId="20B6823E" w14:textId="77777777" w:rsidR="00140554" w:rsidRPr="008F5EB2" w:rsidRDefault="00140554" w:rsidP="008F5EB2">
      <w:pPr>
        <w:pStyle w:val="PargrafodaLista"/>
        <w:tabs>
          <w:tab w:val="left" w:pos="0"/>
        </w:tabs>
        <w:spacing w:line="23" w:lineRule="atLeast"/>
        <w:ind w:left="0"/>
        <w:rPr>
          <w:rFonts w:asciiTheme="minorHAnsi" w:hAnsiTheme="minorHAnsi"/>
          <w:color w:val="808080" w:themeColor="background1" w:themeShade="80"/>
        </w:rPr>
      </w:pPr>
    </w:p>
    <w:p w14:paraId="14AF3707" w14:textId="118DF5F8" w:rsidR="00FE513F" w:rsidRPr="008F5EB2" w:rsidRDefault="00FE513F" w:rsidP="00373627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both"/>
        <w:rPr>
          <w:rFonts w:asciiTheme="minorHAnsi" w:hAnsiTheme="minorHAnsi"/>
          <w:color w:val="000000" w:themeColor="text1"/>
        </w:rPr>
      </w:pPr>
      <w:r w:rsidRPr="008F5EB2">
        <w:rPr>
          <w:rFonts w:asciiTheme="minorHAnsi" w:hAnsiTheme="minorHAnsi"/>
          <w:color w:val="000000" w:themeColor="text1"/>
        </w:rPr>
        <w:t xml:space="preserve">A equipe da Comissão de Ética e Disciplina do </w:t>
      </w:r>
      <w:r w:rsidR="00A11C2E" w:rsidRPr="008F5EB2">
        <w:rPr>
          <w:rFonts w:asciiTheme="minorHAnsi" w:hAnsiTheme="minorHAnsi"/>
          <w:color w:val="000000" w:themeColor="text1"/>
        </w:rPr>
        <w:t>CAU/MG</w:t>
      </w:r>
      <w:r w:rsidRPr="008F5EB2">
        <w:rPr>
          <w:rFonts w:asciiTheme="minorHAnsi" w:hAnsiTheme="minorHAnsi"/>
          <w:color w:val="000000" w:themeColor="text1"/>
        </w:rPr>
        <w:t xml:space="preserve"> </w:t>
      </w:r>
      <w:r w:rsidR="00373627">
        <w:rPr>
          <w:rFonts w:asciiTheme="minorHAnsi" w:hAnsiTheme="minorHAnsi"/>
          <w:color w:val="000000" w:themeColor="text1"/>
        </w:rPr>
        <w:t xml:space="preserve">é </w:t>
      </w:r>
      <w:r w:rsidRPr="008F5EB2">
        <w:rPr>
          <w:rFonts w:asciiTheme="minorHAnsi" w:hAnsiTheme="minorHAnsi"/>
          <w:color w:val="000000" w:themeColor="text1"/>
        </w:rPr>
        <w:t>composta</w:t>
      </w:r>
      <w:r w:rsidR="00FC69DD" w:rsidRPr="008F5EB2">
        <w:rPr>
          <w:rFonts w:asciiTheme="minorHAnsi" w:hAnsiTheme="minorHAnsi"/>
          <w:color w:val="000000" w:themeColor="text1"/>
        </w:rPr>
        <w:t xml:space="preserve"> </w:t>
      </w:r>
      <w:r w:rsidRPr="008F5EB2">
        <w:rPr>
          <w:rFonts w:asciiTheme="minorHAnsi" w:hAnsiTheme="minorHAnsi"/>
          <w:color w:val="000000" w:themeColor="text1"/>
        </w:rPr>
        <w:t>p</w:t>
      </w:r>
      <w:r w:rsidR="00390138">
        <w:rPr>
          <w:rFonts w:asciiTheme="minorHAnsi" w:hAnsiTheme="minorHAnsi"/>
          <w:color w:val="000000" w:themeColor="text1"/>
        </w:rPr>
        <w:t>or 10 (dez) membros, sendo eles</w:t>
      </w:r>
      <w:r w:rsidRPr="008F5EB2">
        <w:rPr>
          <w:rFonts w:asciiTheme="minorHAnsi" w:hAnsiTheme="minorHAnsi"/>
          <w:color w:val="000000" w:themeColor="text1"/>
        </w:rPr>
        <w:t>:</w:t>
      </w:r>
    </w:p>
    <w:p w14:paraId="5A45C247" w14:textId="77777777" w:rsidR="00373627" w:rsidRPr="00373627" w:rsidRDefault="00C97842" w:rsidP="00373627">
      <w:pPr>
        <w:pStyle w:val="PargrafodaLista"/>
        <w:widowControl/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spacing w:line="23" w:lineRule="atLeast"/>
        <w:ind w:left="0" w:firstLine="0"/>
        <w:rPr>
          <w:rFonts w:asciiTheme="minorHAnsi" w:hAnsiTheme="minorHAnsi"/>
          <w:color w:val="000000" w:themeColor="text1"/>
        </w:rPr>
      </w:pPr>
      <w:r w:rsidRPr="00373627">
        <w:rPr>
          <w:rFonts w:asciiTheme="minorHAnsi" w:hAnsiTheme="minorHAnsi"/>
          <w:color w:val="000000" w:themeColor="text1"/>
        </w:rPr>
        <w:t>F</w:t>
      </w:r>
      <w:r w:rsidR="00631401" w:rsidRPr="00373627">
        <w:rPr>
          <w:rFonts w:asciiTheme="minorHAnsi" w:hAnsiTheme="minorHAnsi"/>
          <w:color w:val="000000" w:themeColor="text1"/>
        </w:rPr>
        <w:t>ernanda Basques Moura Quintão</w:t>
      </w:r>
      <w:r w:rsidRPr="00373627">
        <w:rPr>
          <w:rFonts w:asciiTheme="minorHAnsi" w:hAnsiTheme="minorHAnsi"/>
          <w:color w:val="000000" w:themeColor="text1"/>
        </w:rPr>
        <w:t xml:space="preserve"> </w:t>
      </w:r>
      <w:r w:rsidR="00631401" w:rsidRPr="00373627">
        <w:rPr>
          <w:rFonts w:asciiTheme="minorHAnsi" w:hAnsiTheme="minorHAnsi"/>
          <w:color w:val="000000" w:themeColor="text1"/>
        </w:rPr>
        <w:t>(Titular) – Coordenadora</w:t>
      </w:r>
    </w:p>
    <w:p w14:paraId="38E53B76" w14:textId="77777777" w:rsidR="00373627" w:rsidRPr="00373627" w:rsidRDefault="00631401" w:rsidP="00373627">
      <w:pPr>
        <w:pStyle w:val="PargrafodaLista"/>
        <w:widowControl/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spacing w:line="23" w:lineRule="atLeast"/>
        <w:ind w:left="0" w:firstLine="0"/>
        <w:rPr>
          <w:rFonts w:asciiTheme="minorHAnsi" w:hAnsiTheme="minorHAnsi"/>
          <w:color w:val="000000" w:themeColor="text1"/>
        </w:rPr>
      </w:pPr>
      <w:r w:rsidRPr="00373627">
        <w:rPr>
          <w:rFonts w:asciiTheme="minorHAnsi" w:hAnsiTheme="minorHAnsi"/>
          <w:color w:val="000000" w:themeColor="text1"/>
        </w:rPr>
        <w:t xml:space="preserve">Marcelo Goulart de Sena </w:t>
      </w:r>
      <w:r w:rsidR="00EA0E22" w:rsidRPr="00373627">
        <w:rPr>
          <w:rFonts w:asciiTheme="minorHAnsi" w:hAnsiTheme="minorHAnsi"/>
          <w:color w:val="000000" w:themeColor="text1"/>
        </w:rPr>
        <w:t>(Suplente)</w:t>
      </w:r>
    </w:p>
    <w:p w14:paraId="5618CDE5" w14:textId="77777777" w:rsidR="00373627" w:rsidRPr="00373627" w:rsidRDefault="00631401" w:rsidP="00373627">
      <w:pPr>
        <w:pStyle w:val="PargrafodaLista"/>
        <w:widowControl/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spacing w:line="23" w:lineRule="atLeast"/>
        <w:ind w:left="0" w:firstLine="0"/>
        <w:rPr>
          <w:rFonts w:asciiTheme="minorHAnsi" w:hAnsiTheme="minorHAnsi"/>
          <w:color w:val="000000" w:themeColor="text1"/>
        </w:rPr>
      </w:pPr>
      <w:r w:rsidRPr="00373627">
        <w:rPr>
          <w:rFonts w:asciiTheme="minorHAnsi" w:hAnsiTheme="minorHAnsi"/>
          <w:color w:val="000000" w:themeColor="text1"/>
        </w:rPr>
        <w:t xml:space="preserve">Cecília Maria Rabelo Geraldo </w:t>
      </w:r>
      <w:r w:rsidR="00EA0E22" w:rsidRPr="00373627">
        <w:rPr>
          <w:rFonts w:asciiTheme="minorHAnsi" w:hAnsiTheme="minorHAnsi"/>
          <w:color w:val="000000" w:themeColor="text1"/>
        </w:rPr>
        <w:t>(Titular) – Coordenador</w:t>
      </w:r>
      <w:r w:rsidR="00F91BF2" w:rsidRPr="00373627">
        <w:rPr>
          <w:rFonts w:asciiTheme="minorHAnsi" w:hAnsiTheme="minorHAnsi"/>
          <w:color w:val="000000" w:themeColor="text1"/>
        </w:rPr>
        <w:t>a</w:t>
      </w:r>
      <w:r w:rsidR="00EA0E22" w:rsidRPr="00373627">
        <w:rPr>
          <w:rFonts w:asciiTheme="minorHAnsi" w:hAnsiTheme="minorHAnsi"/>
          <w:color w:val="000000" w:themeColor="text1"/>
        </w:rPr>
        <w:t xml:space="preserve"> adjunt</w:t>
      </w:r>
      <w:r w:rsidR="00F91BF2" w:rsidRPr="00373627">
        <w:rPr>
          <w:rFonts w:asciiTheme="minorHAnsi" w:hAnsiTheme="minorHAnsi"/>
          <w:color w:val="000000" w:themeColor="text1"/>
        </w:rPr>
        <w:t>a</w:t>
      </w:r>
    </w:p>
    <w:p w14:paraId="7CA33A86" w14:textId="77777777" w:rsidR="00373627" w:rsidRPr="00373627" w:rsidRDefault="00276021" w:rsidP="00373627">
      <w:pPr>
        <w:pStyle w:val="PargrafodaLista"/>
        <w:widowControl/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spacing w:line="23" w:lineRule="atLeast"/>
        <w:ind w:left="0" w:firstLine="0"/>
        <w:rPr>
          <w:rFonts w:asciiTheme="minorHAnsi" w:hAnsiTheme="minorHAnsi"/>
          <w:color w:val="000000" w:themeColor="text1"/>
        </w:rPr>
      </w:pPr>
      <w:r w:rsidRPr="00373627">
        <w:rPr>
          <w:rFonts w:asciiTheme="minorHAnsi" w:hAnsiTheme="minorHAnsi"/>
          <w:color w:val="000000" w:themeColor="text1"/>
        </w:rPr>
        <w:t>Ana Carla d</w:t>
      </w:r>
      <w:r w:rsidR="00631401" w:rsidRPr="00373627">
        <w:rPr>
          <w:rFonts w:asciiTheme="minorHAnsi" w:hAnsiTheme="minorHAnsi"/>
          <w:color w:val="000000" w:themeColor="text1"/>
        </w:rPr>
        <w:t xml:space="preserve">e Carvalho </w:t>
      </w:r>
      <w:r w:rsidR="00EA0E22" w:rsidRPr="00373627">
        <w:rPr>
          <w:rFonts w:asciiTheme="minorHAnsi" w:hAnsiTheme="minorHAnsi"/>
          <w:color w:val="000000" w:themeColor="text1"/>
        </w:rPr>
        <w:t>(Suplente)</w:t>
      </w:r>
    </w:p>
    <w:p w14:paraId="19818225" w14:textId="77777777" w:rsidR="00373627" w:rsidRPr="00373627" w:rsidRDefault="00631401" w:rsidP="00373627">
      <w:pPr>
        <w:pStyle w:val="PargrafodaLista"/>
        <w:widowControl/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spacing w:line="23" w:lineRule="atLeast"/>
        <w:ind w:left="0" w:firstLine="0"/>
        <w:rPr>
          <w:rFonts w:asciiTheme="minorHAnsi" w:hAnsiTheme="minorHAnsi"/>
          <w:color w:val="000000" w:themeColor="text1"/>
        </w:rPr>
      </w:pPr>
      <w:r w:rsidRPr="00373627">
        <w:rPr>
          <w:rFonts w:asciiTheme="minorHAnsi" w:hAnsiTheme="minorHAnsi"/>
          <w:color w:val="000000" w:themeColor="text1"/>
        </w:rPr>
        <w:t>Rafael Decina Arantes (Titular)</w:t>
      </w:r>
    </w:p>
    <w:p w14:paraId="2F9B8EA2" w14:textId="77777777" w:rsidR="00373627" w:rsidRPr="00373627" w:rsidRDefault="00631401" w:rsidP="00373627">
      <w:pPr>
        <w:pStyle w:val="PargrafodaLista"/>
        <w:widowControl/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spacing w:line="23" w:lineRule="atLeast"/>
        <w:ind w:left="0" w:firstLine="0"/>
        <w:rPr>
          <w:rFonts w:asciiTheme="minorHAnsi" w:hAnsiTheme="minorHAnsi"/>
          <w:color w:val="000000" w:themeColor="text1"/>
        </w:rPr>
      </w:pPr>
      <w:r w:rsidRPr="00373627">
        <w:rPr>
          <w:rFonts w:asciiTheme="minorHAnsi" w:hAnsiTheme="minorHAnsi"/>
          <w:color w:val="000000" w:themeColor="text1"/>
        </w:rPr>
        <w:t xml:space="preserve">Isabela Stiegert </w:t>
      </w:r>
      <w:r w:rsidR="00EA0E22" w:rsidRPr="00373627">
        <w:rPr>
          <w:rFonts w:asciiTheme="minorHAnsi" w:hAnsiTheme="minorHAnsi"/>
          <w:color w:val="000000" w:themeColor="text1"/>
        </w:rPr>
        <w:t>(Suplente)</w:t>
      </w:r>
    </w:p>
    <w:p w14:paraId="799AEFAB" w14:textId="77777777" w:rsidR="00373627" w:rsidRPr="00373627" w:rsidRDefault="00631401" w:rsidP="00373627">
      <w:pPr>
        <w:pStyle w:val="PargrafodaLista"/>
        <w:widowControl/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spacing w:line="23" w:lineRule="atLeast"/>
        <w:ind w:left="0" w:firstLine="0"/>
        <w:rPr>
          <w:rFonts w:asciiTheme="minorHAnsi" w:hAnsiTheme="minorHAnsi"/>
          <w:color w:val="000000" w:themeColor="text1"/>
        </w:rPr>
      </w:pPr>
      <w:r w:rsidRPr="00373627">
        <w:rPr>
          <w:rFonts w:asciiTheme="minorHAnsi" w:hAnsiTheme="minorHAnsi"/>
          <w:color w:val="000000" w:themeColor="text1"/>
        </w:rPr>
        <w:t>Antônio Augusto Pereira Moura (Titular)</w:t>
      </w:r>
    </w:p>
    <w:p w14:paraId="2ABDF265" w14:textId="77777777" w:rsidR="00373627" w:rsidRPr="00373627" w:rsidRDefault="00631401" w:rsidP="00373627">
      <w:pPr>
        <w:pStyle w:val="PargrafodaLista"/>
        <w:widowControl/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spacing w:line="23" w:lineRule="atLeast"/>
        <w:ind w:left="0" w:firstLine="0"/>
        <w:rPr>
          <w:rFonts w:asciiTheme="minorHAnsi" w:hAnsiTheme="minorHAnsi"/>
          <w:color w:val="000000" w:themeColor="text1"/>
        </w:rPr>
      </w:pPr>
      <w:r w:rsidRPr="00373627">
        <w:rPr>
          <w:rFonts w:asciiTheme="minorHAnsi" w:hAnsiTheme="minorHAnsi"/>
          <w:color w:val="000000" w:themeColor="text1"/>
        </w:rPr>
        <w:t xml:space="preserve">Claudia Alkmim Guimarães Teixeira </w:t>
      </w:r>
      <w:r w:rsidR="00EA0E22" w:rsidRPr="00373627">
        <w:rPr>
          <w:rFonts w:asciiTheme="minorHAnsi" w:hAnsiTheme="minorHAnsi"/>
          <w:color w:val="000000" w:themeColor="text1"/>
        </w:rPr>
        <w:t>(Suplente)</w:t>
      </w:r>
    </w:p>
    <w:p w14:paraId="283A75AF" w14:textId="77777777" w:rsidR="00373627" w:rsidRPr="00373627" w:rsidRDefault="00631401" w:rsidP="00373627">
      <w:pPr>
        <w:pStyle w:val="PargrafodaLista"/>
        <w:widowControl/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spacing w:line="23" w:lineRule="atLeast"/>
        <w:ind w:left="0" w:firstLine="0"/>
        <w:rPr>
          <w:rFonts w:asciiTheme="minorHAnsi" w:hAnsiTheme="minorHAnsi"/>
          <w:color w:val="000000" w:themeColor="text1"/>
        </w:rPr>
      </w:pPr>
      <w:r w:rsidRPr="00373627">
        <w:rPr>
          <w:rFonts w:asciiTheme="minorHAnsi" w:hAnsiTheme="minorHAnsi"/>
          <w:color w:val="000000" w:themeColor="text1"/>
        </w:rPr>
        <w:t xml:space="preserve">Gustavo Rocha Ribeiro </w:t>
      </w:r>
      <w:r w:rsidR="006F14D1" w:rsidRPr="00373627">
        <w:rPr>
          <w:rFonts w:asciiTheme="minorHAnsi" w:hAnsiTheme="minorHAnsi"/>
          <w:color w:val="000000" w:themeColor="text1"/>
        </w:rPr>
        <w:t>(Titular</w:t>
      </w:r>
      <w:r w:rsidRPr="00373627">
        <w:rPr>
          <w:rFonts w:asciiTheme="minorHAnsi" w:hAnsiTheme="minorHAnsi"/>
          <w:color w:val="000000" w:themeColor="text1"/>
        </w:rPr>
        <w:t>)</w:t>
      </w:r>
    </w:p>
    <w:p w14:paraId="11DC3333" w14:textId="65C18606" w:rsidR="006F14D1" w:rsidRPr="00373627" w:rsidRDefault="00276021" w:rsidP="00373627">
      <w:pPr>
        <w:pStyle w:val="PargrafodaLista"/>
        <w:widowControl/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spacing w:line="23" w:lineRule="atLeast"/>
        <w:ind w:left="0" w:firstLine="0"/>
        <w:rPr>
          <w:rFonts w:asciiTheme="minorHAnsi" w:hAnsiTheme="minorHAnsi"/>
          <w:color w:val="000000" w:themeColor="text1"/>
        </w:rPr>
      </w:pPr>
      <w:r w:rsidRPr="00373627">
        <w:rPr>
          <w:rFonts w:asciiTheme="minorHAnsi" w:hAnsiTheme="minorHAnsi"/>
          <w:color w:val="000000" w:themeColor="text1"/>
        </w:rPr>
        <w:t xml:space="preserve">Denise Aurora Neves Flores </w:t>
      </w:r>
      <w:r w:rsidR="006F14D1" w:rsidRPr="00373627">
        <w:rPr>
          <w:rFonts w:asciiTheme="minorHAnsi" w:hAnsiTheme="minorHAnsi"/>
          <w:color w:val="000000" w:themeColor="text1"/>
        </w:rPr>
        <w:t>(Suplente)</w:t>
      </w:r>
    </w:p>
    <w:p w14:paraId="02C5510E" w14:textId="77777777" w:rsidR="00FE513F" w:rsidRPr="008F5EB2" w:rsidRDefault="00FE513F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000000" w:themeColor="text1"/>
        </w:rPr>
      </w:pPr>
    </w:p>
    <w:p w14:paraId="66C34A7E" w14:textId="7C3EED4C" w:rsidR="001A6552" w:rsidRPr="00802443" w:rsidRDefault="00FE513F" w:rsidP="00E54E96">
      <w:pPr>
        <w:pStyle w:val="Ttulosdassees"/>
        <w:numPr>
          <w:ilvl w:val="1"/>
          <w:numId w:val="23"/>
        </w:numPr>
        <w:ind w:left="0" w:firstLine="0"/>
      </w:pPr>
      <w:r w:rsidRPr="008F5EB2">
        <w:t>APOIO</w:t>
      </w:r>
    </w:p>
    <w:p w14:paraId="6D0DBDC2" w14:textId="77777777" w:rsidR="00FE513F" w:rsidRPr="008F5EB2" w:rsidRDefault="00FE513F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000000" w:themeColor="text1"/>
        </w:rPr>
      </w:pPr>
    </w:p>
    <w:p w14:paraId="4335A13B" w14:textId="0CEB1B62" w:rsidR="0097215D" w:rsidRPr="008F5EB2" w:rsidRDefault="0097215D" w:rsidP="00373627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both"/>
        <w:rPr>
          <w:rFonts w:asciiTheme="minorHAnsi" w:hAnsiTheme="minorHAnsi"/>
          <w:color w:val="000000" w:themeColor="text1"/>
        </w:rPr>
      </w:pPr>
      <w:r w:rsidRPr="008F5EB2">
        <w:rPr>
          <w:rFonts w:asciiTheme="minorHAnsi" w:hAnsiTheme="minorHAnsi"/>
          <w:color w:val="000000" w:themeColor="text1"/>
        </w:rPr>
        <w:t xml:space="preserve">A Comissão de Ética e Disciplina do CAU/MG contou com o apoio de Assessoria Técnica e Jurídica: </w:t>
      </w:r>
    </w:p>
    <w:p w14:paraId="4E16E4C3" w14:textId="15888DE2" w:rsidR="00B757DC" w:rsidRPr="00373627" w:rsidRDefault="00B757DC" w:rsidP="00373627">
      <w:pPr>
        <w:pStyle w:val="PargrafodaLista"/>
        <w:numPr>
          <w:ilvl w:val="0"/>
          <w:numId w:val="28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000000" w:themeColor="text1"/>
        </w:rPr>
      </w:pPr>
      <w:r w:rsidRPr="00373627">
        <w:rPr>
          <w:rFonts w:asciiTheme="minorHAnsi" w:hAnsiTheme="minorHAnsi"/>
          <w:color w:val="000000" w:themeColor="text1"/>
        </w:rPr>
        <w:t xml:space="preserve">Período entre 01/01/2023 e 29/03/2023 - </w:t>
      </w:r>
      <w:r w:rsidR="00AB68CF" w:rsidRPr="00373627">
        <w:rPr>
          <w:rFonts w:asciiTheme="minorHAnsi" w:hAnsiTheme="minorHAnsi"/>
          <w:color w:val="000000" w:themeColor="text1"/>
        </w:rPr>
        <w:t>Carolina Martins de Oliveira Barbosa</w:t>
      </w:r>
      <w:r w:rsidRPr="00373627">
        <w:rPr>
          <w:rFonts w:asciiTheme="minorHAnsi" w:hAnsiTheme="minorHAnsi"/>
          <w:color w:val="000000" w:themeColor="text1"/>
        </w:rPr>
        <w:t xml:space="preserve"> </w:t>
      </w:r>
      <w:r w:rsidR="00F53BA3" w:rsidRPr="00373627">
        <w:rPr>
          <w:rFonts w:asciiTheme="minorHAnsi" w:hAnsiTheme="minorHAnsi"/>
          <w:color w:val="000000" w:themeColor="text1"/>
        </w:rPr>
        <w:t>(Assessora técnica)</w:t>
      </w:r>
    </w:p>
    <w:p w14:paraId="24541AD5" w14:textId="5F1627C2" w:rsidR="0097215D" w:rsidRPr="00373627" w:rsidRDefault="00B757DC" w:rsidP="00373627">
      <w:pPr>
        <w:pStyle w:val="PargrafodaLista"/>
        <w:numPr>
          <w:ilvl w:val="0"/>
          <w:numId w:val="28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000000" w:themeColor="text1"/>
        </w:rPr>
      </w:pPr>
      <w:r w:rsidRPr="00373627">
        <w:rPr>
          <w:rFonts w:asciiTheme="minorHAnsi" w:hAnsiTheme="minorHAnsi"/>
          <w:color w:val="000000" w:themeColor="text1"/>
        </w:rPr>
        <w:t>Período entre 30</w:t>
      </w:r>
      <w:r w:rsidR="0051798F" w:rsidRPr="00373627">
        <w:rPr>
          <w:rFonts w:asciiTheme="minorHAnsi" w:hAnsiTheme="minorHAnsi"/>
          <w:color w:val="000000" w:themeColor="text1"/>
        </w:rPr>
        <w:t>/0</w:t>
      </w:r>
      <w:r w:rsidRPr="00373627">
        <w:rPr>
          <w:rFonts w:asciiTheme="minorHAnsi" w:hAnsiTheme="minorHAnsi"/>
          <w:color w:val="000000" w:themeColor="text1"/>
        </w:rPr>
        <w:t>3</w:t>
      </w:r>
      <w:r w:rsidR="0051798F" w:rsidRPr="00373627">
        <w:rPr>
          <w:rFonts w:asciiTheme="minorHAnsi" w:hAnsiTheme="minorHAnsi"/>
          <w:color w:val="000000" w:themeColor="text1"/>
        </w:rPr>
        <w:t xml:space="preserve">/2023 </w:t>
      </w:r>
      <w:r w:rsidRPr="00373627">
        <w:rPr>
          <w:rFonts w:asciiTheme="minorHAnsi" w:hAnsiTheme="minorHAnsi"/>
          <w:color w:val="000000" w:themeColor="text1"/>
        </w:rPr>
        <w:t>e</w:t>
      </w:r>
      <w:r w:rsidR="0051798F" w:rsidRPr="00373627">
        <w:rPr>
          <w:rFonts w:asciiTheme="minorHAnsi" w:hAnsiTheme="minorHAnsi"/>
          <w:color w:val="000000" w:themeColor="text1"/>
        </w:rPr>
        <w:t xml:space="preserve"> </w:t>
      </w:r>
      <w:r w:rsidRPr="00373627">
        <w:rPr>
          <w:rFonts w:asciiTheme="minorHAnsi" w:hAnsiTheme="minorHAnsi"/>
          <w:color w:val="000000" w:themeColor="text1"/>
        </w:rPr>
        <w:t>30</w:t>
      </w:r>
      <w:r w:rsidR="0051798F" w:rsidRPr="00373627">
        <w:rPr>
          <w:rFonts w:asciiTheme="minorHAnsi" w:hAnsiTheme="minorHAnsi"/>
          <w:color w:val="000000" w:themeColor="text1"/>
        </w:rPr>
        <w:t>/0</w:t>
      </w:r>
      <w:r w:rsidRPr="00373627">
        <w:rPr>
          <w:rFonts w:asciiTheme="minorHAnsi" w:hAnsiTheme="minorHAnsi"/>
          <w:color w:val="000000" w:themeColor="text1"/>
        </w:rPr>
        <w:t>6</w:t>
      </w:r>
      <w:r w:rsidR="0051798F" w:rsidRPr="00373627">
        <w:rPr>
          <w:rFonts w:asciiTheme="minorHAnsi" w:hAnsiTheme="minorHAnsi"/>
          <w:color w:val="000000" w:themeColor="text1"/>
        </w:rPr>
        <w:t>/2023</w:t>
      </w:r>
      <w:r w:rsidRPr="00373627">
        <w:rPr>
          <w:rFonts w:asciiTheme="minorHAnsi" w:hAnsiTheme="minorHAnsi"/>
          <w:color w:val="000000" w:themeColor="text1"/>
        </w:rPr>
        <w:t xml:space="preserve"> - Thiara Vaz Ribeiro</w:t>
      </w:r>
      <w:r w:rsidR="00F53BA3" w:rsidRPr="00373627">
        <w:rPr>
          <w:rFonts w:asciiTheme="minorHAnsi" w:hAnsiTheme="minorHAnsi"/>
          <w:color w:val="000000" w:themeColor="text1"/>
        </w:rPr>
        <w:t xml:space="preserve"> (Assessora técnica)</w:t>
      </w:r>
    </w:p>
    <w:p w14:paraId="3F291BF1" w14:textId="3F575D86" w:rsidR="0051798F" w:rsidRPr="00373627" w:rsidRDefault="00B757DC" w:rsidP="00373627">
      <w:pPr>
        <w:pStyle w:val="PargrafodaLista"/>
        <w:widowControl/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line="23" w:lineRule="atLeast"/>
        <w:ind w:left="0" w:firstLine="0"/>
        <w:rPr>
          <w:rFonts w:asciiTheme="minorHAnsi" w:hAnsiTheme="minorHAnsi"/>
          <w:color w:val="000000" w:themeColor="text1"/>
        </w:rPr>
      </w:pPr>
      <w:r w:rsidRPr="00373627">
        <w:rPr>
          <w:rFonts w:asciiTheme="minorHAnsi" w:hAnsiTheme="minorHAnsi"/>
          <w:color w:val="000000" w:themeColor="text1"/>
        </w:rPr>
        <w:t xml:space="preserve">Período entre 01/01/2023 e 29/03/2023 - </w:t>
      </w:r>
      <w:r w:rsidR="006916A9" w:rsidRPr="00373627">
        <w:rPr>
          <w:rFonts w:asciiTheme="minorHAnsi" w:hAnsiTheme="minorHAnsi"/>
          <w:color w:val="000000" w:themeColor="text1"/>
        </w:rPr>
        <w:t xml:space="preserve">Luiza </w:t>
      </w:r>
      <w:proofErr w:type="spellStart"/>
      <w:r w:rsidR="006916A9" w:rsidRPr="00373627">
        <w:rPr>
          <w:rFonts w:asciiTheme="minorHAnsi" w:hAnsiTheme="minorHAnsi"/>
          <w:color w:val="000000" w:themeColor="text1"/>
        </w:rPr>
        <w:t>d</w:t>
      </w:r>
      <w:r w:rsidR="00941826" w:rsidRPr="00373627">
        <w:rPr>
          <w:rFonts w:asciiTheme="minorHAnsi" w:hAnsiTheme="minorHAnsi"/>
          <w:color w:val="000000" w:themeColor="text1"/>
        </w:rPr>
        <w:t>i</w:t>
      </w:r>
      <w:proofErr w:type="spellEnd"/>
      <w:r w:rsidR="006916A9" w:rsidRPr="00373627">
        <w:rPr>
          <w:rFonts w:asciiTheme="minorHAnsi" w:hAnsiTheme="minorHAnsi"/>
          <w:color w:val="000000" w:themeColor="text1"/>
        </w:rPr>
        <w:t xml:space="preserve"> </w:t>
      </w:r>
      <w:proofErr w:type="spellStart"/>
      <w:r w:rsidR="006916A9" w:rsidRPr="00373627">
        <w:rPr>
          <w:rFonts w:asciiTheme="minorHAnsi" w:hAnsiTheme="minorHAnsi"/>
          <w:color w:val="000000" w:themeColor="text1"/>
        </w:rPr>
        <w:t>Spirito</w:t>
      </w:r>
      <w:proofErr w:type="spellEnd"/>
      <w:r w:rsidR="006916A9" w:rsidRPr="00373627">
        <w:rPr>
          <w:rFonts w:asciiTheme="minorHAnsi" w:hAnsiTheme="minorHAnsi"/>
          <w:color w:val="000000" w:themeColor="text1"/>
        </w:rPr>
        <w:t xml:space="preserve"> Braga</w:t>
      </w:r>
      <w:r w:rsidR="00F53BA3" w:rsidRPr="00373627">
        <w:rPr>
          <w:rFonts w:asciiTheme="minorHAnsi" w:hAnsiTheme="minorHAnsi"/>
          <w:color w:val="000000" w:themeColor="text1"/>
        </w:rPr>
        <w:t xml:space="preserve"> (Assessora jurídica)</w:t>
      </w:r>
    </w:p>
    <w:p w14:paraId="4996125A" w14:textId="5670D7F3" w:rsidR="0097215D" w:rsidRPr="00373627" w:rsidRDefault="00B757DC" w:rsidP="00373627">
      <w:pPr>
        <w:pStyle w:val="PargrafodaLista"/>
        <w:widowControl/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line="23" w:lineRule="atLeast"/>
        <w:ind w:left="0" w:firstLine="0"/>
        <w:rPr>
          <w:rFonts w:asciiTheme="minorHAnsi" w:hAnsiTheme="minorHAnsi"/>
          <w:color w:val="000000" w:themeColor="text1"/>
        </w:rPr>
      </w:pPr>
      <w:r w:rsidRPr="00373627">
        <w:rPr>
          <w:rFonts w:asciiTheme="minorHAnsi" w:hAnsiTheme="minorHAnsi"/>
          <w:color w:val="000000" w:themeColor="text1"/>
        </w:rPr>
        <w:t xml:space="preserve">Período entre 01/01/2023 e 30/06/2023 - </w:t>
      </w:r>
      <w:r w:rsidR="00AE2CE5" w:rsidRPr="00373627">
        <w:rPr>
          <w:rFonts w:asciiTheme="minorHAnsi" w:hAnsiTheme="minorHAnsi"/>
          <w:color w:val="000000" w:themeColor="text1"/>
        </w:rPr>
        <w:t>Gabriel Motta Moreira</w:t>
      </w:r>
      <w:r w:rsidR="00F53BA3" w:rsidRPr="00373627">
        <w:rPr>
          <w:rFonts w:asciiTheme="minorHAnsi" w:hAnsiTheme="minorHAnsi"/>
          <w:color w:val="000000" w:themeColor="text1"/>
        </w:rPr>
        <w:t xml:space="preserve"> (Assessor jurídico)</w:t>
      </w:r>
    </w:p>
    <w:p w14:paraId="4DC8D88D" w14:textId="77777777" w:rsidR="0051798F" w:rsidRPr="008F5EB2" w:rsidRDefault="0051798F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both"/>
        <w:rPr>
          <w:rFonts w:asciiTheme="minorHAnsi" w:hAnsiTheme="minorHAnsi"/>
          <w:color w:val="808080" w:themeColor="background1" w:themeShade="80"/>
        </w:rPr>
      </w:pPr>
    </w:p>
    <w:p w14:paraId="5EFEBDA2" w14:textId="7A512DD1" w:rsidR="0097215D" w:rsidRPr="00802443" w:rsidRDefault="0097215D" w:rsidP="00E54E96">
      <w:pPr>
        <w:pStyle w:val="Ttulosdassees"/>
        <w:numPr>
          <w:ilvl w:val="1"/>
          <w:numId w:val="23"/>
        </w:numPr>
        <w:ind w:left="0" w:firstLine="0"/>
      </w:pPr>
      <w:r w:rsidRPr="008F5EB2">
        <w:t>FUNÇÕES</w:t>
      </w:r>
    </w:p>
    <w:p w14:paraId="6DBDEBEE" w14:textId="77777777" w:rsidR="0097215D" w:rsidRPr="008F5EB2" w:rsidRDefault="0097215D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both"/>
        <w:rPr>
          <w:rFonts w:asciiTheme="minorHAnsi" w:hAnsiTheme="minorHAnsi"/>
          <w:color w:val="000000" w:themeColor="text1"/>
        </w:rPr>
      </w:pPr>
    </w:p>
    <w:p w14:paraId="2A1101DF" w14:textId="0EBF57BC" w:rsidR="0097215D" w:rsidRPr="008F5EB2" w:rsidRDefault="0097215D" w:rsidP="00373627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both"/>
        <w:rPr>
          <w:rFonts w:asciiTheme="minorHAnsi" w:hAnsiTheme="minorHAnsi"/>
          <w:color w:val="000000" w:themeColor="text1"/>
        </w:rPr>
      </w:pPr>
      <w:r w:rsidRPr="008F5EB2">
        <w:rPr>
          <w:rFonts w:asciiTheme="minorHAnsi" w:hAnsiTheme="minorHAnsi"/>
          <w:color w:val="000000" w:themeColor="text1"/>
        </w:rPr>
        <w:t>As principais funções que incumbem ao coordenador da Comissão de Ética e Disciplina do CAU/MG e aos empregados do CAU/MG que auxiliam os trabalhos desta são as seguintes:</w:t>
      </w:r>
    </w:p>
    <w:p w14:paraId="1F556A51" w14:textId="03B45A34" w:rsidR="00FE513F" w:rsidRPr="00373627" w:rsidRDefault="00140554" w:rsidP="00373627">
      <w:pPr>
        <w:pStyle w:val="PargrafodaLista"/>
        <w:widowControl/>
        <w:numPr>
          <w:ilvl w:val="0"/>
          <w:numId w:val="32"/>
        </w:numPr>
        <w:tabs>
          <w:tab w:val="left" w:pos="0"/>
        </w:tabs>
        <w:autoSpaceDE w:val="0"/>
        <w:autoSpaceDN w:val="0"/>
        <w:adjustRightInd w:val="0"/>
        <w:spacing w:line="23" w:lineRule="atLeast"/>
        <w:ind w:left="0" w:firstLine="0"/>
        <w:rPr>
          <w:rFonts w:asciiTheme="minorHAnsi" w:hAnsiTheme="minorHAnsi"/>
          <w:color w:val="000000" w:themeColor="text1"/>
        </w:rPr>
      </w:pPr>
      <w:r w:rsidRPr="00373627">
        <w:rPr>
          <w:rFonts w:asciiTheme="minorHAnsi" w:hAnsiTheme="minorHAnsi"/>
          <w:color w:val="000000" w:themeColor="text1"/>
        </w:rPr>
        <w:t>C</w:t>
      </w:r>
      <w:r w:rsidR="00850F70" w:rsidRPr="00373627">
        <w:rPr>
          <w:rFonts w:asciiTheme="minorHAnsi" w:hAnsiTheme="minorHAnsi"/>
          <w:color w:val="000000" w:themeColor="text1"/>
        </w:rPr>
        <w:t>oordenador de Comissão:</w:t>
      </w:r>
      <w:r w:rsidR="00F53BA3" w:rsidRPr="00373627">
        <w:rPr>
          <w:rFonts w:asciiTheme="minorHAnsi" w:hAnsiTheme="minorHAnsi"/>
          <w:b/>
          <w:color w:val="000000" w:themeColor="text1"/>
        </w:rPr>
        <w:t xml:space="preserve"> </w:t>
      </w:r>
      <w:r w:rsidR="00FE513F" w:rsidRPr="00373627">
        <w:rPr>
          <w:rFonts w:asciiTheme="minorHAnsi" w:hAnsiTheme="minorHAnsi"/>
          <w:color w:val="000000" w:themeColor="text1"/>
        </w:rPr>
        <w:t>Responsável pela coordenação das atividades, pela intermediação junto ao CAU dos assuntos de interesse da Comissão e pelo exercício de outras atribuições previstas no Regimento Interno do CAU/MG</w:t>
      </w:r>
      <w:r w:rsidR="00CC0E72" w:rsidRPr="00373627">
        <w:rPr>
          <w:rFonts w:asciiTheme="minorHAnsi" w:hAnsiTheme="minorHAnsi"/>
          <w:color w:val="000000" w:themeColor="text1"/>
        </w:rPr>
        <w:t>, além de participar do Conselho Diretor do CAU/MG</w:t>
      </w:r>
      <w:r w:rsidR="00FE513F" w:rsidRPr="00373627">
        <w:rPr>
          <w:rFonts w:asciiTheme="minorHAnsi" w:hAnsiTheme="minorHAnsi"/>
          <w:color w:val="000000" w:themeColor="text1"/>
        </w:rPr>
        <w:t>.</w:t>
      </w:r>
    </w:p>
    <w:p w14:paraId="1A559A4A" w14:textId="33BD1BC2" w:rsidR="00FE513F" w:rsidRPr="00373627" w:rsidRDefault="00140554" w:rsidP="00373627">
      <w:pPr>
        <w:pStyle w:val="PargrafodaLista"/>
        <w:widowControl/>
        <w:numPr>
          <w:ilvl w:val="0"/>
          <w:numId w:val="31"/>
        </w:numPr>
        <w:tabs>
          <w:tab w:val="left" w:pos="0"/>
        </w:tabs>
        <w:autoSpaceDE w:val="0"/>
        <w:autoSpaceDN w:val="0"/>
        <w:adjustRightInd w:val="0"/>
        <w:spacing w:line="23" w:lineRule="atLeast"/>
        <w:ind w:left="0" w:firstLine="0"/>
        <w:rPr>
          <w:rFonts w:asciiTheme="minorHAnsi" w:hAnsiTheme="minorHAnsi"/>
          <w:color w:val="000000" w:themeColor="text1"/>
        </w:rPr>
      </w:pPr>
      <w:r w:rsidRPr="00373627">
        <w:rPr>
          <w:rFonts w:asciiTheme="minorHAnsi" w:hAnsiTheme="minorHAnsi"/>
          <w:color w:val="000000" w:themeColor="text1"/>
        </w:rPr>
        <w:t>A</w:t>
      </w:r>
      <w:r w:rsidR="00850F70" w:rsidRPr="00373627">
        <w:rPr>
          <w:rFonts w:asciiTheme="minorHAnsi" w:hAnsiTheme="minorHAnsi"/>
          <w:color w:val="000000" w:themeColor="text1"/>
        </w:rPr>
        <w:t>ssessor técnico:</w:t>
      </w:r>
      <w:r w:rsidR="00F53BA3" w:rsidRPr="00373627">
        <w:rPr>
          <w:rFonts w:asciiTheme="minorHAnsi" w:hAnsiTheme="minorHAnsi"/>
          <w:b/>
          <w:color w:val="000000" w:themeColor="text1"/>
        </w:rPr>
        <w:t xml:space="preserve"> </w:t>
      </w:r>
      <w:r w:rsidR="00FE513F" w:rsidRPr="00373627">
        <w:rPr>
          <w:rFonts w:asciiTheme="minorHAnsi" w:hAnsiTheme="minorHAnsi"/>
          <w:color w:val="000000" w:themeColor="text1"/>
        </w:rPr>
        <w:t>Responsável pelo suporte, encaminhamento e retorno das demandas das Comissões e pela intermediação junto ao CAU dos assuntos de interesse da Comissão. Responsável pela redação das atas, pautas, das deliberações, Memorandos, Intimações e Ofícios da Comissão e pelo auxílio à redação de Pareceres e Relatórios. Responsável pela organização da rotina de trabalhos da Comissão, pela realização dos atos ordinários para a tramitação regular dos processos ético-disciplinares.</w:t>
      </w:r>
    </w:p>
    <w:p w14:paraId="4CAF415C" w14:textId="700D2C96" w:rsidR="00FE513F" w:rsidRPr="00373627" w:rsidRDefault="00850F70" w:rsidP="00373627">
      <w:pPr>
        <w:pStyle w:val="PargrafodaLista"/>
        <w:widowControl/>
        <w:numPr>
          <w:ilvl w:val="0"/>
          <w:numId w:val="30"/>
        </w:numPr>
        <w:tabs>
          <w:tab w:val="left" w:pos="0"/>
        </w:tabs>
        <w:autoSpaceDE w:val="0"/>
        <w:autoSpaceDN w:val="0"/>
        <w:adjustRightInd w:val="0"/>
        <w:spacing w:line="23" w:lineRule="atLeast"/>
        <w:ind w:left="0" w:firstLine="0"/>
        <w:rPr>
          <w:rFonts w:asciiTheme="minorHAnsi" w:hAnsiTheme="minorHAnsi"/>
          <w:color w:val="000000" w:themeColor="text1"/>
        </w:rPr>
      </w:pPr>
      <w:r w:rsidRPr="00373627">
        <w:rPr>
          <w:rFonts w:asciiTheme="minorHAnsi" w:hAnsiTheme="minorHAnsi"/>
          <w:color w:val="000000" w:themeColor="text1"/>
        </w:rPr>
        <w:t>Assessor jurídico:</w:t>
      </w:r>
      <w:r w:rsidR="00F53BA3" w:rsidRPr="00373627">
        <w:rPr>
          <w:rFonts w:asciiTheme="minorHAnsi" w:hAnsiTheme="minorHAnsi"/>
          <w:b/>
          <w:color w:val="000000" w:themeColor="text1"/>
        </w:rPr>
        <w:t xml:space="preserve"> </w:t>
      </w:r>
      <w:r w:rsidR="00FE513F" w:rsidRPr="00373627">
        <w:rPr>
          <w:rFonts w:asciiTheme="minorHAnsi" w:hAnsiTheme="minorHAnsi"/>
          <w:color w:val="000000" w:themeColor="text1"/>
        </w:rPr>
        <w:t>Prestar suporte técnico-jurídico aos membros da Comissão.</w:t>
      </w:r>
    </w:p>
    <w:p w14:paraId="0142085C" w14:textId="6567A68C" w:rsidR="003220C9" w:rsidRPr="00802443" w:rsidRDefault="003220C9" w:rsidP="00802443">
      <w:pPr>
        <w:pStyle w:val="Ttulosdassees"/>
        <w:numPr>
          <w:ilvl w:val="0"/>
          <w:numId w:val="23"/>
        </w:numPr>
      </w:pPr>
      <w:r w:rsidRPr="008F5EB2">
        <w:lastRenderedPageBreak/>
        <w:t>PROCESSOS E DENÚNCIAS ÉTICO-DISCIPLINARES</w:t>
      </w:r>
    </w:p>
    <w:p w14:paraId="07AC50BC" w14:textId="77777777" w:rsidR="0051798F" w:rsidRPr="008F5EB2" w:rsidRDefault="0051798F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both"/>
        <w:rPr>
          <w:rFonts w:asciiTheme="minorHAnsi" w:hAnsiTheme="minorHAnsi"/>
          <w:b/>
          <w:color w:val="808080" w:themeColor="background1" w:themeShade="80"/>
        </w:rPr>
      </w:pPr>
    </w:p>
    <w:p w14:paraId="1508337A" w14:textId="292A6FB4" w:rsidR="00140554" w:rsidRPr="00802443" w:rsidRDefault="00140554" w:rsidP="00E54E96">
      <w:pPr>
        <w:pStyle w:val="Ttulosdassees"/>
        <w:numPr>
          <w:ilvl w:val="1"/>
          <w:numId w:val="23"/>
        </w:numPr>
        <w:ind w:left="0" w:firstLine="0"/>
      </w:pPr>
      <w:r w:rsidRPr="00802443">
        <w:t>INÍCIO DO ANO 20</w:t>
      </w:r>
      <w:r w:rsidR="00CE5E15" w:rsidRPr="00802443">
        <w:t>2</w:t>
      </w:r>
      <w:r w:rsidR="3060F5FA" w:rsidRPr="00802443">
        <w:t>3</w:t>
      </w:r>
    </w:p>
    <w:p w14:paraId="76AB79BA" w14:textId="77777777" w:rsidR="003220C9" w:rsidRPr="008F5EB2" w:rsidRDefault="003220C9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000000" w:themeColor="text1"/>
        </w:rPr>
      </w:pPr>
    </w:p>
    <w:p w14:paraId="2B69CD6E" w14:textId="225D6698" w:rsidR="00265A61" w:rsidRPr="008F5EB2" w:rsidRDefault="004C3BE6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000000" w:themeColor="text1"/>
        </w:rPr>
      </w:pPr>
      <w:r w:rsidRPr="008F5EB2">
        <w:rPr>
          <w:rFonts w:asciiTheme="minorHAnsi" w:hAnsiTheme="minorHAnsi"/>
          <w:color w:val="000000" w:themeColor="text1"/>
        </w:rPr>
        <w:t>O ano de 202</w:t>
      </w:r>
      <w:r w:rsidR="60DCA628" w:rsidRPr="008F5EB2">
        <w:rPr>
          <w:rFonts w:asciiTheme="minorHAnsi" w:hAnsiTheme="minorHAnsi"/>
          <w:color w:val="000000" w:themeColor="text1"/>
        </w:rPr>
        <w:t>3</w:t>
      </w:r>
      <w:r w:rsidR="00265A61" w:rsidRPr="008F5EB2">
        <w:rPr>
          <w:rFonts w:asciiTheme="minorHAnsi" w:hAnsiTheme="minorHAnsi"/>
          <w:color w:val="000000" w:themeColor="text1"/>
        </w:rPr>
        <w:t xml:space="preserve"> iniciou com </w:t>
      </w:r>
      <w:r w:rsidR="00EE7CEE" w:rsidRPr="008F5EB2">
        <w:rPr>
          <w:rFonts w:asciiTheme="minorHAnsi" w:hAnsiTheme="minorHAnsi"/>
          <w:color w:val="000000" w:themeColor="text1"/>
        </w:rPr>
        <w:t>30</w:t>
      </w:r>
      <w:r w:rsidR="00265A61" w:rsidRPr="008F5EB2">
        <w:rPr>
          <w:rFonts w:asciiTheme="minorHAnsi" w:hAnsiTheme="minorHAnsi"/>
          <w:color w:val="000000" w:themeColor="text1"/>
        </w:rPr>
        <w:t xml:space="preserve"> pro</w:t>
      </w:r>
      <w:r w:rsidR="000F4BA4">
        <w:rPr>
          <w:rFonts w:asciiTheme="minorHAnsi" w:hAnsiTheme="minorHAnsi"/>
          <w:color w:val="000000" w:themeColor="text1"/>
        </w:rPr>
        <w:t>cessos/</w:t>
      </w:r>
      <w:r w:rsidR="00D77913" w:rsidRPr="008F5EB2">
        <w:rPr>
          <w:rFonts w:asciiTheme="minorHAnsi" w:hAnsiTheme="minorHAnsi"/>
          <w:color w:val="000000" w:themeColor="text1"/>
        </w:rPr>
        <w:t>denúncias em trâmite</w:t>
      </w:r>
      <w:r w:rsidR="00265A61" w:rsidRPr="008F5EB2">
        <w:rPr>
          <w:rFonts w:asciiTheme="minorHAnsi" w:hAnsiTheme="minorHAnsi"/>
          <w:color w:val="000000" w:themeColor="text1"/>
        </w:rPr>
        <w:t xml:space="preserve"> na CED do CAU/MG</w:t>
      </w:r>
      <w:r w:rsidR="00AF2B68" w:rsidRPr="008F5EB2">
        <w:rPr>
          <w:rFonts w:asciiTheme="minorHAnsi" w:hAnsiTheme="minorHAnsi"/>
          <w:color w:val="000000" w:themeColor="text1"/>
        </w:rPr>
        <w:t xml:space="preserve">, sob os </w:t>
      </w:r>
      <w:r w:rsidR="000F4BA4">
        <w:rPr>
          <w:rFonts w:asciiTheme="minorHAnsi" w:hAnsiTheme="minorHAnsi"/>
          <w:color w:val="000000" w:themeColor="text1"/>
        </w:rPr>
        <w:t xml:space="preserve">seguintes </w:t>
      </w:r>
      <w:r w:rsidR="00AF2B68" w:rsidRPr="008F5EB2">
        <w:rPr>
          <w:rFonts w:asciiTheme="minorHAnsi" w:hAnsiTheme="minorHAnsi"/>
          <w:color w:val="000000" w:themeColor="text1"/>
        </w:rPr>
        <w:t>números de protocolo</w:t>
      </w:r>
      <w:r w:rsidR="00265A61" w:rsidRPr="008F5EB2">
        <w:rPr>
          <w:rFonts w:asciiTheme="minorHAnsi" w:hAnsiTheme="minorHAnsi"/>
          <w:color w:val="000000" w:themeColor="text1"/>
        </w:rPr>
        <w:t>:</w:t>
      </w:r>
    </w:p>
    <w:p w14:paraId="0CEB6B74" w14:textId="77777777" w:rsidR="00551C58" w:rsidRDefault="00551C58" w:rsidP="008F5EB2">
      <w:pPr>
        <w:tabs>
          <w:tab w:val="left" w:pos="0"/>
        </w:tabs>
        <w:spacing w:line="23" w:lineRule="atLeast"/>
        <w:rPr>
          <w:rFonts w:asciiTheme="minorHAnsi" w:hAnsiTheme="minorHAnsi"/>
          <w:color w:val="000000" w:themeColor="text1"/>
        </w:rPr>
      </w:pPr>
    </w:p>
    <w:p w14:paraId="3DE0315C" w14:textId="77777777" w:rsidR="00193E24" w:rsidRPr="008F5EB2" w:rsidRDefault="00193E24" w:rsidP="008F5EB2">
      <w:pPr>
        <w:tabs>
          <w:tab w:val="left" w:pos="0"/>
        </w:tabs>
        <w:spacing w:line="23" w:lineRule="atLeast"/>
        <w:rPr>
          <w:rFonts w:asciiTheme="minorHAnsi" w:hAnsiTheme="minorHAnsi"/>
          <w:color w:val="000000" w:themeColor="text1"/>
        </w:rPr>
        <w:sectPr w:rsidR="00193E24" w:rsidRPr="008F5EB2" w:rsidSect="009F05E2">
          <w:headerReference w:type="default" r:id="rId9"/>
          <w:footerReference w:type="default" r:id="rId10"/>
          <w:pgSz w:w="11900" w:h="16840"/>
          <w:pgMar w:top="1702" w:right="1020" w:bottom="851" w:left="1600" w:header="720" w:footer="974" w:gutter="0"/>
          <w:cols w:space="720"/>
        </w:sectPr>
      </w:pPr>
    </w:p>
    <w:p w14:paraId="1A1E94A0" w14:textId="1B2B6071" w:rsidR="00551C58" w:rsidRPr="008F5EB2" w:rsidRDefault="00551C58" w:rsidP="008F5EB2">
      <w:pPr>
        <w:pStyle w:val="PargrafodaLista"/>
        <w:numPr>
          <w:ilvl w:val="0"/>
          <w:numId w:val="1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lastRenderedPageBreak/>
        <w:t>1002010/2019 </w:t>
      </w:r>
    </w:p>
    <w:p w14:paraId="22388D54" w14:textId="58A546C5" w:rsidR="00551C58" w:rsidRPr="008F5EB2" w:rsidRDefault="00551C58" w:rsidP="008F5EB2">
      <w:pPr>
        <w:pStyle w:val="PargrafodaLista"/>
        <w:numPr>
          <w:ilvl w:val="0"/>
          <w:numId w:val="1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1048548/2020 </w:t>
      </w:r>
    </w:p>
    <w:p w14:paraId="6E9282C4" w14:textId="1EAAA253" w:rsidR="00551C58" w:rsidRPr="008F5EB2" w:rsidRDefault="00551C58" w:rsidP="008F5EB2">
      <w:pPr>
        <w:pStyle w:val="PargrafodaLista"/>
        <w:numPr>
          <w:ilvl w:val="0"/>
          <w:numId w:val="1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1048544/2020 </w:t>
      </w:r>
    </w:p>
    <w:p w14:paraId="5C7316C3" w14:textId="77777777" w:rsidR="00D77913" w:rsidRPr="008F5EB2" w:rsidRDefault="00D77913" w:rsidP="008F5EB2">
      <w:pPr>
        <w:pStyle w:val="PargrafodaLista"/>
        <w:numPr>
          <w:ilvl w:val="0"/>
          <w:numId w:val="1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1237739/2021</w:t>
      </w:r>
    </w:p>
    <w:p w14:paraId="05AF7C56" w14:textId="3CFBC4CC" w:rsidR="00551C58" w:rsidRPr="008F5EB2" w:rsidRDefault="00551C58" w:rsidP="008F5EB2">
      <w:pPr>
        <w:pStyle w:val="PargrafodaLista"/>
        <w:numPr>
          <w:ilvl w:val="0"/>
          <w:numId w:val="1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1275971/2021</w:t>
      </w:r>
    </w:p>
    <w:p w14:paraId="1310A933" w14:textId="77777777" w:rsidR="00D77913" w:rsidRPr="008F5EB2" w:rsidRDefault="00551C58" w:rsidP="008F5EB2">
      <w:pPr>
        <w:pStyle w:val="PargrafodaLista"/>
        <w:numPr>
          <w:ilvl w:val="0"/>
          <w:numId w:val="1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1357535/2021</w:t>
      </w:r>
    </w:p>
    <w:p w14:paraId="3841AEB5" w14:textId="0137CEB1" w:rsidR="00551C58" w:rsidRPr="008F5EB2" w:rsidRDefault="00551C58" w:rsidP="008F5EB2">
      <w:pPr>
        <w:pStyle w:val="PargrafodaLista"/>
        <w:tabs>
          <w:tab w:val="left" w:pos="0"/>
        </w:tabs>
        <w:spacing w:line="23" w:lineRule="atLeast"/>
        <w:ind w:left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 </w:t>
      </w:r>
    </w:p>
    <w:p w14:paraId="4AD829D3" w14:textId="5E208205" w:rsidR="00551C58" w:rsidRPr="008F5EB2" w:rsidRDefault="00551C58" w:rsidP="008F5EB2">
      <w:pPr>
        <w:pStyle w:val="PargrafodaLista"/>
        <w:numPr>
          <w:ilvl w:val="0"/>
          <w:numId w:val="1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lastRenderedPageBreak/>
        <w:t>1383871/2021 </w:t>
      </w:r>
    </w:p>
    <w:p w14:paraId="61C955D9" w14:textId="5A385B19" w:rsidR="00551C58" w:rsidRPr="008F5EB2" w:rsidRDefault="00551C58" w:rsidP="008F5EB2">
      <w:pPr>
        <w:pStyle w:val="PargrafodaLista"/>
        <w:numPr>
          <w:ilvl w:val="0"/>
          <w:numId w:val="1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1396467/2021 </w:t>
      </w:r>
    </w:p>
    <w:p w14:paraId="03EF49A4" w14:textId="3E3E4E82" w:rsidR="00551C58" w:rsidRPr="008F5EB2" w:rsidRDefault="00551C58" w:rsidP="008F5EB2">
      <w:pPr>
        <w:pStyle w:val="PargrafodaLista"/>
        <w:numPr>
          <w:ilvl w:val="0"/>
          <w:numId w:val="1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1402683/2021 </w:t>
      </w:r>
    </w:p>
    <w:p w14:paraId="0DE8C9F6" w14:textId="5388B5DD" w:rsidR="00551C58" w:rsidRPr="008F5EB2" w:rsidRDefault="00551C58" w:rsidP="008F5EB2">
      <w:pPr>
        <w:pStyle w:val="PargrafodaLista"/>
        <w:numPr>
          <w:ilvl w:val="0"/>
          <w:numId w:val="1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1411763/2021 </w:t>
      </w:r>
    </w:p>
    <w:p w14:paraId="36988A61" w14:textId="5D9FC5E1" w:rsidR="00551C58" w:rsidRPr="008F5EB2" w:rsidRDefault="00551C58" w:rsidP="008F5EB2">
      <w:pPr>
        <w:pStyle w:val="PargrafodaLista"/>
        <w:numPr>
          <w:ilvl w:val="0"/>
          <w:numId w:val="1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1438928/2021 </w:t>
      </w:r>
    </w:p>
    <w:p w14:paraId="150184EE" w14:textId="5A58ECB0" w:rsidR="00551C58" w:rsidRPr="008F5EB2" w:rsidRDefault="00551C58" w:rsidP="008F5EB2">
      <w:pPr>
        <w:pStyle w:val="PargrafodaLista"/>
        <w:numPr>
          <w:ilvl w:val="0"/>
          <w:numId w:val="1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1439739/2021 </w:t>
      </w:r>
    </w:p>
    <w:p w14:paraId="55010283" w14:textId="77777777" w:rsidR="00D77913" w:rsidRPr="008F5EB2" w:rsidRDefault="00D77913" w:rsidP="008F5EB2">
      <w:pPr>
        <w:pStyle w:val="PargrafodaLista"/>
        <w:tabs>
          <w:tab w:val="left" w:pos="0"/>
        </w:tabs>
        <w:spacing w:line="23" w:lineRule="atLeast"/>
        <w:ind w:left="0"/>
        <w:rPr>
          <w:rFonts w:asciiTheme="minorHAnsi" w:hAnsiTheme="minorHAnsi"/>
          <w:color w:val="auto"/>
        </w:rPr>
      </w:pPr>
    </w:p>
    <w:p w14:paraId="76556231" w14:textId="79A4EEA5" w:rsidR="00551C58" w:rsidRPr="008F5EB2" w:rsidRDefault="00551C58" w:rsidP="008F5EB2">
      <w:pPr>
        <w:pStyle w:val="PargrafodaLista"/>
        <w:numPr>
          <w:ilvl w:val="0"/>
          <w:numId w:val="1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lastRenderedPageBreak/>
        <w:t>1441669/2021 </w:t>
      </w:r>
    </w:p>
    <w:p w14:paraId="44A4F9CC" w14:textId="68DA15B9" w:rsidR="00551C58" w:rsidRPr="008F5EB2" w:rsidRDefault="00551C58" w:rsidP="008F5EB2">
      <w:pPr>
        <w:pStyle w:val="PargrafodaLista"/>
        <w:numPr>
          <w:ilvl w:val="0"/>
          <w:numId w:val="1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1472006/2022 </w:t>
      </w:r>
    </w:p>
    <w:p w14:paraId="080FD4AA" w14:textId="7FD7D0D4" w:rsidR="00551C58" w:rsidRPr="008F5EB2" w:rsidRDefault="00551C58" w:rsidP="008F5EB2">
      <w:pPr>
        <w:pStyle w:val="PargrafodaLista"/>
        <w:numPr>
          <w:ilvl w:val="0"/>
          <w:numId w:val="1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1475968/2022 </w:t>
      </w:r>
    </w:p>
    <w:p w14:paraId="625E3128" w14:textId="02E14AF5" w:rsidR="00551C58" w:rsidRPr="008F5EB2" w:rsidRDefault="00551C58" w:rsidP="008F5EB2">
      <w:pPr>
        <w:pStyle w:val="PargrafodaLista"/>
        <w:numPr>
          <w:ilvl w:val="0"/>
          <w:numId w:val="1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1477611/2022 </w:t>
      </w:r>
    </w:p>
    <w:p w14:paraId="5290BC99" w14:textId="1D1A8A75" w:rsidR="00551C58" w:rsidRPr="008F5EB2" w:rsidRDefault="00551C58" w:rsidP="008F5EB2">
      <w:pPr>
        <w:pStyle w:val="PargrafodaLista"/>
        <w:numPr>
          <w:ilvl w:val="0"/>
          <w:numId w:val="1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1480167/2022 </w:t>
      </w:r>
    </w:p>
    <w:p w14:paraId="22CA4DDC" w14:textId="77777777" w:rsidR="00D77913" w:rsidRPr="008F5EB2" w:rsidRDefault="00551C58" w:rsidP="008F5EB2">
      <w:pPr>
        <w:pStyle w:val="PargrafodaLista"/>
        <w:numPr>
          <w:ilvl w:val="0"/>
          <w:numId w:val="1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1487262/2022</w:t>
      </w:r>
    </w:p>
    <w:p w14:paraId="15A01718" w14:textId="4619AFF0" w:rsidR="00551C58" w:rsidRPr="008F5EB2" w:rsidRDefault="00551C58" w:rsidP="008F5EB2">
      <w:pPr>
        <w:pStyle w:val="PargrafodaLista"/>
        <w:tabs>
          <w:tab w:val="left" w:pos="0"/>
        </w:tabs>
        <w:spacing w:line="23" w:lineRule="atLeast"/>
        <w:ind w:left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 </w:t>
      </w:r>
    </w:p>
    <w:p w14:paraId="39A2C192" w14:textId="5601C852" w:rsidR="00551C58" w:rsidRPr="008F5EB2" w:rsidRDefault="00551C58" w:rsidP="008F5EB2">
      <w:pPr>
        <w:pStyle w:val="PargrafodaLista"/>
        <w:numPr>
          <w:ilvl w:val="0"/>
          <w:numId w:val="1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lastRenderedPageBreak/>
        <w:t>1526788/2022 </w:t>
      </w:r>
    </w:p>
    <w:p w14:paraId="33E8CD50" w14:textId="426F0428" w:rsidR="00551C58" w:rsidRPr="008F5EB2" w:rsidRDefault="00551C58" w:rsidP="008F5EB2">
      <w:pPr>
        <w:pStyle w:val="PargrafodaLista"/>
        <w:numPr>
          <w:ilvl w:val="0"/>
          <w:numId w:val="1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1542652/2022 </w:t>
      </w:r>
    </w:p>
    <w:p w14:paraId="051956A6" w14:textId="55DD044E" w:rsidR="00551C58" w:rsidRPr="008F5EB2" w:rsidRDefault="00551C58" w:rsidP="008F5EB2">
      <w:pPr>
        <w:pStyle w:val="PargrafodaLista"/>
        <w:numPr>
          <w:ilvl w:val="0"/>
          <w:numId w:val="1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1563355/2022 </w:t>
      </w:r>
    </w:p>
    <w:p w14:paraId="381DD6F4" w14:textId="2DE9A880" w:rsidR="00551C58" w:rsidRPr="008F5EB2" w:rsidRDefault="00551C58" w:rsidP="008F5EB2">
      <w:pPr>
        <w:pStyle w:val="PargrafodaLista"/>
        <w:numPr>
          <w:ilvl w:val="0"/>
          <w:numId w:val="1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1586714/2022 </w:t>
      </w:r>
    </w:p>
    <w:p w14:paraId="6BCC0E67" w14:textId="17ACA1DB" w:rsidR="00551C58" w:rsidRPr="008F5EB2" w:rsidRDefault="00551C58" w:rsidP="008F5EB2">
      <w:pPr>
        <w:pStyle w:val="PargrafodaLista"/>
        <w:numPr>
          <w:ilvl w:val="0"/>
          <w:numId w:val="1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1586724/2022 </w:t>
      </w:r>
    </w:p>
    <w:p w14:paraId="0E51755D" w14:textId="66944FBB" w:rsidR="00551C58" w:rsidRPr="008F5EB2" w:rsidRDefault="00551C58" w:rsidP="008F5EB2">
      <w:pPr>
        <w:pStyle w:val="PargrafodaLista"/>
        <w:numPr>
          <w:ilvl w:val="0"/>
          <w:numId w:val="1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1586733/2022 </w:t>
      </w:r>
    </w:p>
    <w:p w14:paraId="627F5ACF" w14:textId="77777777" w:rsidR="00D77913" w:rsidRPr="008F5EB2" w:rsidRDefault="00D77913" w:rsidP="008F5EB2">
      <w:pPr>
        <w:pStyle w:val="PargrafodaLista"/>
        <w:tabs>
          <w:tab w:val="left" w:pos="0"/>
        </w:tabs>
        <w:spacing w:line="23" w:lineRule="atLeast"/>
        <w:ind w:left="0"/>
        <w:rPr>
          <w:rFonts w:asciiTheme="minorHAnsi" w:hAnsiTheme="minorHAnsi"/>
          <w:color w:val="auto"/>
        </w:rPr>
      </w:pPr>
    </w:p>
    <w:p w14:paraId="661032A5" w14:textId="0604AF09" w:rsidR="00551C58" w:rsidRPr="008F5EB2" w:rsidRDefault="00551C58" w:rsidP="008F5EB2">
      <w:pPr>
        <w:pStyle w:val="PargrafodaLista"/>
        <w:numPr>
          <w:ilvl w:val="0"/>
          <w:numId w:val="1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lastRenderedPageBreak/>
        <w:t>1625519/2022 </w:t>
      </w:r>
    </w:p>
    <w:p w14:paraId="1673D72F" w14:textId="427F4FFE" w:rsidR="00551C58" w:rsidRPr="008F5EB2" w:rsidRDefault="00551C58" w:rsidP="008F5EB2">
      <w:pPr>
        <w:pStyle w:val="PargrafodaLista"/>
        <w:numPr>
          <w:ilvl w:val="0"/>
          <w:numId w:val="1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1630205/2022 </w:t>
      </w:r>
    </w:p>
    <w:p w14:paraId="7512E77C" w14:textId="6FF45011" w:rsidR="00551C58" w:rsidRPr="008F5EB2" w:rsidRDefault="00551C58" w:rsidP="008F5EB2">
      <w:pPr>
        <w:pStyle w:val="PargrafodaLista"/>
        <w:numPr>
          <w:ilvl w:val="0"/>
          <w:numId w:val="1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1635959/2022 </w:t>
      </w:r>
    </w:p>
    <w:p w14:paraId="71476FD6" w14:textId="23814972" w:rsidR="00551C58" w:rsidRPr="008F5EB2" w:rsidRDefault="00551C58" w:rsidP="008F5EB2">
      <w:pPr>
        <w:pStyle w:val="PargrafodaLista"/>
        <w:numPr>
          <w:ilvl w:val="0"/>
          <w:numId w:val="1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1636596/2022 </w:t>
      </w:r>
    </w:p>
    <w:p w14:paraId="5C9A653E" w14:textId="2DB2D77F" w:rsidR="00551C58" w:rsidRPr="008F5EB2" w:rsidRDefault="00551C58" w:rsidP="008F5EB2">
      <w:pPr>
        <w:pStyle w:val="PargrafodaLista"/>
        <w:numPr>
          <w:ilvl w:val="0"/>
          <w:numId w:val="1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1636597/2022 </w:t>
      </w:r>
    </w:p>
    <w:p w14:paraId="323764A7" w14:textId="08B087D4" w:rsidR="00F4579F" w:rsidRPr="008F5EB2" w:rsidRDefault="003A1603" w:rsidP="008F5EB2">
      <w:pPr>
        <w:pStyle w:val="PargrafodaLista"/>
        <w:numPr>
          <w:ilvl w:val="0"/>
          <w:numId w:val="1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  <w:sectPr w:rsidR="00F4579F" w:rsidRPr="008F5EB2" w:rsidSect="00D77913">
          <w:type w:val="continuous"/>
          <w:pgSz w:w="11900" w:h="16840"/>
          <w:pgMar w:top="1702" w:right="1020" w:bottom="851" w:left="1600" w:header="720" w:footer="974" w:gutter="0"/>
          <w:cols w:num="5" w:space="57"/>
        </w:sectPr>
      </w:pPr>
      <w:r w:rsidRPr="008F5EB2">
        <w:rPr>
          <w:rFonts w:asciiTheme="minorHAnsi" w:hAnsiTheme="minorHAnsi"/>
          <w:color w:val="auto"/>
        </w:rPr>
        <w:t>1646793/2022</w:t>
      </w:r>
    </w:p>
    <w:p w14:paraId="2BD08C77" w14:textId="4DCB2DB2" w:rsidR="00393ECF" w:rsidRPr="00802443" w:rsidRDefault="00393ECF" w:rsidP="00E54E96">
      <w:pPr>
        <w:pStyle w:val="Ttulosdassees"/>
        <w:numPr>
          <w:ilvl w:val="1"/>
          <w:numId w:val="23"/>
        </w:numPr>
        <w:ind w:left="0" w:firstLine="0"/>
      </w:pPr>
      <w:r w:rsidRPr="008F5EB2">
        <w:lastRenderedPageBreak/>
        <w:t>CORRESPONDÊNCIAS ENCAMINHADAS PELA CED/MG</w:t>
      </w:r>
    </w:p>
    <w:p w14:paraId="7AA972B7" w14:textId="77777777" w:rsidR="00393ECF" w:rsidRPr="008F5EB2" w:rsidRDefault="00393ECF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808080" w:themeColor="background1" w:themeShade="80"/>
        </w:rPr>
      </w:pPr>
    </w:p>
    <w:p w14:paraId="51A2CD3E" w14:textId="6D7B9CAC" w:rsidR="00393ECF" w:rsidRPr="008F5EB2" w:rsidRDefault="00393ECF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000000" w:themeColor="text1"/>
        </w:rPr>
      </w:pPr>
      <w:r w:rsidRPr="008F5EB2">
        <w:rPr>
          <w:rFonts w:asciiTheme="minorHAnsi" w:hAnsiTheme="minorHAnsi"/>
          <w:color w:val="000000" w:themeColor="text1"/>
        </w:rPr>
        <w:t>A CED/MG encaminhou</w:t>
      </w:r>
      <w:r w:rsidR="00FE413C" w:rsidRPr="008F5EB2">
        <w:rPr>
          <w:rFonts w:asciiTheme="minorHAnsi" w:hAnsiTheme="minorHAnsi"/>
          <w:color w:val="000000" w:themeColor="text1"/>
        </w:rPr>
        <w:t>/emitiu</w:t>
      </w:r>
      <w:r w:rsidRPr="008F5EB2">
        <w:rPr>
          <w:rFonts w:asciiTheme="minorHAnsi" w:hAnsiTheme="minorHAnsi"/>
          <w:color w:val="000000" w:themeColor="text1"/>
        </w:rPr>
        <w:t xml:space="preserve"> </w:t>
      </w:r>
      <w:r w:rsidR="00551C58" w:rsidRPr="008F5EB2">
        <w:rPr>
          <w:rFonts w:asciiTheme="minorHAnsi" w:hAnsiTheme="minorHAnsi"/>
          <w:color w:val="000000" w:themeColor="text1"/>
        </w:rPr>
        <w:t>no período entre janeiro e junho de 2023</w:t>
      </w:r>
      <w:r w:rsidRPr="008F5EB2">
        <w:rPr>
          <w:rFonts w:asciiTheme="minorHAnsi" w:hAnsiTheme="minorHAnsi"/>
          <w:color w:val="000000" w:themeColor="text1"/>
        </w:rPr>
        <w:t xml:space="preserve">: </w:t>
      </w:r>
      <w:r w:rsidR="00277043" w:rsidRPr="008F5EB2">
        <w:rPr>
          <w:rFonts w:asciiTheme="minorHAnsi" w:hAnsiTheme="minorHAnsi"/>
          <w:color w:val="000000" w:themeColor="text1"/>
        </w:rPr>
        <w:t>44</w:t>
      </w:r>
      <w:r w:rsidRPr="008F5EB2">
        <w:rPr>
          <w:rFonts w:asciiTheme="minorHAnsi" w:hAnsiTheme="minorHAnsi"/>
          <w:color w:val="000000" w:themeColor="text1"/>
        </w:rPr>
        <w:t xml:space="preserve"> Intimações</w:t>
      </w:r>
      <w:r w:rsidRPr="008F5EB2">
        <w:rPr>
          <w:rFonts w:asciiTheme="minorHAnsi" w:hAnsiTheme="minorHAnsi"/>
          <w:color w:val="auto"/>
        </w:rPr>
        <w:t xml:space="preserve">, </w:t>
      </w:r>
      <w:r w:rsidR="00F91BF2" w:rsidRPr="008F5EB2">
        <w:rPr>
          <w:rFonts w:asciiTheme="minorHAnsi" w:hAnsiTheme="minorHAnsi"/>
          <w:color w:val="auto"/>
        </w:rPr>
        <w:t>0</w:t>
      </w:r>
      <w:r w:rsidR="0081439F" w:rsidRPr="008F5EB2">
        <w:rPr>
          <w:rFonts w:asciiTheme="minorHAnsi" w:hAnsiTheme="minorHAnsi"/>
          <w:color w:val="auto"/>
        </w:rPr>
        <w:t>3</w:t>
      </w:r>
      <w:r w:rsidRPr="008F5EB2">
        <w:rPr>
          <w:rFonts w:asciiTheme="minorHAnsi" w:hAnsiTheme="minorHAnsi"/>
          <w:color w:val="auto"/>
        </w:rPr>
        <w:t xml:space="preserve"> ofício</w:t>
      </w:r>
      <w:r w:rsidR="0081439F" w:rsidRPr="008F5EB2">
        <w:rPr>
          <w:rFonts w:asciiTheme="minorHAnsi" w:hAnsiTheme="minorHAnsi"/>
          <w:color w:val="auto"/>
        </w:rPr>
        <w:t>s</w:t>
      </w:r>
      <w:r w:rsidRPr="008F5EB2">
        <w:rPr>
          <w:rFonts w:asciiTheme="minorHAnsi" w:hAnsiTheme="minorHAnsi"/>
          <w:color w:val="auto"/>
        </w:rPr>
        <w:t xml:space="preserve"> e </w:t>
      </w:r>
      <w:r w:rsidR="00283428" w:rsidRPr="008F5EB2">
        <w:rPr>
          <w:rFonts w:asciiTheme="minorHAnsi" w:hAnsiTheme="minorHAnsi"/>
          <w:color w:val="auto"/>
        </w:rPr>
        <w:t>3</w:t>
      </w:r>
      <w:r w:rsidR="00277043" w:rsidRPr="008F5EB2">
        <w:rPr>
          <w:rFonts w:asciiTheme="minorHAnsi" w:hAnsiTheme="minorHAnsi"/>
          <w:color w:val="auto"/>
        </w:rPr>
        <w:t>9</w:t>
      </w:r>
      <w:r w:rsidRPr="008F5EB2">
        <w:rPr>
          <w:rFonts w:asciiTheme="minorHAnsi" w:hAnsiTheme="minorHAnsi"/>
          <w:color w:val="auto"/>
        </w:rPr>
        <w:t xml:space="preserve"> </w:t>
      </w:r>
      <w:r w:rsidR="00810A1F" w:rsidRPr="008F5EB2">
        <w:rPr>
          <w:rFonts w:asciiTheme="minorHAnsi" w:hAnsiTheme="minorHAnsi"/>
          <w:color w:val="000000" w:themeColor="text1"/>
        </w:rPr>
        <w:t>deliberações</w:t>
      </w:r>
      <w:r w:rsidRPr="008F5EB2">
        <w:rPr>
          <w:rFonts w:asciiTheme="minorHAnsi" w:hAnsiTheme="minorHAnsi"/>
          <w:color w:val="000000" w:themeColor="text1"/>
        </w:rPr>
        <w:t>.</w:t>
      </w:r>
    </w:p>
    <w:p w14:paraId="042B102C" w14:textId="77777777" w:rsidR="0051798F" w:rsidRPr="008F5EB2" w:rsidRDefault="0051798F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000000" w:themeColor="text1"/>
        </w:rPr>
      </w:pPr>
    </w:p>
    <w:p w14:paraId="781A10EC" w14:textId="15A14E0D" w:rsidR="00501C8F" w:rsidRPr="00802443" w:rsidRDefault="00501C8F" w:rsidP="00E54E96">
      <w:pPr>
        <w:pStyle w:val="Ttulosdassees"/>
        <w:numPr>
          <w:ilvl w:val="1"/>
          <w:numId w:val="23"/>
        </w:numPr>
        <w:ind w:left="0" w:firstLine="0"/>
      </w:pPr>
      <w:r w:rsidRPr="008F5EB2">
        <w:t>REUNIÕES REALIZADAS</w:t>
      </w:r>
    </w:p>
    <w:p w14:paraId="1B08155D" w14:textId="77777777" w:rsidR="00501C8F" w:rsidRPr="008F5EB2" w:rsidRDefault="00501C8F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000000" w:themeColor="text1"/>
        </w:rPr>
      </w:pPr>
    </w:p>
    <w:p w14:paraId="20284C5B" w14:textId="5D17D9EA" w:rsidR="00501C8F" w:rsidRPr="008F5EB2" w:rsidRDefault="00D77913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000000" w:themeColor="text1"/>
        </w:rPr>
        <w:t xml:space="preserve">No período entre janeiro e junho de 2023, </w:t>
      </w:r>
      <w:r w:rsidR="00846377" w:rsidRPr="008F5EB2">
        <w:rPr>
          <w:rFonts w:asciiTheme="minorHAnsi" w:hAnsiTheme="minorHAnsi"/>
          <w:color w:val="000000" w:themeColor="text1"/>
        </w:rPr>
        <w:t xml:space="preserve">a CED do CAU/MG realizou </w:t>
      </w:r>
      <w:r w:rsidR="003E20B4" w:rsidRPr="008F5EB2">
        <w:rPr>
          <w:rFonts w:asciiTheme="minorHAnsi" w:hAnsiTheme="minorHAnsi"/>
          <w:color w:val="auto"/>
        </w:rPr>
        <w:t>7</w:t>
      </w:r>
      <w:r w:rsidR="00044E32" w:rsidRPr="008F5EB2">
        <w:rPr>
          <w:rFonts w:asciiTheme="minorHAnsi" w:hAnsiTheme="minorHAnsi"/>
          <w:color w:val="auto"/>
        </w:rPr>
        <w:t xml:space="preserve"> (sete)</w:t>
      </w:r>
      <w:r w:rsidR="008D5E47" w:rsidRPr="008F5EB2">
        <w:rPr>
          <w:rFonts w:asciiTheme="minorHAnsi" w:hAnsiTheme="minorHAnsi"/>
          <w:color w:val="auto"/>
        </w:rPr>
        <w:t xml:space="preserve"> reuniões</w:t>
      </w:r>
      <w:r w:rsidR="00484A2F" w:rsidRPr="008F5EB2">
        <w:rPr>
          <w:rFonts w:asciiTheme="minorHAnsi" w:hAnsiTheme="minorHAnsi"/>
          <w:color w:val="auto"/>
        </w:rPr>
        <w:t xml:space="preserve">, sendo </w:t>
      </w:r>
      <w:r w:rsidRPr="008F5EB2">
        <w:rPr>
          <w:rFonts w:asciiTheme="minorHAnsi" w:hAnsiTheme="minorHAnsi"/>
          <w:color w:val="auto"/>
        </w:rPr>
        <w:t>6</w:t>
      </w:r>
      <w:r w:rsidR="00044E32" w:rsidRPr="008F5EB2">
        <w:rPr>
          <w:rFonts w:asciiTheme="minorHAnsi" w:hAnsiTheme="minorHAnsi"/>
          <w:color w:val="auto"/>
        </w:rPr>
        <w:t xml:space="preserve"> (seis)</w:t>
      </w:r>
      <w:r w:rsidR="00484A2F" w:rsidRPr="008F5EB2">
        <w:rPr>
          <w:rFonts w:asciiTheme="minorHAnsi" w:hAnsiTheme="minorHAnsi"/>
          <w:color w:val="auto"/>
        </w:rPr>
        <w:t xml:space="preserve"> </w:t>
      </w:r>
      <w:r w:rsidR="008D5E47" w:rsidRPr="008F5EB2">
        <w:rPr>
          <w:rFonts w:asciiTheme="minorHAnsi" w:hAnsiTheme="minorHAnsi"/>
          <w:color w:val="auto"/>
        </w:rPr>
        <w:t>ordinária</w:t>
      </w:r>
      <w:r w:rsidR="008F72D5" w:rsidRPr="008F5EB2">
        <w:rPr>
          <w:rFonts w:asciiTheme="minorHAnsi" w:hAnsiTheme="minorHAnsi"/>
          <w:color w:val="auto"/>
        </w:rPr>
        <w:t xml:space="preserve">s </w:t>
      </w:r>
      <w:r w:rsidR="00F370B0" w:rsidRPr="008F5EB2">
        <w:rPr>
          <w:rFonts w:asciiTheme="minorHAnsi" w:hAnsiTheme="minorHAnsi"/>
          <w:color w:val="auto"/>
        </w:rPr>
        <w:t xml:space="preserve">e </w:t>
      </w:r>
      <w:r w:rsidR="003E20B4" w:rsidRPr="008F5EB2">
        <w:rPr>
          <w:rFonts w:asciiTheme="minorHAnsi" w:hAnsiTheme="minorHAnsi"/>
          <w:color w:val="auto"/>
        </w:rPr>
        <w:t>uma</w:t>
      </w:r>
      <w:r w:rsidR="00C8615B" w:rsidRPr="008F5EB2">
        <w:rPr>
          <w:rFonts w:asciiTheme="minorHAnsi" w:hAnsiTheme="minorHAnsi"/>
          <w:color w:val="auto"/>
        </w:rPr>
        <w:t xml:space="preserve"> extraordinária</w:t>
      </w:r>
      <w:r w:rsidR="008D5E47" w:rsidRPr="008F5EB2">
        <w:rPr>
          <w:rFonts w:asciiTheme="minorHAnsi" w:hAnsiTheme="minorHAnsi"/>
          <w:color w:val="auto"/>
        </w:rPr>
        <w:t>.</w:t>
      </w:r>
      <w:r w:rsidR="00A11C2E" w:rsidRPr="008F5EB2">
        <w:rPr>
          <w:rFonts w:asciiTheme="minorHAnsi" w:hAnsiTheme="minorHAnsi"/>
          <w:color w:val="auto"/>
        </w:rPr>
        <w:t xml:space="preserve"> </w:t>
      </w:r>
    </w:p>
    <w:p w14:paraId="3B4769D8" w14:textId="77777777" w:rsidR="0051798F" w:rsidRPr="008F5EB2" w:rsidRDefault="0051798F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000000" w:themeColor="text1"/>
        </w:rPr>
      </w:pPr>
    </w:p>
    <w:p w14:paraId="128948AD" w14:textId="051FA467" w:rsidR="003220C9" w:rsidRPr="00802443" w:rsidRDefault="00846377" w:rsidP="00E54E96">
      <w:pPr>
        <w:pStyle w:val="Ttulosdassees"/>
        <w:numPr>
          <w:ilvl w:val="1"/>
          <w:numId w:val="23"/>
        </w:numPr>
        <w:ind w:left="0" w:firstLine="0"/>
      </w:pPr>
      <w:r w:rsidRPr="00802443">
        <w:t>AUDIÊNCIAS DE INSTRUÇÃO,</w:t>
      </w:r>
      <w:r w:rsidR="000F4A7F" w:rsidRPr="00802443">
        <w:t xml:space="preserve"> CONCILIAÇÃO</w:t>
      </w:r>
      <w:r w:rsidR="00B82ED3" w:rsidRPr="00802443">
        <w:t xml:space="preserve"> </w:t>
      </w:r>
      <w:r w:rsidRPr="00802443">
        <w:t xml:space="preserve">OU CELEBRAÇÃO DE </w:t>
      </w:r>
      <w:r w:rsidR="00277043" w:rsidRPr="00802443">
        <w:t>T</w:t>
      </w:r>
      <w:r w:rsidRPr="00802443">
        <w:t>AC</w:t>
      </w:r>
    </w:p>
    <w:p w14:paraId="287294EE" w14:textId="77777777" w:rsidR="007E2535" w:rsidRPr="008F5EB2" w:rsidRDefault="007E2535" w:rsidP="008F5EB2">
      <w:pPr>
        <w:tabs>
          <w:tab w:val="left" w:pos="0"/>
        </w:tabs>
        <w:spacing w:line="23" w:lineRule="atLeast"/>
        <w:jc w:val="both"/>
        <w:rPr>
          <w:rFonts w:asciiTheme="minorHAnsi" w:eastAsia="Times New Roman" w:hAnsiTheme="minorHAnsi"/>
          <w:color w:val="808080" w:themeColor="background1" w:themeShade="80"/>
        </w:rPr>
      </w:pPr>
    </w:p>
    <w:p w14:paraId="4EC83378" w14:textId="33864833" w:rsidR="00075B49" w:rsidRPr="008F5EB2" w:rsidRDefault="00846377" w:rsidP="00193E24">
      <w:pPr>
        <w:tabs>
          <w:tab w:val="left" w:pos="0"/>
        </w:tabs>
        <w:spacing w:after="240" w:line="23" w:lineRule="atLeast"/>
        <w:jc w:val="both"/>
        <w:rPr>
          <w:rFonts w:asciiTheme="minorHAnsi" w:eastAsia="Times New Roman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No período entre janeiro e junho de 2023, a</w:t>
      </w:r>
      <w:r w:rsidR="00016834" w:rsidRPr="008F5EB2">
        <w:rPr>
          <w:rFonts w:asciiTheme="minorHAnsi" w:hAnsiTheme="minorHAnsi"/>
          <w:color w:val="auto"/>
        </w:rPr>
        <w:t xml:space="preserve"> CED do CAU/MG realizou </w:t>
      </w:r>
      <w:r w:rsidR="00094775" w:rsidRPr="008F5EB2">
        <w:rPr>
          <w:rFonts w:asciiTheme="minorHAnsi" w:hAnsiTheme="minorHAnsi"/>
          <w:color w:val="auto"/>
        </w:rPr>
        <w:t>4</w:t>
      </w:r>
      <w:r w:rsidR="004A04BB" w:rsidRPr="008F5EB2">
        <w:rPr>
          <w:rFonts w:asciiTheme="minorHAnsi" w:eastAsia="Times New Roman" w:hAnsiTheme="minorHAnsi"/>
          <w:color w:val="auto"/>
        </w:rPr>
        <w:t xml:space="preserve"> </w:t>
      </w:r>
      <w:r w:rsidR="00277043" w:rsidRPr="008F5EB2">
        <w:rPr>
          <w:rFonts w:asciiTheme="minorHAnsi" w:eastAsia="Times New Roman" w:hAnsiTheme="minorHAnsi"/>
          <w:color w:val="auto"/>
        </w:rPr>
        <w:t>(quatro</w:t>
      </w:r>
      <w:r w:rsidR="00E824C2" w:rsidRPr="008F5EB2">
        <w:rPr>
          <w:rFonts w:asciiTheme="minorHAnsi" w:eastAsia="Times New Roman" w:hAnsiTheme="minorHAnsi"/>
          <w:color w:val="auto"/>
        </w:rPr>
        <w:t xml:space="preserve">) </w:t>
      </w:r>
      <w:r w:rsidR="004A04BB" w:rsidRPr="008F5EB2">
        <w:rPr>
          <w:rFonts w:asciiTheme="minorHAnsi" w:eastAsia="Times New Roman" w:hAnsiTheme="minorHAnsi"/>
          <w:color w:val="auto"/>
        </w:rPr>
        <w:t>audiências</w:t>
      </w:r>
      <w:r w:rsidR="00E824C2" w:rsidRPr="008F5EB2">
        <w:rPr>
          <w:rFonts w:asciiTheme="minorHAnsi" w:eastAsia="Times New Roman" w:hAnsiTheme="minorHAnsi"/>
          <w:color w:val="auto"/>
        </w:rPr>
        <w:t xml:space="preserve">, sendo </w:t>
      </w:r>
      <w:r w:rsidR="00094775" w:rsidRPr="008F5EB2">
        <w:rPr>
          <w:rFonts w:asciiTheme="minorHAnsi" w:eastAsia="Times New Roman" w:hAnsiTheme="minorHAnsi"/>
          <w:color w:val="auto"/>
        </w:rPr>
        <w:t>1 (uma</w:t>
      </w:r>
      <w:r w:rsidR="00E824C2" w:rsidRPr="008F5EB2">
        <w:rPr>
          <w:rFonts w:asciiTheme="minorHAnsi" w:eastAsia="Times New Roman" w:hAnsiTheme="minorHAnsi"/>
          <w:color w:val="auto"/>
        </w:rPr>
        <w:t>)</w:t>
      </w:r>
      <w:r w:rsidR="004A04BB" w:rsidRPr="008F5EB2">
        <w:rPr>
          <w:rFonts w:asciiTheme="minorHAnsi" w:eastAsia="Times New Roman" w:hAnsiTheme="minorHAnsi"/>
          <w:color w:val="auto"/>
        </w:rPr>
        <w:t xml:space="preserve"> de instrução</w:t>
      </w:r>
      <w:r w:rsidRPr="008F5EB2">
        <w:rPr>
          <w:rFonts w:asciiTheme="minorHAnsi" w:eastAsia="Times New Roman" w:hAnsiTheme="minorHAnsi"/>
          <w:color w:val="auto"/>
        </w:rPr>
        <w:t xml:space="preserve">, </w:t>
      </w:r>
      <w:r w:rsidR="00E824C2" w:rsidRPr="008F5EB2">
        <w:rPr>
          <w:rFonts w:asciiTheme="minorHAnsi" w:eastAsia="Times New Roman" w:hAnsiTheme="minorHAnsi"/>
          <w:color w:val="auto"/>
        </w:rPr>
        <w:t xml:space="preserve">1 (uma) de </w:t>
      </w:r>
      <w:r w:rsidR="00DA6FE7" w:rsidRPr="008F5EB2">
        <w:rPr>
          <w:rFonts w:asciiTheme="minorHAnsi" w:eastAsia="Times New Roman" w:hAnsiTheme="minorHAnsi"/>
          <w:color w:val="auto"/>
        </w:rPr>
        <w:t>conciliação</w:t>
      </w:r>
      <w:r w:rsidR="004A04BB" w:rsidRPr="008F5EB2">
        <w:rPr>
          <w:rFonts w:asciiTheme="minorHAnsi" w:eastAsia="Times New Roman" w:hAnsiTheme="minorHAnsi"/>
          <w:color w:val="auto"/>
        </w:rPr>
        <w:t xml:space="preserve"> </w:t>
      </w:r>
      <w:r w:rsidR="00E824C2" w:rsidRPr="008F5EB2">
        <w:rPr>
          <w:rFonts w:asciiTheme="minorHAnsi" w:eastAsia="Times New Roman" w:hAnsiTheme="minorHAnsi"/>
          <w:color w:val="auto"/>
        </w:rPr>
        <w:t xml:space="preserve">e </w:t>
      </w:r>
      <w:r w:rsidR="00094775" w:rsidRPr="008F5EB2">
        <w:rPr>
          <w:rFonts w:asciiTheme="minorHAnsi" w:eastAsia="Times New Roman" w:hAnsiTheme="minorHAnsi"/>
          <w:color w:val="auto"/>
        </w:rPr>
        <w:t>2</w:t>
      </w:r>
      <w:r w:rsidR="00E824C2" w:rsidRPr="008F5EB2">
        <w:rPr>
          <w:rFonts w:asciiTheme="minorHAnsi" w:eastAsia="Times New Roman" w:hAnsiTheme="minorHAnsi"/>
          <w:color w:val="auto"/>
        </w:rPr>
        <w:t xml:space="preserve"> (</w:t>
      </w:r>
      <w:r w:rsidR="00094775" w:rsidRPr="008F5EB2">
        <w:rPr>
          <w:rFonts w:asciiTheme="minorHAnsi" w:eastAsia="Times New Roman" w:hAnsiTheme="minorHAnsi"/>
          <w:color w:val="auto"/>
        </w:rPr>
        <w:t>duas</w:t>
      </w:r>
      <w:r w:rsidR="00E824C2" w:rsidRPr="008F5EB2">
        <w:rPr>
          <w:rFonts w:asciiTheme="minorHAnsi" w:eastAsia="Times New Roman" w:hAnsiTheme="minorHAnsi"/>
          <w:color w:val="auto"/>
        </w:rPr>
        <w:t>) de</w:t>
      </w:r>
      <w:r w:rsidRPr="008F5EB2">
        <w:rPr>
          <w:rFonts w:asciiTheme="minorHAnsi" w:eastAsia="Times New Roman" w:hAnsiTheme="minorHAnsi"/>
          <w:color w:val="auto"/>
        </w:rPr>
        <w:t xml:space="preserve"> celebração de TAC</w:t>
      </w:r>
      <w:r w:rsidR="00877F04" w:rsidRPr="008F5EB2">
        <w:rPr>
          <w:rFonts w:asciiTheme="minorHAnsi" w:eastAsia="Times New Roman" w:hAnsiTheme="minorHAnsi"/>
          <w:color w:val="auto"/>
        </w:rPr>
        <w:t xml:space="preserve">, </w:t>
      </w:r>
      <w:r w:rsidR="00016834" w:rsidRPr="008F5EB2">
        <w:rPr>
          <w:rFonts w:asciiTheme="minorHAnsi" w:eastAsia="Times New Roman" w:hAnsiTheme="minorHAnsi"/>
          <w:color w:val="auto"/>
        </w:rPr>
        <w:t>discriminadas a seguir</w:t>
      </w:r>
      <w:r w:rsidR="007E2535" w:rsidRPr="008F5EB2">
        <w:rPr>
          <w:rFonts w:asciiTheme="minorHAnsi" w:eastAsia="Times New Roman" w:hAnsiTheme="minorHAnsi"/>
          <w:color w:val="auto"/>
        </w:rPr>
        <w:t xml:space="preserve">: </w:t>
      </w:r>
    </w:p>
    <w:p w14:paraId="4C6A987A" w14:textId="4F6B6F19" w:rsidR="00C5266A" w:rsidRPr="008F5EB2" w:rsidRDefault="00846377" w:rsidP="008F5EB2">
      <w:pPr>
        <w:pStyle w:val="PargrafodaLista"/>
        <w:numPr>
          <w:ilvl w:val="0"/>
          <w:numId w:val="15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Protocolo</w:t>
      </w:r>
      <w:r w:rsidR="007E2535" w:rsidRPr="008F5EB2">
        <w:rPr>
          <w:rFonts w:asciiTheme="minorHAnsi" w:hAnsiTheme="minorHAnsi"/>
          <w:color w:val="auto"/>
        </w:rPr>
        <w:t xml:space="preserve"> </w:t>
      </w:r>
      <w:r w:rsidR="00DA6FE7" w:rsidRPr="008F5EB2">
        <w:rPr>
          <w:rFonts w:asciiTheme="minorHAnsi" w:hAnsiTheme="minorHAnsi"/>
          <w:color w:val="auto"/>
        </w:rPr>
        <w:t xml:space="preserve">n° </w:t>
      </w:r>
      <w:r w:rsidR="008B2949" w:rsidRPr="008F5EB2">
        <w:rPr>
          <w:rFonts w:asciiTheme="minorHAnsi" w:hAnsiTheme="minorHAnsi"/>
          <w:color w:val="auto"/>
        </w:rPr>
        <w:t xml:space="preserve">1439739/2021 – </w:t>
      </w:r>
      <w:r w:rsidR="00E824C2" w:rsidRPr="008F5EB2">
        <w:rPr>
          <w:rFonts w:asciiTheme="minorHAnsi" w:hAnsiTheme="minorHAnsi"/>
          <w:color w:val="auto"/>
        </w:rPr>
        <w:t>A</w:t>
      </w:r>
      <w:r w:rsidR="00F4579F" w:rsidRPr="008F5EB2">
        <w:rPr>
          <w:rFonts w:asciiTheme="minorHAnsi" w:hAnsiTheme="minorHAnsi"/>
          <w:color w:val="auto"/>
        </w:rPr>
        <w:t>udiência</w:t>
      </w:r>
      <w:r w:rsidR="008B2949" w:rsidRPr="008F5EB2">
        <w:rPr>
          <w:rFonts w:asciiTheme="minorHAnsi" w:hAnsiTheme="minorHAnsi"/>
          <w:color w:val="auto"/>
        </w:rPr>
        <w:t xml:space="preserve"> de conciliação </w:t>
      </w:r>
      <w:r w:rsidR="00DA6FE7" w:rsidRPr="008F5EB2">
        <w:rPr>
          <w:rFonts w:asciiTheme="minorHAnsi" w:hAnsiTheme="minorHAnsi"/>
          <w:color w:val="auto"/>
        </w:rPr>
        <w:t xml:space="preserve">no dia </w:t>
      </w:r>
      <w:r w:rsidR="008B2949" w:rsidRPr="008F5EB2">
        <w:rPr>
          <w:rFonts w:asciiTheme="minorHAnsi" w:hAnsiTheme="minorHAnsi"/>
          <w:color w:val="auto"/>
        </w:rPr>
        <w:t>14</w:t>
      </w:r>
      <w:r w:rsidR="00DA6FE7" w:rsidRPr="008F5EB2">
        <w:rPr>
          <w:rFonts w:asciiTheme="minorHAnsi" w:hAnsiTheme="minorHAnsi"/>
          <w:color w:val="auto"/>
        </w:rPr>
        <w:t>/0</w:t>
      </w:r>
      <w:r w:rsidR="008B2949" w:rsidRPr="008F5EB2">
        <w:rPr>
          <w:rFonts w:asciiTheme="minorHAnsi" w:hAnsiTheme="minorHAnsi"/>
          <w:color w:val="auto"/>
        </w:rPr>
        <w:t>3</w:t>
      </w:r>
      <w:r w:rsidR="00DA6FE7" w:rsidRPr="008F5EB2">
        <w:rPr>
          <w:rFonts w:asciiTheme="minorHAnsi" w:hAnsiTheme="minorHAnsi"/>
          <w:color w:val="auto"/>
        </w:rPr>
        <w:t>/202</w:t>
      </w:r>
      <w:r w:rsidR="008B2949" w:rsidRPr="008F5EB2">
        <w:rPr>
          <w:rFonts w:asciiTheme="minorHAnsi" w:hAnsiTheme="minorHAnsi"/>
          <w:color w:val="auto"/>
        </w:rPr>
        <w:t>3</w:t>
      </w:r>
      <w:r w:rsidR="00DA6FE7" w:rsidRPr="008F5EB2">
        <w:rPr>
          <w:rFonts w:asciiTheme="minorHAnsi" w:hAnsiTheme="minorHAnsi"/>
          <w:color w:val="auto"/>
        </w:rPr>
        <w:t xml:space="preserve">, às </w:t>
      </w:r>
      <w:r w:rsidR="008B2949" w:rsidRPr="008F5EB2">
        <w:rPr>
          <w:rFonts w:asciiTheme="minorHAnsi" w:hAnsiTheme="minorHAnsi"/>
          <w:color w:val="auto"/>
        </w:rPr>
        <w:t>10</w:t>
      </w:r>
      <w:r w:rsidR="00DA6FE7" w:rsidRPr="008F5EB2">
        <w:rPr>
          <w:rFonts w:asciiTheme="minorHAnsi" w:hAnsiTheme="minorHAnsi"/>
          <w:color w:val="auto"/>
        </w:rPr>
        <w:t>h00</w:t>
      </w:r>
      <w:r w:rsidR="00FB5C80" w:rsidRPr="008F5EB2">
        <w:rPr>
          <w:rFonts w:asciiTheme="minorHAnsi" w:hAnsiTheme="minorHAnsi"/>
          <w:color w:val="auto"/>
        </w:rPr>
        <w:t>;</w:t>
      </w:r>
    </w:p>
    <w:p w14:paraId="2E044C51" w14:textId="6334587E" w:rsidR="00C5266A" w:rsidRPr="008F5EB2" w:rsidRDefault="00846377" w:rsidP="008F5EB2">
      <w:pPr>
        <w:pStyle w:val="PargrafodaLista"/>
        <w:numPr>
          <w:ilvl w:val="0"/>
          <w:numId w:val="15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Protocolo</w:t>
      </w:r>
      <w:r w:rsidR="00DA6FE7" w:rsidRPr="008F5EB2">
        <w:rPr>
          <w:rFonts w:asciiTheme="minorHAnsi" w:hAnsiTheme="minorHAnsi"/>
          <w:color w:val="auto"/>
        </w:rPr>
        <w:t xml:space="preserve"> </w:t>
      </w:r>
      <w:r w:rsidR="008A777D" w:rsidRPr="008F5EB2">
        <w:rPr>
          <w:rFonts w:asciiTheme="minorHAnsi" w:hAnsiTheme="minorHAnsi"/>
          <w:color w:val="auto"/>
        </w:rPr>
        <w:t xml:space="preserve">n° </w:t>
      </w:r>
      <w:r w:rsidR="003E20B4" w:rsidRPr="008F5EB2">
        <w:rPr>
          <w:rFonts w:asciiTheme="minorHAnsi" w:hAnsiTheme="minorHAnsi"/>
          <w:color w:val="auto"/>
        </w:rPr>
        <w:t>1396467/2021</w:t>
      </w:r>
      <w:r w:rsidR="008A777D" w:rsidRPr="008F5EB2">
        <w:rPr>
          <w:rFonts w:asciiTheme="minorHAnsi" w:hAnsiTheme="minorHAnsi"/>
          <w:color w:val="auto"/>
        </w:rPr>
        <w:t xml:space="preserve"> </w:t>
      </w:r>
      <w:r w:rsidR="003E20B4" w:rsidRPr="008F5EB2">
        <w:rPr>
          <w:rFonts w:asciiTheme="minorHAnsi" w:hAnsiTheme="minorHAnsi"/>
          <w:color w:val="auto"/>
        </w:rPr>
        <w:t xml:space="preserve">– </w:t>
      </w:r>
      <w:r w:rsidR="00E824C2" w:rsidRPr="008F5EB2">
        <w:rPr>
          <w:rFonts w:asciiTheme="minorHAnsi" w:hAnsiTheme="minorHAnsi"/>
          <w:color w:val="auto"/>
        </w:rPr>
        <w:t>A</w:t>
      </w:r>
      <w:r w:rsidR="003E20B4" w:rsidRPr="008F5EB2">
        <w:rPr>
          <w:rFonts w:asciiTheme="minorHAnsi" w:hAnsiTheme="minorHAnsi"/>
          <w:color w:val="auto"/>
        </w:rPr>
        <w:t xml:space="preserve">udiência de instrução </w:t>
      </w:r>
      <w:r w:rsidR="008A777D" w:rsidRPr="008F5EB2">
        <w:rPr>
          <w:rFonts w:asciiTheme="minorHAnsi" w:hAnsiTheme="minorHAnsi"/>
          <w:color w:val="auto"/>
        </w:rPr>
        <w:t xml:space="preserve">no dia </w:t>
      </w:r>
      <w:r w:rsidR="009533DC" w:rsidRPr="008F5EB2">
        <w:rPr>
          <w:rFonts w:asciiTheme="minorHAnsi" w:hAnsiTheme="minorHAnsi"/>
          <w:color w:val="auto"/>
        </w:rPr>
        <w:t>2</w:t>
      </w:r>
      <w:r w:rsidR="003E20B4" w:rsidRPr="008F5EB2">
        <w:rPr>
          <w:rFonts w:asciiTheme="minorHAnsi" w:hAnsiTheme="minorHAnsi"/>
          <w:color w:val="auto"/>
        </w:rPr>
        <w:t>8</w:t>
      </w:r>
      <w:r w:rsidR="008A777D" w:rsidRPr="008F5EB2">
        <w:rPr>
          <w:rFonts w:asciiTheme="minorHAnsi" w:hAnsiTheme="minorHAnsi"/>
          <w:color w:val="auto"/>
        </w:rPr>
        <w:t>/0</w:t>
      </w:r>
      <w:r w:rsidR="003E20B4" w:rsidRPr="008F5EB2">
        <w:rPr>
          <w:rFonts w:asciiTheme="minorHAnsi" w:hAnsiTheme="minorHAnsi"/>
          <w:color w:val="auto"/>
        </w:rPr>
        <w:t>3</w:t>
      </w:r>
      <w:r w:rsidR="008A777D" w:rsidRPr="008F5EB2">
        <w:rPr>
          <w:rFonts w:asciiTheme="minorHAnsi" w:hAnsiTheme="minorHAnsi"/>
          <w:color w:val="auto"/>
        </w:rPr>
        <w:t>/202</w:t>
      </w:r>
      <w:r w:rsidR="003E20B4" w:rsidRPr="008F5EB2">
        <w:rPr>
          <w:rFonts w:asciiTheme="minorHAnsi" w:hAnsiTheme="minorHAnsi"/>
          <w:color w:val="auto"/>
        </w:rPr>
        <w:t>3</w:t>
      </w:r>
      <w:r w:rsidR="008A777D" w:rsidRPr="008F5EB2">
        <w:rPr>
          <w:rFonts w:asciiTheme="minorHAnsi" w:hAnsiTheme="minorHAnsi"/>
          <w:color w:val="auto"/>
        </w:rPr>
        <w:t>, às 1</w:t>
      </w:r>
      <w:r w:rsidR="009533DC" w:rsidRPr="008F5EB2">
        <w:rPr>
          <w:rFonts w:asciiTheme="minorHAnsi" w:hAnsiTheme="minorHAnsi"/>
          <w:color w:val="auto"/>
        </w:rPr>
        <w:t>4</w:t>
      </w:r>
      <w:r w:rsidR="008A777D" w:rsidRPr="008F5EB2">
        <w:rPr>
          <w:rFonts w:asciiTheme="minorHAnsi" w:hAnsiTheme="minorHAnsi"/>
          <w:color w:val="auto"/>
        </w:rPr>
        <w:t>h00</w:t>
      </w:r>
      <w:r w:rsidR="00DA6FE7" w:rsidRPr="008F5EB2">
        <w:rPr>
          <w:rFonts w:asciiTheme="minorHAnsi" w:hAnsiTheme="minorHAnsi"/>
          <w:color w:val="auto"/>
        </w:rPr>
        <w:t xml:space="preserve">; </w:t>
      </w:r>
    </w:p>
    <w:p w14:paraId="54F55D0F" w14:textId="72E03F96" w:rsidR="009533DC" w:rsidRDefault="00846377" w:rsidP="008F5EB2">
      <w:pPr>
        <w:pStyle w:val="PargrafodaLista"/>
        <w:numPr>
          <w:ilvl w:val="0"/>
          <w:numId w:val="15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 xml:space="preserve">Protocolo </w:t>
      </w:r>
      <w:r w:rsidR="009533DC" w:rsidRPr="008F5EB2">
        <w:rPr>
          <w:rFonts w:asciiTheme="minorHAnsi" w:hAnsiTheme="minorHAnsi"/>
          <w:color w:val="auto"/>
        </w:rPr>
        <w:t xml:space="preserve">n° </w:t>
      </w:r>
      <w:r w:rsidR="003E20B4" w:rsidRPr="008F5EB2">
        <w:rPr>
          <w:rFonts w:asciiTheme="minorHAnsi" w:hAnsiTheme="minorHAnsi"/>
          <w:color w:val="auto"/>
        </w:rPr>
        <w:t>1586714/2022 –</w:t>
      </w:r>
      <w:r w:rsidR="00E824C2" w:rsidRPr="008F5EB2">
        <w:rPr>
          <w:rFonts w:asciiTheme="minorHAnsi" w:hAnsiTheme="minorHAnsi"/>
          <w:color w:val="auto"/>
        </w:rPr>
        <w:t xml:space="preserve"> A</w:t>
      </w:r>
      <w:r w:rsidR="003E20B4" w:rsidRPr="008F5EB2">
        <w:rPr>
          <w:rFonts w:asciiTheme="minorHAnsi" w:hAnsiTheme="minorHAnsi"/>
          <w:color w:val="auto"/>
        </w:rPr>
        <w:t xml:space="preserve">udiência de celebração de TAC </w:t>
      </w:r>
      <w:r w:rsidR="009533DC" w:rsidRPr="008F5EB2">
        <w:rPr>
          <w:rFonts w:asciiTheme="minorHAnsi" w:hAnsiTheme="minorHAnsi"/>
          <w:color w:val="auto"/>
        </w:rPr>
        <w:t xml:space="preserve">no dia </w:t>
      </w:r>
      <w:r w:rsidR="003E20B4" w:rsidRPr="008F5EB2">
        <w:rPr>
          <w:rFonts w:asciiTheme="minorHAnsi" w:hAnsiTheme="minorHAnsi"/>
          <w:color w:val="auto"/>
        </w:rPr>
        <w:t>15/05</w:t>
      </w:r>
      <w:r w:rsidR="009533DC" w:rsidRPr="008F5EB2">
        <w:rPr>
          <w:rFonts w:asciiTheme="minorHAnsi" w:hAnsiTheme="minorHAnsi"/>
          <w:color w:val="auto"/>
        </w:rPr>
        <w:t>/202</w:t>
      </w:r>
      <w:r w:rsidR="003E20B4" w:rsidRPr="008F5EB2">
        <w:rPr>
          <w:rFonts w:asciiTheme="minorHAnsi" w:hAnsiTheme="minorHAnsi"/>
          <w:color w:val="auto"/>
        </w:rPr>
        <w:t>3</w:t>
      </w:r>
      <w:r w:rsidR="009533DC" w:rsidRPr="008F5EB2">
        <w:rPr>
          <w:rFonts w:asciiTheme="minorHAnsi" w:hAnsiTheme="minorHAnsi"/>
          <w:color w:val="auto"/>
        </w:rPr>
        <w:t>, às 1</w:t>
      </w:r>
      <w:r w:rsidR="003E20B4" w:rsidRPr="008F5EB2">
        <w:rPr>
          <w:rFonts w:asciiTheme="minorHAnsi" w:hAnsiTheme="minorHAnsi"/>
          <w:color w:val="auto"/>
        </w:rPr>
        <w:t>0</w:t>
      </w:r>
      <w:r w:rsidR="009533DC" w:rsidRPr="008F5EB2">
        <w:rPr>
          <w:rFonts w:asciiTheme="minorHAnsi" w:hAnsiTheme="minorHAnsi"/>
          <w:color w:val="auto"/>
        </w:rPr>
        <w:t>h00;</w:t>
      </w:r>
    </w:p>
    <w:p w14:paraId="2B055A4F" w14:textId="06DA19C8" w:rsidR="00CA0F56" w:rsidRPr="008F5EB2" w:rsidRDefault="00CA0F56" w:rsidP="00CA0F56">
      <w:pPr>
        <w:pStyle w:val="PargrafodaLista"/>
        <w:numPr>
          <w:ilvl w:val="0"/>
          <w:numId w:val="15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 xml:space="preserve">Protocolo n° </w:t>
      </w:r>
      <w:r>
        <w:rPr>
          <w:rFonts w:asciiTheme="minorHAnsi" w:hAnsiTheme="minorHAnsi"/>
          <w:color w:val="auto"/>
        </w:rPr>
        <w:t>158672</w:t>
      </w:r>
      <w:r w:rsidRPr="008F5EB2">
        <w:rPr>
          <w:rFonts w:asciiTheme="minorHAnsi" w:hAnsiTheme="minorHAnsi"/>
          <w:color w:val="auto"/>
        </w:rPr>
        <w:t xml:space="preserve">4/2022 – Audiência de celebração de TAC no dia </w:t>
      </w:r>
      <w:r>
        <w:rPr>
          <w:rFonts w:asciiTheme="minorHAnsi" w:hAnsiTheme="minorHAnsi"/>
          <w:color w:val="auto"/>
        </w:rPr>
        <w:t>30</w:t>
      </w:r>
      <w:r w:rsidRPr="008F5EB2">
        <w:rPr>
          <w:rFonts w:asciiTheme="minorHAnsi" w:hAnsiTheme="minorHAnsi"/>
          <w:color w:val="auto"/>
        </w:rPr>
        <w:t>/05/2023, às 10h00;</w:t>
      </w:r>
    </w:p>
    <w:p w14:paraId="0E78C558" w14:textId="77777777" w:rsidR="006531B2" w:rsidRDefault="006531B2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b/>
          <w:color w:val="000000" w:themeColor="text1"/>
        </w:rPr>
      </w:pPr>
    </w:p>
    <w:p w14:paraId="626F3257" w14:textId="0E81B7A7" w:rsidR="001A6552" w:rsidRPr="00802443" w:rsidRDefault="00140554" w:rsidP="00E54E96">
      <w:pPr>
        <w:pStyle w:val="Ttulosdassees"/>
        <w:numPr>
          <w:ilvl w:val="1"/>
          <w:numId w:val="23"/>
        </w:numPr>
        <w:ind w:left="0" w:firstLine="0"/>
      </w:pPr>
      <w:r w:rsidRPr="008F5EB2">
        <w:t>RELATORIA DE DENÚNCIAS/PROCESSOS ÉTICO-DISCIPLINARES</w:t>
      </w:r>
    </w:p>
    <w:p w14:paraId="5EEB0CC5" w14:textId="77777777" w:rsidR="00A707BC" w:rsidRPr="008F5EB2" w:rsidRDefault="00A707BC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808080" w:themeColor="background1" w:themeShade="80"/>
        </w:rPr>
      </w:pPr>
    </w:p>
    <w:p w14:paraId="7A55C13F" w14:textId="382DAA6F" w:rsidR="00265A61" w:rsidRPr="008F5EB2" w:rsidRDefault="002E5F66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000000" w:themeColor="text1"/>
        </w:rPr>
      </w:pPr>
      <w:r w:rsidRPr="008F5EB2">
        <w:rPr>
          <w:rFonts w:asciiTheme="minorHAnsi" w:hAnsiTheme="minorHAnsi"/>
          <w:color w:val="000000" w:themeColor="text1"/>
        </w:rPr>
        <w:t xml:space="preserve">No período entre </w:t>
      </w:r>
      <w:r w:rsidRPr="008F5EB2">
        <w:rPr>
          <w:rFonts w:asciiTheme="minorHAnsi" w:hAnsiTheme="minorHAnsi"/>
          <w:color w:val="auto"/>
        </w:rPr>
        <w:t xml:space="preserve">janeiro e junho de 2023, </w:t>
      </w:r>
      <w:r w:rsidRPr="008F5EB2">
        <w:rPr>
          <w:rFonts w:asciiTheme="minorHAnsi" w:hAnsiTheme="minorHAnsi"/>
          <w:b/>
          <w:color w:val="auto"/>
          <w:u w:val="single"/>
        </w:rPr>
        <w:t>48</w:t>
      </w:r>
      <w:r w:rsidRPr="008F5EB2">
        <w:rPr>
          <w:rFonts w:asciiTheme="minorHAnsi" w:hAnsiTheme="minorHAnsi"/>
          <w:color w:val="auto"/>
        </w:rPr>
        <w:t xml:space="preserve"> (quarenta e oito) processos estão ou estiveram em trâmite na </w:t>
      </w:r>
      <w:r w:rsidRPr="008F5EB2">
        <w:rPr>
          <w:rFonts w:asciiTheme="minorHAnsi" w:hAnsiTheme="minorHAnsi"/>
          <w:color w:val="000000" w:themeColor="text1"/>
        </w:rPr>
        <w:t>Comissão de Ética e Disciplina</w:t>
      </w:r>
      <w:r w:rsidRPr="008F5EB2">
        <w:rPr>
          <w:rFonts w:asciiTheme="minorHAnsi" w:hAnsiTheme="minorHAnsi"/>
          <w:color w:val="auto"/>
        </w:rPr>
        <w:t xml:space="preserve"> do CAU/MG</w:t>
      </w:r>
      <w:r>
        <w:rPr>
          <w:rFonts w:asciiTheme="minorHAnsi" w:hAnsiTheme="minorHAnsi"/>
          <w:color w:val="000000" w:themeColor="text1"/>
        </w:rPr>
        <w:t>. Neste período, a Comissão</w:t>
      </w:r>
      <w:r w:rsidR="00265A61" w:rsidRPr="008F5EB2">
        <w:rPr>
          <w:rFonts w:asciiTheme="minorHAnsi" w:hAnsiTheme="minorHAnsi"/>
          <w:color w:val="000000" w:themeColor="text1"/>
        </w:rPr>
        <w:t xml:space="preserve"> relatou e decidiu sobre </w:t>
      </w:r>
      <w:r w:rsidR="00277043" w:rsidRPr="008F5EB2">
        <w:rPr>
          <w:rFonts w:asciiTheme="minorHAnsi" w:hAnsiTheme="minorHAnsi"/>
          <w:b/>
          <w:color w:val="000000" w:themeColor="text1"/>
          <w:u w:val="single"/>
        </w:rPr>
        <w:t>11</w:t>
      </w:r>
      <w:r w:rsidR="00265A61" w:rsidRPr="008F5EB2">
        <w:rPr>
          <w:rFonts w:asciiTheme="minorHAnsi" w:hAnsiTheme="minorHAnsi"/>
          <w:color w:val="000000" w:themeColor="text1"/>
        </w:rPr>
        <w:t xml:space="preserve"> </w:t>
      </w:r>
      <w:r w:rsidR="00277043" w:rsidRPr="008F5EB2">
        <w:rPr>
          <w:rFonts w:asciiTheme="minorHAnsi" w:hAnsiTheme="minorHAnsi"/>
          <w:color w:val="000000" w:themeColor="text1"/>
        </w:rPr>
        <w:t>(onze</w:t>
      </w:r>
      <w:r w:rsidR="00044E32" w:rsidRPr="008F5EB2">
        <w:rPr>
          <w:rFonts w:asciiTheme="minorHAnsi" w:hAnsiTheme="minorHAnsi"/>
          <w:color w:val="000000" w:themeColor="text1"/>
        </w:rPr>
        <w:t xml:space="preserve">) </w:t>
      </w:r>
      <w:r w:rsidR="00265A61" w:rsidRPr="008F5EB2">
        <w:rPr>
          <w:rFonts w:asciiTheme="minorHAnsi" w:hAnsiTheme="minorHAnsi"/>
          <w:color w:val="000000" w:themeColor="text1"/>
        </w:rPr>
        <w:t>processos e denúncias</w:t>
      </w:r>
      <w:r w:rsidR="00A707BC" w:rsidRPr="008F5EB2">
        <w:rPr>
          <w:rFonts w:asciiTheme="minorHAnsi" w:hAnsiTheme="minorHAnsi"/>
          <w:color w:val="000000" w:themeColor="text1"/>
        </w:rPr>
        <w:t xml:space="preserve">. </w:t>
      </w:r>
      <w:r w:rsidR="00265A61" w:rsidRPr="008F5EB2">
        <w:rPr>
          <w:rFonts w:asciiTheme="minorHAnsi" w:hAnsiTheme="minorHAnsi"/>
          <w:color w:val="000000" w:themeColor="text1"/>
        </w:rPr>
        <w:t>Est</w:t>
      </w:r>
      <w:r w:rsidR="00F864BE" w:rsidRPr="008F5EB2">
        <w:rPr>
          <w:rFonts w:asciiTheme="minorHAnsi" w:hAnsiTheme="minorHAnsi"/>
          <w:color w:val="000000" w:themeColor="text1"/>
        </w:rPr>
        <w:t>e</w:t>
      </w:r>
      <w:r w:rsidR="00265A61" w:rsidRPr="008F5EB2">
        <w:rPr>
          <w:rFonts w:asciiTheme="minorHAnsi" w:hAnsiTheme="minorHAnsi"/>
          <w:color w:val="000000" w:themeColor="text1"/>
        </w:rPr>
        <w:t>s foram encaminhad</w:t>
      </w:r>
      <w:r w:rsidR="00A707BC" w:rsidRPr="008F5EB2">
        <w:rPr>
          <w:rFonts w:asciiTheme="minorHAnsi" w:hAnsiTheme="minorHAnsi"/>
          <w:color w:val="000000" w:themeColor="text1"/>
        </w:rPr>
        <w:t>o</w:t>
      </w:r>
      <w:r w:rsidR="00265A61" w:rsidRPr="008F5EB2">
        <w:rPr>
          <w:rFonts w:asciiTheme="minorHAnsi" w:hAnsiTheme="minorHAnsi"/>
          <w:color w:val="000000" w:themeColor="text1"/>
        </w:rPr>
        <w:t xml:space="preserve">s à Secretaria Geral </w:t>
      </w:r>
      <w:r w:rsidR="002935FC" w:rsidRPr="008F5EB2">
        <w:rPr>
          <w:rFonts w:asciiTheme="minorHAnsi" w:hAnsiTheme="minorHAnsi"/>
          <w:color w:val="000000" w:themeColor="text1"/>
        </w:rPr>
        <w:t xml:space="preserve">ou ao Plenário do CAU/MG </w:t>
      </w:r>
      <w:r w:rsidR="00265A61" w:rsidRPr="008F5EB2">
        <w:rPr>
          <w:rFonts w:asciiTheme="minorHAnsi" w:hAnsiTheme="minorHAnsi"/>
          <w:color w:val="000000" w:themeColor="text1"/>
        </w:rPr>
        <w:t xml:space="preserve">para seus devidos encaminhamentos, seja </w:t>
      </w:r>
      <w:r>
        <w:rPr>
          <w:rFonts w:asciiTheme="minorHAnsi" w:hAnsiTheme="minorHAnsi"/>
          <w:color w:val="000000" w:themeColor="text1"/>
        </w:rPr>
        <w:t xml:space="preserve">o </w:t>
      </w:r>
      <w:r w:rsidR="00265A61" w:rsidRPr="008F5EB2">
        <w:rPr>
          <w:rFonts w:asciiTheme="minorHAnsi" w:hAnsiTheme="minorHAnsi"/>
          <w:color w:val="000000" w:themeColor="text1"/>
        </w:rPr>
        <w:t>arquiva</w:t>
      </w:r>
      <w:r>
        <w:rPr>
          <w:rFonts w:asciiTheme="minorHAnsi" w:hAnsiTheme="minorHAnsi"/>
          <w:color w:val="000000" w:themeColor="text1"/>
        </w:rPr>
        <w:t>mento</w:t>
      </w:r>
      <w:r w:rsidR="00265A61" w:rsidRPr="008F5EB2">
        <w:rPr>
          <w:rFonts w:asciiTheme="minorHAnsi" w:hAnsiTheme="minorHAnsi"/>
          <w:color w:val="000000" w:themeColor="text1"/>
        </w:rPr>
        <w:t xml:space="preserve"> </w:t>
      </w:r>
      <w:r>
        <w:rPr>
          <w:rFonts w:asciiTheme="minorHAnsi" w:hAnsiTheme="minorHAnsi"/>
          <w:color w:val="000000" w:themeColor="text1"/>
        </w:rPr>
        <w:t>d</w:t>
      </w:r>
      <w:r w:rsidR="00265A61" w:rsidRPr="008F5EB2">
        <w:rPr>
          <w:rFonts w:asciiTheme="minorHAnsi" w:hAnsiTheme="minorHAnsi"/>
          <w:color w:val="000000" w:themeColor="text1"/>
        </w:rPr>
        <w:t>as den</w:t>
      </w:r>
      <w:r>
        <w:rPr>
          <w:rFonts w:asciiTheme="minorHAnsi" w:hAnsiTheme="minorHAnsi"/>
          <w:color w:val="000000" w:themeColor="text1"/>
        </w:rPr>
        <w:t xml:space="preserve">úncias recebidas e inadmitidas ou a </w:t>
      </w:r>
      <w:r w:rsidR="00265A61" w:rsidRPr="008F5EB2">
        <w:rPr>
          <w:rFonts w:asciiTheme="minorHAnsi" w:hAnsiTheme="minorHAnsi"/>
          <w:color w:val="000000" w:themeColor="text1"/>
        </w:rPr>
        <w:t>propo</w:t>
      </w:r>
      <w:r>
        <w:rPr>
          <w:rFonts w:asciiTheme="minorHAnsi" w:hAnsiTheme="minorHAnsi"/>
          <w:color w:val="000000" w:themeColor="text1"/>
        </w:rPr>
        <w:t>sição de</w:t>
      </w:r>
      <w:r w:rsidR="00265A61" w:rsidRPr="008F5EB2">
        <w:rPr>
          <w:rFonts w:asciiTheme="minorHAnsi" w:hAnsiTheme="minorHAnsi"/>
          <w:color w:val="000000" w:themeColor="text1"/>
        </w:rPr>
        <w:t xml:space="preserve"> sanções </w:t>
      </w:r>
      <w:r>
        <w:rPr>
          <w:rFonts w:asciiTheme="minorHAnsi" w:hAnsiTheme="minorHAnsi"/>
          <w:color w:val="000000" w:themeColor="text1"/>
        </w:rPr>
        <w:t>em</w:t>
      </w:r>
      <w:r w:rsidR="00265A61" w:rsidRPr="008F5EB2">
        <w:rPr>
          <w:rFonts w:asciiTheme="minorHAnsi" w:hAnsiTheme="minorHAnsi"/>
          <w:color w:val="000000" w:themeColor="text1"/>
        </w:rPr>
        <w:t xml:space="preserve"> processos admitidos.</w:t>
      </w:r>
    </w:p>
    <w:p w14:paraId="46E38C5E" w14:textId="77777777" w:rsidR="00265A61" w:rsidRPr="008F5EB2" w:rsidRDefault="00265A61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000000" w:themeColor="text1"/>
        </w:rPr>
      </w:pPr>
    </w:p>
    <w:p w14:paraId="71C30B86" w14:textId="006D104B" w:rsidR="00510ADD" w:rsidRPr="008F5EB2" w:rsidRDefault="00726FCC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000000" w:themeColor="text1"/>
        </w:rPr>
      </w:pPr>
      <w:r w:rsidRPr="008F5EB2">
        <w:rPr>
          <w:rFonts w:asciiTheme="minorHAnsi" w:hAnsiTheme="minorHAnsi"/>
          <w:color w:val="000000" w:themeColor="text1"/>
        </w:rPr>
        <w:t>P</w:t>
      </w:r>
      <w:r w:rsidR="000F4BA4">
        <w:rPr>
          <w:rFonts w:asciiTheme="minorHAnsi" w:hAnsiTheme="minorHAnsi"/>
          <w:color w:val="000000" w:themeColor="text1"/>
        </w:rPr>
        <w:t xml:space="preserve">rotocolos </w:t>
      </w:r>
      <w:r w:rsidR="00A86020" w:rsidRPr="008F5EB2">
        <w:rPr>
          <w:rFonts w:asciiTheme="minorHAnsi" w:hAnsiTheme="minorHAnsi"/>
          <w:color w:val="000000" w:themeColor="text1"/>
        </w:rPr>
        <w:t>já encaminhados</w:t>
      </w:r>
      <w:r w:rsidRPr="008F5EB2">
        <w:rPr>
          <w:rFonts w:asciiTheme="minorHAnsi" w:hAnsiTheme="minorHAnsi"/>
          <w:color w:val="000000" w:themeColor="text1"/>
        </w:rPr>
        <w:t xml:space="preserve">: </w:t>
      </w:r>
    </w:p>
    <w:p w14:paraId="7D3CCA97" w14:textId="77777777" w:rsidR="004D6147" w:rsidRDefault="004D6147" w:rsidP="00193E24">
      <w:pPr>
        <w:pStyle w:val="PargrafodaLista"/>
        <w:tabs>
          <w:tab w:val="left" w:pos="0"/>
        </w:tabs>
        <w:spacing w:line="23" w:lineRule="atLeast"/>
        <w:ind w:left="0"/>
        <w:rPr>
          <w:rFonts w:asciiTheme="minorHAnsi" w:hAnsiTheme="minorHAnsi"/>
          <w:color w:val="000000" w:themeColor="text1"/>
        </w:rPr>
      </w:pPr>
    </w:p>
    <w:p w14:paraId="6D7732B1" w14:textId="77777777" w:rsidR="00193E24" w:rsidRPr="008F5EB2" w:rsidRDefault="00193E24" w:rsidP="00193E24">
      <w:pPr>
        <w:pStyle w:val="PargrafodaLista"/>
        <w:tabs>
          <w:tab w:val="left" w:pos="0"/>
        </w:tabs>
        <w:spacing w:line="23" w:lineRule="atLeast"/>
        <w:ind w:left="0"/>
        <w:rPr>
          <w:rFonts w:asciiTheme="minorHAnsi" w:hAnsiTheme="minorHAnsi"/>
          <w:color w:val="4F81BD" w:themeColor="accent1"/>
        </w:rPr>
        <w:sectPr w:rsidR="00193E24" w:rsidRPr="008F5EB2" w:rsidSect="00551C58">
          <w:type w:val="continuous"/>
          <w:pgSz w:w="11900" w:h="16840"/>
          <w:pgMar w:top="1702" w:right="1020" w:bottom="851" w:left="1600" w:header="720" w:footer="974" w:gutter="0"/>
          <w:cols w:space="720"/>
        </w:sectPr>
      </w:pPr>
    </w:p>
    <w:p w14:paraId="2356539B" w14:textId="228FAF17" w:rsidR="00094775" w:rsidRPr="008F5EB2" w:rsidRDefault="00094775" w:rsidP="008F5EB2">
      <w:pPr>
        <w:pStyle w:val="PargrafodaLista"/>
        <w:numPr>
          <w:ilvl w:val="0"/>
          <w:numId w:val="16"/>
        </w:numPr>
        <w:tabs>
          <w:tab w:val="left" w:pos="0"/>
        </w:tabs>
        <w:spacing w:line="23" w:lineRule="atLeast"/>
        <w:ind w:left="0" w:right="-41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lastRenderedPageBreak/>
        <w:t>1002010-2019 </w:t>
      </w:r>
    </w:p>
    <w:p w14:paraId="41D22EB6" w14:textId="77777777" w:rsidR="00094775" w:rsidRPr="008F5EB2" w:rsidRDefault="00094775" w:rsidP="008F5EB2">
      <w:pPr>
        <w:pStyle w:val="PargrafodaLista"/>
        <w:numPr>
          <w:ilvl w:val="0"/>
          <w:numId w:val="16"/>
        </w:numPr>
        <w:tabs>
          <w:tab w:val="left" w:pos="0"/>
        </w:tabs>
        <w:spacing w:line="23" w:lineRule="atLeast"/>
        <w:ind w:left="0" w:right="-41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1275971-2021</w:t>
      </w:r>
    </w:p>
    <w:p w14:paraId="3756C7F2" w14:textId="77777777" w:rsidR="00094775" w:rsidRPr="008F5EB2" w:rsidRDefault="00094775" w:rsidP="008F5EB2">
      <w:pPr>
        <w:pStyle w:val="PargrafodaLista"/>
        <w:numPr>
          <w:ilvl w:val="0"/>
          <w:numId w:val="16"/>
        </w:numPr>
        <w:tabs>
          <w:tab w:val="left" w:pos="0"/>
        </w:tabs>
        <w:spacing w:line="23" w:lineRule="atLeast"/>
        <w:ind w:left="0" w:right="-41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1396467-2021</w:t>
      </w:r>
    </w:p>
    <w:p w14:paraId="174161DD" w14:textId="77777777" w:rsidR="00094775" w:rsidRPr="008F5EB2" w:rsidRDefault="00094775" w:rsidP="008F5EB2">
      <w:pPr>
        <w:pStyle w:val="PargrafodaLista"/>
        <w:numPr>
          <w:ilvl w:val="0"/>
          <w:numId w:val="16"/>
        </w:numPr>
        <w:tabs>
          <w:tab w:val="left" w:pos="0"/>
        </w:tabs>
        <w:spacing w:line="23" w:lineRule="atLeast"/>
        <w:ind w:left="0" w:right="-41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lastRenderedPageBreak/>
        <w:t>1438928-2021 </w:t>
      </w:r>
    </w:p>
    <w:p w14:paraId="425411AF" w14:textId="77777777" w:rsidR="00094775" w:rsidRPr="008F5EB2" w:rsidRDefault="00094775" w:rsidP="008F5EB2">
      <w:pPr>
        <w:pStyle w:val="PargrafodaLista"/>
        <w:numPr>
          <w:ilvl w:val="0"/>
          <w:numId w:val="16"/>
        </w:numPr>
        <w:tabs>
          <w:tab w:val="left" w:pos="0"/>
        </w:tabs>
        <w:spacing w:line="23" w:lineRule="atLeast"/>
        <w:ind w:left="0" w:right="-41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1439739-2021 </w:t>
      </w:r>
    </w:p>
    <w:p w14:paraId="2E373B78" w14:textId="77777777" w:rsidR="00094775" w:rsidRPr="008F5EB2" w:rsidRDefault="00094775" w:rsidP="008F5EB2">
      <w:pPr>
        <w:pStyle w:val="PargrafodaLista"/>
        <w:numPr>
          <w:ilvl w:val="0"/>
          <w:numId w:val="16"/>
        </w:numPr>
        <w:tabs>
          <w:tab w:val="left" w:pos="0"/>
        </w:tabs>
        <w:spacing w:line="23" w:lineRule="atLeast"/>
        <w:ind w:left="0" w:right="-41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1472006-2022 </w:t>
      </w:r>
    </w:p>
    <w:p w14:paraId="17F13CB8" w14:textId="77777777" w:rsidR="00094775" w:rsidRPr="008F5EB2" w:rsidRDefault="00094775" w:rsidP="008F5EB2">
      <w:pPr>
        <w:pStyle w:val="PargrafodaLista"/>
        <w:numPr>
          <w:ilvl w:val="0"/>
          <w:numId w:val="16"/>
        </w:numPr>
        <w:tabs>
          <w:tab w:val="left" w:pos="0"/>
        </w:tabs>
        <w:spacing w:line="23" w:lineRule="atLeast"/>
        <w:ind w:left="0" w:right="-41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lastRenderedPageBreak/>
        <w:t>1475968-2022 </w:t>
      </w:r>
    </w:p>
    <w:p w14:paraId="1CB31552" w14:textId="77777777" w:rsidR="00094775" w:rsidRPr="008F5EB2" w:rsidRDefault="00094775" w:rsidP="008F5EB2">
      <w:pPr>
        <w:pStyle w:val="PargrafodaLista"/>
        <w:numPr>
          <w:ilvl w:val="0"/>
          <w:numId w:val="16"/>
        </w:numPr>
        <w:tabs>
          <w:tab w:val="left" w:pos="0"/>
        </w:tabs>
        <w:spacing w:line="23" w:lineRule="atLeast"/>
        <w:ind w:left="0" w:right="-41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1480167-2022</w:t>
      </w:r>
    </w:p>
    <w:p w14:paraId="132304E3" w14:textId="77777777" w:rsidR="00094775" w:rsidRPr="008F5EB2" w:rsidRDefault="00094775" w:rsidP="008F5EB2">
      <w:pPr>
        <w:pStyle w:val="PargrafodaLista"/>
        <w:numPr>
          <w:ilvl w:val="0"/>
          <w:numId w:val="16"/>
        </w:numPr>
        <w:tabs>
          <w:tab w:val="left" w:pos="0"/>
        </w:tabs>
        <w:spacing w:line="23" w:lineRule="atLeast"/>
        <w:ind w:left="0" w:right="-41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1625519-2022</w:t>
      </w:r>
    </w:p>
    <w:p w14:paraId="417F2F50" w14:textId="77777777" w:rsidR="00094775" w:rsidRPr="008F5EB2" w:rsidRDefault="00094775" w:rsidP="008F5EB2">
      <w:pPr>
        <w:pStyle w:val="PargrafodaLista"/>
        <w:numPr>
          <w:ilvl w:val="0"/>
          <w:numId w:val="16"/>
        </w:numPr>
        <w:tabs>
          <w:tab w:val="left" w:pos="0"/>
        </w:tabs>
        <w:spacing w:line="23" w:lineRule="atLeast"/>
        <w:ind w:left="0" w:right="-41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lastRenderedPageBreak/>
        <w:t>1636597/2022 </w:t>
      </w:r>
    </w:p>
    <w:p w14:paraId="4746E867" w14:textId="77777777" w:rsidR="00094775" w:rsidRPr="008F5EB2" w:rsidRDefault="00094775" w:rsidP="008F5EB2">
      <w:pPr>
        <w:pStyle w:val="PargrafodaLista"/>
        <w:numPr>
          <w:ilvl w:val="0"/>
          <w:numId w:val="16"/>
        </w:numPr>
        <w:tabs>
          <w:tab w:val="left" w:pos="0"/>
        </w:tabs>
        <w:spacing w:line="23" w:lineRule="atLeast"/>
        <w:ind w:left="0" w:right="-41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1646793-2022</w:t>
      </w:r>
    </w:p>
    <w:p w14:paraId="29846DA6" w14:textId="77777777" w:rsidR="004D6147" w:rsidRPr="008F5EB2" w:rsidRDefault="004D6147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  <w:sectPr w:rsidR="004D6147" w:rsidRPr="008F5EB2" w:rsidSect="004D6147">
          <w:type w:val="continuous"/>
          <w:pgSz w:w="11900" w:h="16840"/>
          <w:pgMar w:top="1702" w:right="1020" w:bottom="851" w:left="1600" w:header="720" w:footer="974" w:gutter="0"/>
          <w:cols w:num="5" w:space="243"/>
        </w:sectPr>
      </w:pPr>
    </w:p>
    <w:p w14:paraId="6CBB94F4" w14:textId="2034ED68" w:rsidR="00510ADD" w:rsidRPr="008F5EB2" w:rsidRDefault="00510ADD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</w:p>
    <w:p w14:paraId="3F477DA2" w14:textId="77777777" w:rsidR="005D71A9" w:rsidRDefault="005D71A9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</w:p>
    <w:p w14:paraId="34AB7B9B" w14:textId="77777777" w:rsidR="005D71A9" w:rsidRDefault="005D71A9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</w:p>
    <w:p w14:paraId="31B1B549" w14:textId="77777777" w:rsidR="005D71A9" w:rsidRDefault="005D71A9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</w:p>
    <w:p w14:paraId="22F97B80" w14:textId="7F5D626A" w:rsidR="00510ADD" w:rsidRPr="008F5EB2" w:rsidRDefault="00FF4641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lastRenderedPageBreak/>
        <w:t>P</w:t>
      </w:r>
      <w:r w:rsidR="000F4BA4">
        <w:rPr>
          <w:rFonts w:asciiTheme="minorHAnsi" w:hAnsiTheme="minorHAnsi"/>
          <w:color w:val="auto"/>
        </w:rPr>
        <w:t>rotocolos</w:t>
      </w:r>
      <w:r w:rsidR="00A86020" w:rsidRPr="008F5EB2">
        <w:rPr>
          <w:rFonts w:asciiTheme="minorHAnsi" w:hAnsiTheme="minorHAnsi"/>
          <w:color w:val="auto"/>
        </w:rPr>
        <w:t xml:space="preserve"> </w:t>
      </w:r>
      <w:r w:rsidR="00EE7CEE" w:rsidRPr="008F5EB2">
        <w:rPr>
          <w:rFonts w:asciiTheme="minorHAnsi" w:hAnsiTheme="minorHAnsi"/>
          <w:color w:val="auto"/>
        </w:rPr>
        <w:t>em trâ</w:t>
      </w:r>
      <w:r w:rsidRPr="008F5EB2">
        <w:rPr>
          <w:rFonts w:asciiTheme="minorHAnsi" w:hAnsiTheme="minorHAnsi"/>
          <w:color w:val="auto"/>
        </w:rPr>
        <w:t>mit</w:t>
      </w:r>
      <w:r w:rsidR="00EE7CEE" w:rsidRPr="008F5EB2">
        <w:rPr>
          <w:rFonts w:asciiTheme="minorHAnsi" w:hAnsiTheme="minorHAnsi"/>
          <w:color w:val="auto"/>
        </w:rPr>
        <w:t>e</w:t>
      </w:r>
      <w:r w:rsidRPr="008F5EB2">
        <w:rPr>
          <w:rFonts w:asciiTheme="minorHAnsi" w:hAnsiTheme="minorHAnsi"/>
          <w:color w:val="auto"/>
        </w:rPr>
        <w:t xml:space="preserve"> na CED/MG: </w:t>
      </w:r>
    </w:p>
    <w:p w14:paraId="75AAC36E" w14:textId="77777777" w:rsidR="00510ADD" w:rsidRPr="008F5EB2" w:rsidRDefault="00510ADD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</w:p>
    <w:p w14:paraId="2702C01A" w14:textId="77777777" w:rsidR="00510ADD" w:rsidRPr="008F5EB2" w:rsidRDefault="00510ADD" w:rsidP="008F5EB2">
      <w:pPr>
        <w:pStyle w:val="PargrafodaLista"/>
        <w:numPr>
          <w:ilvl w:val="0"/>
          <w:numId w:val="18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  <w:sectPr w:rsidR="00510ADD" w:rsidRPr="008F5EB2" w:rsidSect="00551C58">
          <w:type w:val="continuous"/>
          <w:pgSz w:w="11900" w:h="16840"/>
          <w:pgMar w:top="1702" w:right="1020" w:bottom="851" w:left="1600" w:header="720" w:footer="974" w:gutter="0"/>
          <w:cols w:space="720"/>
        </w:sectPr>
      </w:pPr>
    </w:p>
    <w:p w14:paraId="63A0CD1D" w14:textId="7E4E904C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lastRenderedPageBreak/>
        <w:t>1048548/2020 </w:t>
      </w:r>
    </w:p>
    <w:p w14:paraId="2AE9B604" w14:textId="77777777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1048544/2020 </w:t>
      </w:r>
    </w:p>
    <w:p w14:paraId="62F8812E" w14:textId="77777777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1237739/2021</w:t>
      </w:r>
    </w:p>
    <w:p w14:paraId="4F151144" w14:textId="77777777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1357535/2021</w:t>
      </w:r>
    </w:p>
    <w:p w14:paraId="670D4321" w14:textId="77777777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1383871/2021 </w:t>
      </w:r>
    </w:p>
    <w:p w14:paraId="480FF4E2" w14:textId="77777777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1402683/2021 </w:t>
      </w:r>
    </w:p>
    <w:p w14:paraId="273257D3" w14:textId="77777777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1411763/2021 </w:t>
      </w:r>
    </w:p>
    <w:p w14:paraId="6183D978" w14:textId="77777777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1441669/2021 </w:t>
      </w:r>
    </w:p>
    <w:p w14:paraId="14FBC953" w14:textId="77777777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lastRenderedPageBreak/>
        <w:t>1477611/2022 </w:t>
      </w:r>
    </w:p>
    <w:p w14:paraId="06B04A92" w14:textId="77777777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1487262/2022</w:t>
      </w:r>
    </w:p>
    <w:p w14:paraId="37B67F48" w14:textId="77777777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1526788/2022 </w:t>
      </w:r>
    </w:p>
    <w:p w14:paraId="6F3DB23D" w14:textId="77777777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1542652/2022 </w:t>
      </w:r>
    </w:p>
    <w:p w14:paraId="2CEBBA22" w14:textId="77777777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1563355/2022 </w:t>
      </w:r>
    </w:p>
    <w:p w14:paraId="4F8BFA1D" w14:textId="77777777" w:rsidR="004D6147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1586714/2022</w:t>
      </w:r>
    </w:p>
    <w:p w14:paraId="6A507A73" w14:textId="04493045" w:rsidR="00510ADD" w:rsidRPr="008F5EB2" w:rsidRDefault="004D6147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1586724/2022</w:t>
      </w:r>
      <w:r w:rsidR="00510ADD" w:rsidRPr="008F5EB2">
        <w:rPr>
          <w:rFonts w:asciiTheme="minorHAnsi" w:hAnsiTheme="minorHAnsi"/>
          <w:color w:val="auto"/>
        </w:rPr>
        <w:t> </w:t>
      </w:r>
    </w:p>
    <w:p w14:paraId="5671BE8F" w14:textId="77777777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1586733/2022 </w:t>
      </w:r>
    </w:p>
    <w:p w14:paraId="04752358" w14:textId="77777777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lastRenderedPageBreak/>
        <w:t>1630205/2022 </w:t>
      </w:r>
    </w:p>
    <w:p w14:paraId="1CD98D8F" w14:textId="77777777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1635959/2022 </w:t>
      </w:r>
    </w:p>
    <w:p w14:paraId="61186F54" w14:textId="77777777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1636596/2022 </w:t>
      </w:r>
    </w:p>
    <w:p w14:paraId="33184288" w14:textId="7A053E67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1686908-2023 </w:t>
      </w:r>
    </w:p>
    <w:p w14:paraId="1D1FA3C7" w14:textId="4A1E83AD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1686935-2023</w:t>
      </w:r>
    </w:p>
    <w:p w14:paraId="0FAE5513" w14:textId="5A8E88B8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1688388-2023</w:t>
      </w:r>
    </w:p>
    <w:p w14:paraId="291FDBF4" w14:textId="421C7EB0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1712492/2023</w:t>
      </w:r>
    </w:p>
    <w:p w14:paraId="5A34F55D" w14:textId="1A1022BD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1725405/2023</w:t>
      </w:r>
    </w:p>
    <w:p w14:paraId="78116F1E" w14:textId="361CDC94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lastRenderedPageBreak/>
        <w:t>1725449/2023</w:t>
      </w:r>
    </w:p>
    <w:p w14:paraId="0C46F601" w14:textId="782C1C1D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1741544/2023</w:t>
      </w:r>
    </w:p>
    <w:p w14:paraId="4F3F790C" w14:textId="31AB058D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1741650/2023</w:t>
      </w:r>
    </w:p>
    <w:p w14:paraId="0900CAB7" w14:textId="58701456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1749223/2023</w:t>
      </w:r>
    </w:p>
    <w:p w14:paraId="5EC912FD" w14:textId="2D808979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1749748/2023</w:t>
      </w:r>
    </w:p>
    <w:p w14:paraId="3726B508" w14:textId="22E52FC1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1757886/2023</w:t>
      </w:r>
    </w:p>
    <w:p w14:paraId="4D65B463" w14:textId="624C356A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1759215/2023</w:t>
      </w:r>
    </w:p>
    <w:p w14:paraId="20AA0DD5" w14:textId="195CA2F3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1762773/2023</w:t>
      </w:r>
    </w:p>
    <w:p w14:paraId="11E4088B" w14:textId="2A7A0439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lastRenderedPageBreak/>
        <w:t>1764139/2023</w:t>
      </w:r>
    </w:p>
    <w:p w14:paraId="2600DB2C" w14:textId="3C31CD6F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1769998/2023</w:t>
      </w:r>
    </w:p>
    <w:p w14:paraId="5DA2DEE8" w14:textId="2FF9C933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1770020/2023</w:t>
      </w:r>
    </w:p>
    <w:p w14:paraId="6A961FEF" w14:textId="5CE6D24B" w:rsidR="001B625D" w:rsidRPr="008F5EB2" w:rsidRDefault="001B625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1777257/2023</w:t>
      </w:r>
    </w:p>
    <w:p w14:paraId="4C5A7599" w14:textId="6A1E6FA3" w:rsidR="004D6147" w:rsidRPr="008F5EB2" w:rsidRDefault="004D6147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1780428/2023</w:t>
      </w:r>
    </w:p>
    <w:p w14:paraId="53030120" w14:textId="77777777" w:rsidR="00510ADD" w:rsidRPr="008F5EB2" w:rsidRDefault="00510ADD" w:rsidP="008F5EB2">
      <w:pPr>
        <w:pStyle w:val="PargrafodaLista"/>
        <w:numPr>
          <w:ilvl w:val="0"/>
          <w:numId w:val="19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4F81BD" w:themeColor="accent1"/>
        </w:rPr>
        <w:sectPr w:rsidR="00510ADD" w:rsidRPr="008F5EB2" w:rsidSect="00510ADD">
          <w:type w:val="continuous"/>
          <w:pgSz w:w="11900" w:h="16840"/>
          <w:pgMar w:top="1702" w:right="1020" w:bottom="851" w:left="1600" w:header="720" w:footer="974" w:gutter="0"/>
          <w:cols w:num="5" w:space="57"/>
        </w:sectPr>
      </w:pPr>
    </w:p>
    <w:p w14:paraId="5A08630D" w14:textId="77777777" w:rsidR="00702D17" w:rsidRPr="008F5EB2" w:rsidRDefault="00702D17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b/>
          <w:bCs/>
          <w:color w:val="000000" w:themeColor="text1"/>
        </w:rPr>
      </w:pPr>
    </w:p>
    <w:p w14:paraId="52E6906D" w14:textId="4D6992EF" w:rsidR="67C3529C" w:rsidRPr="00802443" w:rsidRDefault="005D71A9" w:rsidP="00E54E96">
      <w:pPr>
        <w:pStyle w:val="Ttulosdassees"/>
        <w:numPr>
          <w:ilvl w:val="1"/>
          <w:numId w:val="23"/>
        </w:numPr>
        <w:ind w:left="0" w:firstLine="0"/>
      </w:pPr>
      <w:r>
        <w:t>PROCESSOS E DENÚNCIAS EM CONCILIAÇÃO</w:t>
      </w:r>
    </w:p>
    <w:p w14:paraId="75EB00F3" w14:textId="7758B517" w:rsidR="64DB4E09" w:rsidRPr="008F5EB2" w:rsidRDefault="64DB4E09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000000" w:themeColor="text1"/>
        </w:rPr>
      </w:pPr>
    </w:p>
    <w:p w14:paraId="4C2F5BB4" w14:textId="3D85BEF2" w:rsidR="00FF4641" w:rsidRPr="008E7296" w:rsidRDefault="67C3529C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  <w:r w:rsidRPr="008E7296">
        <w:rPr>
          <w:rFonts w:asciiTheme="minorHAnsi" w:hAnsiTheme="minorHAnsi"/>
          <w:color w:val="auto"/>
        </w:rPr>
        <w:t xml:space="preserve">Dos </w:t>
      </w:r>
      <w:r w:rsidR="008F4846" w:rsidRPr="008E7296">
        <w:rPr>
          <w:rFonts w:asciiTheme="minorHAnsi" w:hAnsiTheme="minorHAnsi"/>
          <w:b/>
          <w:bCs/>
          <w:color w:val="auto"/>
          <w:u w:val="single"/>
        </w:rPr>
        <w:t>4</w:t>
      </w:r>
      <w:r w:rsidR="004D6147" w:rsidRPr="008E7296">
        <w:rPr>
          <w:rFonts w:asciiTheme="minorHAnsi" w:hAnsiTheme="minorHAnsi"/>
          <w:b/>
          <w:bCs/>
          <w:color w:val="auto"/>
          <w:u w:val="single"/>
        </w:rPr>
        <w:t>8</w:t>
      </w:r>
      <w:r w:rsidR="00044E32" w:rsidRPr="008E7296">
        <w:rPr>
          <w:rFonts w:asciiTheme="minorHAnsi" w:hAnsiTheme="minorHAnsi"/>
          <w:b/>
          <w:bCs/>
          <w:color w:val="auto"/>
          <w:u w:val="single"/>
        </w:rPr>
        <w:t xml:space="preserve"> (quarenta e </w:t>
      </w:r>
      <w:r w:rsidR="004D6147" w:rsidRPr="008E7296">
        <w:rPr>
          <w:rFonts w:asciiTheme="minorHAnsi" w:hAnsiTheme="minorHAnsi"/>
          <w:b/>
          <w:bCs/>
          <w:color w:val="auto"/>
          <w:u w:val="single"/>
        </w:rPr>
        <w:t>oito</w:t>
      </w:r>
      <w:r w:rsidR="00044E32" w:rsidRPr="008E7296">
        <w:rPr>
          <w:rFonts w:asciiTheme="minorHAnsi" w:hAnsiTheme="minorHAnsi"/>
          <w:b/>
          <w:bCs/>
          <w:color w:val="auto"/>
          <w:u w:val="single"/>
        </w:rPr>
        <w:t>)</w:t>
      </w:r>
      <w:r w:rsidRPr="008E7296">
        <w:rPr>
          <w:rFonts w:asciiTheme="minorHAnsi" w:hAnsiTheme="minorHAnsi"/>
          <w:color w:val="auto"/>
        </w:rPr>
        <w:t xml:space="preserve"> processos que estão ou estiveram em t</w:t>
      </w:r>
      <w:r w:rsidR="00850F70" w:rsidRPr="008E7296">
        <w:rPr>
          <w:rFonts w:asciiTheme="minorHAnsi" w:hAnsiTheme="minorHAnsi"/>
          <w:color w:val="auto"/>
        </w:rPr>
        <w:t>râmite</w:t>
      </w:r>
      <w:r w:rsidRPr="008E7296">
        <w:rPr>
          <w:rFonts w:asciiTheme="minorHAnsi" w:hAnsiTheme="minorHAnsi"/>
          <w:color w:val="auto"/>
        </w:rPr>
        <w:t xml:space="preserve"> na CED do CAU/MG, </w:t>
      </w:r>
      <w:proofErr w:type="gramStart"/>
      <w:r w:rsidR="00A83F08" w:rsidRPr="008E7296">
        <w:rPr>
          <w:rFonts w:asciiTheme="minorHAnsi" w:hAnsiTheme="minorHAnsi"/>
          <w:color w:val="auto"/>
        </w:rPr>
        <w:t>2</w:t>
      </w:r>
      <w:proofErr w:type="gramEnd"/>
      <w:r w:rsidR="004D6147" w:rsidRPr="008E7296">
        <w:rPr>
          <w:rFonts w:asciiTheme="minorHAnsi" w:hAnsiTheme="minorHAnsi"/>
          <w:color w:val="auto"/>
        </w:rPr>
        <w:t xml:space="preserve"> (</w:t>
      </w:r>
      <w:r w:rsidR="00A83F08" w:rsidRPr="008E7296">
        <w:rPr>
          <w:rFonts w:asciiTheme="minorHAnsi" w:hAnsiTheme="minorHAnsi"/>
          <w:color w:val="auto"/>
        </w:rPr>
        <w:t>dois</w:t>
      </w:r>
      <w:r w:rsidR="004D6147" w:rsidRPr="008E7296">
        <w:rPr>
          <w:rFonts w:asciiTheme="minorHAnsi" w:hAnsiTheme="minorHAnsi"/>
          <w:color w:val="auto"/>
        </w:rPr>
        <w:t>) obt</w:t>
      </w:r>
      <w:r w:rsidR="00A83F08" w:rsidRPr="008E7296">
        <w:rPr>
          <w:rFonts w:asciiTheme="minorHAnsi" w:hAnsiTheme="minorHAnsi"/>
          <w:color w:val="auto"/>
        </w:rPr>
        <w:t>iveram</w:t>
      </w:r>
      <w:r w:rsidR="00A62F77" w:rsidRPr="008E7296">
        <w:rPr>
          <w:rFonts w:asciiTheme="minorHAnsi" w:hAnsiTheme="minorHAnsi"/>
          <w:color w:val="auto"/>
        </w:rPr>
        <w:t xml:space="preserve"> êxito no</w:t>
      </w:r>
      <w:r w:rsidR="535EBFDB" w:rsidRPr="008E7296">
        <w:rPr>
          <w:rFonts w:asciiTheme="minorHAnsi" w:hAnsiTheme="minorHAnsi"/>
          <w:color w:val="auto"/>
        </w:rPr>
        <w:t xml:space="preserve"> processo de conciliação</w:t>
      </w:r>
      <w:r w:rsidR="008E7296" w:rsidRPr="008E7296">
        <w:rPr>
          <w:rFonts w:asciiTheme="minorHAnsi" w:hAnsiTheme="minorHAnsi"/>
          <w:color w:val="auto"/>
        </w:rPr>
        <w:t xml:space="preserve"> e 2 (dois) obtiveram resultado preliminar positivo </w:t>
      </w:r>
      <w:r w:rsidR="00CA0F56">
        <w:rPr>
          <w:rFonts w:asciiTheme="minorHAnsi" w:hAnsiTheme="minorHAnsi"/>
          <w:color w:val="auto"/>
        </w:rPr>
        <w:t>em Audiência para</w:t>
      </w:r>
      <w:r w:rsidR="008E7296" w:rsidRPr="008E7296">
        <w:rPr>
          <w:rFonts w:asciiTheme="minorHAnsi" w:hAnsiTheme="minorHAnsi"/>
          <w:color w:val="auto"/>
        </w:rPr>
        <w:t xml:space="preserve"> celebração de Termo de Ajustamento de Conduta</w:t>
      </w:r>
      <w:r w:rsidR="535EBFDB" w:rsidRPr="008E7296">
        <w:rPr>
          <w:rFonts w:asciiTheme="minorHAnsi" w:hAnsiTheme="minorHAnsi"/>
          <w:color w:val="auto"/>
        </w:rPr>
        <w:t>.</w:t>
      </w:r>
    </w:p>
    <w:p w14:paraId="04E2ADA8" w14:textId="6257CB68" w:rsidR="64DB4E09" w:rsidRPr="008E7296" w:rsidRDefault="64DB4E09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</w:p>
    <w:p w14:paraId="4BB0B546" w14:textId="6E329402" w:rsidR="00044E32" w:rsidRPr="008E7296" w:rsidRDefault="00044E32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  <w:r w:rsidRPr="008E7296">
        <w:rPr>
          <w:rFonts w:asciiTheme="minorHAnsi" w:hAnsiTheme="minorHAnsi"/>
          <w:color w:val="auto"/>
        </w:rPr>
        <w:t>Os processos n</w:t>
      </w:r>
      <w:r w:rsidR="00A62F77" w:rsidRPr="008E7296">
        <w:rPr>
          <w:rFonts w:asciiTheme="minorHAnsi" w:hAnsiTheme="minorHAnsi"/>
          <w:color w:val="auto"/>
        </w:rPr>
        <w:t>º</w:t>
      </w:r>
      <w:r w:rsidRPr="008E7296">
        <w:rPr>
          <w:rFonts w:asciiTheme="minorHAnsi" w:hAnsiTheme="minorHAnsi"/>
          <w:color w:val="auto"/>
        </w:rPr>
        <w:t xml:space="preserve"> 1439739/2021 e </w:t>
      </w:r>
      <w:r w:rsidR="00A62F77" w:rsidRPr="008E7296">
        <w:rPr>
          <w:rFonts w:asciiTheme="minorHAnsi" w:hAnsiTheme="minorHAnsi"/>
          <w:color w:val="auto"/>
        </w:rPr>
        <w:t xml:space="preserve">nº </w:t>
      </w:r>
      <w:r w:rsidRPr="008E7296">
        <w:rPr>
          <w:rFonts w:asciiTheme="minorHAnsi" w:hAnsiTheme="minorHAnsi"/>
          <w:color w:val="auto"/>
        </w:rPr>
        <w:t>1472006/2022 foram encaminhados para arquivamento após o êxito da conciliação</w:t>
      </w:r>
      <w:r w:rsidR="00A62F77" w:rsidRPr="008E7296">
        <w:rPr>
          <w:rFonts w:asciiTheme="minorHAnsi" w:hAnsiTheme="minorHAnsi"/>
          <w:color w:val="auto"/>
        </w:rPr>
        <w:t xml:space="preserve"> homologada pela CED-CAU/MG</w:t>
      </w:r>
      <w:r w:rsidRPr="008E7296">
        <w:rPr>
          <w:rFonts w:asciiTheme="minorHAnsi" w:hAnsiTheme="minorHAnsi"/>
          <w:color w:val="auto"/>
        </w:rPr>
        <w:t>.</w:t>
      </w:r>
    </w:p>
    <w:p w14:paraId="7711585E" w14:textId="77777777" w:rsidR="00F32F83" w:rsidRDefault="00F32F83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C00000"/>
        </w:rPr>
      </w:pPr>
    </w:p>
    <w:p w14:paraId="6CE7F7B6" w14:textId="2CE09BFC" w:rsidR="00F32F83" w:rsidRPr="00802443" w:rsidRDefault="00F32F83" w:rsidP="00F32F83">
      <w:pPr>
        <w:pStyle w:val="Ttulosdassees"/>
        <w:numPr>
          <w:ilvl w:val="1"/>
          <w:numId w:val="23"/>
        </w:numPr>
        <w:ind w:left="0" w:firstLine="0"/>
      </w:pPr>
      <w:r w:rsidRPr="008F5EB2">
        <w:t xml:space="preserve">ÍNDICE DE EFICIÊNCIA NA CONCLUSÃO DE TRÂMITE </w:t>
      </w:r>
      <w:r w:rsidR="00631401">
        <w:t>PROCESSUAL</w:t>
      </w:r>
      <w:r w:rsidRPr="008F5EB2">
        <w:t xml:space="preserve"> NA CED/MG </w:t>
      </w:r>
    </w:p>
    <w:p w14:paraId="1A16F688" w14:textId="77777777" w:rsidR="00F32F83" w:rsidRPr="008F5EB2" w:rsidRDefault="00F32F83" w:rsidP="00F32F83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000000" w:themeColor="text1"/>
        </w:rPr>
      </w:pPr>
    </w:p>
    <w:p w14:paraId="7DFC8B28" w14:textId="14383590" w:rsidR="00F32F83" w:rsidRDefault="005D71A9" w:rsidP="00F32F83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C</w:t>
      </w:r>
      <w:r w:rsidR="00F32F83" w:rsidRPr="008F5EB2">
        <w:rPr>
          <w:rFonts w:asciiTheme="minorHAnsi" w:hAnsiTheme="minorHAnsi"/>
          <w:color w:val="auto"/>
        </w:rPr>
        <w:t xml:space="preserve">onsiderando a variabilidade de processos e denúncias durante o decorrer do ano, o índice de eficiência na conclusão de processos éticos pela CED/MG alcançado </w:t>
      </w:r>
      <w:r w:rsidR="00F32F83" w:rsidRPr="008F5EB2">
        <w:rPr>
          <w:rFonts w:asciiTheme="minorHAnsi" w:hAnsiTheme="minorHAnsi"/>
          <w:b/>
          <w:bCs/>
          <w:color w:val="auto"/>
        </w:rPr>
        <w:t xml:space="preserve">é igual a </w:t>
      </w:r>
      <w:r w:rsidR="00F32F83" w:rsidRPr="004431A7">
        <w:rPr>
          <w:rFonts w:asciiTheme="minorHAnsi" w:hAnsiTheme="minorHAnsi"/>
          <w:b/>
          <w:bCs/>
          <w:color w:val="auto"/>
          <w:u w:val="single"/>
        </w:rPr>
        <w:t>22,91%</w:t>
      </w:r>
      <w:r w:rsidRPr="005D71A9">
        <w:rPr>
          <w:rFonts w:asciiTheme="minorHAnsi" w:hAnsiTheme="minorHAnsi"/>
          <w:bCs/>
          <w:color w:val="auto"/>
        </w:rPr>
        <w:t>, conforme demonstrado a seguir:</w:t>
      </w:r>
      <w:r w:rsidR="00F32F83" w:rsidRPr="008F5EB2">
        <w:rPr>
          <w:rFonts w:asciiTheme="minorHAnsi" w:hAnsiTheme="minorHAnsi"/>
          <w:color w:val="auto"/>
        </w:rPr>
        <w:t xml:space="preserve"> </w:t>
      </w:r>
    </w:p>
    <w:p w14:paraId="3E11BCF5" w14:textId="4B6B9D9E" w:rsidR="008F5EB2" w:rsidRPr="00033381" w:rsidRDefault="00AC2155" w:rsidP="00AC2155">
      <w:pPr>
        <w:tabs>
          <w:tab w:val="left" w:pos="0"/>
        </w:tabs>
        <w:spacing w:line="23" w:lineRule="atLeast"/>
        <w:jc w:val="both"/>
        <w:rPr>
          <w:color w:val="000000" w:themeColor="text1"/>
          <w:sz w:val="20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auto"/>
            </w:rPr>
            <w:br/>
          </m:r>
        </m:oMath>
        <m:oMath>
          <m:r>
            <m:rPr>
              <m:sty m:val="p"/>
            </m:rPr>
            <w:rPr>
              <w:rFonts w:ascii="Cambria Math" w:hAnsi="Cambria Math"/>
              <w:color w:val="auto"/>
              <w:sz w:val="20"/>
            </w:rPr>
            <m:t xml:space="preserve"> Eficiência na conclusão de trâmite processual na CED/MG=</m:t>
          </m:r>
          <m:f>
            <m:fPr>
              <m:ctrlPr>
                <w:rPr>
                  <w:rFonts w:ascii="Cambria Math" w:hAnsi="Cambria Math"/>
                  <w:color w:val="auto"/>
                  <w:sz w:val="20"/>
                </w:rPr>
              </m:ctrlPr>
            </m:fPr>
            <m:num>
              <m:eqArr>
                <m:eqArrPr>
                  <m:ctrlPr>
                    <w:rPr>
                      <w:rFonts w:ascii="Cambria Math" w:hAnsi="Cambria Math"/>
                      <w:color w:val="auto"/>
                      <w:sz w:val="20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auto"/>
                      <w:sz w:val="20"/>
                    </w:rPr>
                    <m:t>Processos éticos que concluíram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auto"/>
                      <w:sz w:val="20"/>
                    </w:rPr>
                    <m:t>o trâmite na CED/MG no período</m:t>
                  </m:r>
                </m:e>
              </m:eqArr>
            </m:num>
            <m:den>
              <m:eqArr>
                <m:eqArrPr>
                  <m:ctrlPr>
                    <w:rPr>
                      <w:rFonts w:ascii="Cambria Math" w:hAnsi="Cambria Math"/>
                      <w:color w:val="auto"/>
                      <w:sz w:val="20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auto"/>
                      <w:sz w:val="20"/>
                    </w:rPr>
                    <m:t>Processos éticos que estiveram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auto"/>
                      <w:sz w:val="20"/>
                    </w:rPr>
                    <m:t>em trâmite na CED/MG no período</m:t>
                  </m:r>
                </m:e>
              </m:eqArr>
            </m:den>
          </m:f>
          <m:r>
            <w:rPr>
              <w:rFonts w:ascii="Cambria Math" w:hAnsi="Cambria Math"/>
              <w:color w:val="auto"/>
              <w:sz w:val="20"/>
            </w:rPr>
            <m:t xml:space="preserve"> × 100</m:t>
          </m:r>
        </m:oMath>
      </m:oMathPara>
    </w:p>
    <w:p w14:paraId="3B189E5F" w14:textId="77777777" w:rsidR="00E56BDA" w:rsidRDefault="00E56BDA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000000" w:themeColor="text1"/>
        </w:rPr>
      </w:pPr>
    </w:p>
    <w:p w14:paraId="34EED603" w14:textId="18150211" w:rsidR="00AC2155" w:rsidRDefault="005D71A9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Assim, t</w:t>
      </w:r>
      <w:r w:rsidR="00AC2155" w:rsidRPr="008F5EB2">
        <w:rPr>
          <w:rFonts w:asciiTheme="minorHAnsi" w:hAnsiTheme="minorHAnsi"/>
          <w:color w:val="auto"/>
        </w:rPr>
        <w:t>emos:</w:t>
      </w:r>
    </w:p>
    <w:p w14:paraId="0E21EDA2" w14:textId="77777777" w:rsidR="00373627" w:rsidRDefault="00373627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000000" w:themeColor="text1"/>
        </w:rPr>
      </w:pPr>
    </w:p>
    <w:p w14:paraId="206AFF6A" w14:textId="2A3B3356" w:rsidR="00AC2155" w:rsidRPr="00033381" w:rsidRDefault="00AC2155" w:rsidP="008F5EB2">
      <w:pPr>
        <w:tabs>
          <w:tab w:val="left" w:pos="0"/>
        </w:tabs>
        <w:spacing w:line="23" w:lineRule="atLeast"/>
        <w:jc w:val="both"/>
        <w:rPr>
          <w:color w:val="auto"/>
          <w:sz w:val="20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auto"/>
              <w:sz w:val="20"/>
            </w:rPr>
            <m:t>Eficiência na conclusão de trâmite processual na CED/MG=</m:t>
          </m:r>
          <m:f>
            <m:fPr>
              <m:ctrlPr>
                <w:rPr>
                  <w:rFonts w:ascii="Cambria Math" w:hAnsi="Cambria Math"/>
                  <w:color w:val="auto"/>
                  <w:sz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0"/>
                </w:rPr>
                <m:t>11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0"/>
                </w:rPr>
                <m:t>48</m:t>
              </m:r>
            </m:den>
          </m:f>
          <m:r>
            <w:rPr>
              <w:rFonts w:ascii="Cambria Math" w:hAnsi="Cambria Math"/>
              <w:color w:val="auto"/>
              <w:sz w:val="20"/>
            </w:rPr>
            <m:t xml:space="preserve"> × 100 =22,91%</m:t>
          </m:r>
        </m:oMath>
      </m:oMathPara>
    </w:p>
    <w:p w14:paraId="6696061B" w14:textId="77777777" w:rsidR="00AC2155" w:rsidRDefault="00AC2155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</w:p>
    <w:p w14:paraId="7B347D61" w14:textId="77777777" w:rsidR="00373627" w:rsidRDefault="00373627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000000" w:themeColor="text1"/>
        </w:rPr>
      </w:pPr>
    </w:p>
    <w:p w14:paraId="33C9B6E3" w14:textId="177887D1" w:rsidR="005F243D" w:rsidRPr="00802443" w:rsidRDefault="005F243D" w:rsidP="00802443">
      <w:pPr>
        <w:pStyle w:val="Ttulosdassees"/>
        <w:numPr>
          <w:ilvl w:val="0"/>
          <w:numId w:val="23"/>
        </w:numPr>
      </w:pPr>
      <w:r w:rsidRPr="008F5EB2">
        <w:t>INDICADORES DE TEMPO DE TRÂMITE PROCESSUAL</w:t>
      </w:r>
    </w:p>
    <w:p w14:paraId="5C79E620" w14:textId="77777777" w:rsidR="005F243D" w:rsidRPr="008F5EB2" w:rsidRDefault="005F243D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both"/>
        <w:rPr>
          <w:rFonts w:asciiTheme="minorHAnsi" w:hAnsiTheme="minorHAnsi"/>
          <w:color w:val="000000" w:themeColor="text1"/>
        </w:rPr>
      </w:pPr>
    </w:p>
    <w:p w14:paraId="4B7E344A" w14:textId="11BA45D5" w:rsidR="005F243D" w:rsidRDefault="005F243D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both"/>
        <w:rPr>
          <w:rFonts w:asciiTheme="minorHAnsi" w:hAnsiTheme="minorHAnsi"/>
          <w:color w:val="000000" w:themeColor="text1"/>
        </w:rPr>
      </w:pPr>
      <w:r w:rsidRPr="008F5EB2">
        <w:rPr>
          <w:rFonts w:asciiTheme="minorHAnsi" w:hAnsiTheme="minorHAnsi"/>
          <w:color w:val="000000" w:themeColor="text1"/>
        </w:rPr>
        <w:t xml:space="preserve">Há, ainda, </w:t>
      </w:r>
      <w:r w:rsidR="007426F8">
        <w:rPr>
          <w:rFonts w:asciiTheme="minorHAnsi" w:hAnsiTheme="minorHAnsi"/>
          <w:color w:val="000000" w:themeColor="text1"/>
        </w:rPr>
        <w:t xml:space="preserve">indicadores processuais que trazem </w:t>
      </w:r>
      <w:r w:rsidRPr="008F5EB2">
        <w:rPr>
          <w:rFonts w:asciiTheme="minorHAnsi" w:hAnsiTheme="minorHAnsi"/>
          <w:color w:val="000000" w:themeColor="text1"/>
        </w:rPr>
        <w:t>informações relativas ao tempo de tr</w:t>
      </w:r>
      <w:r w:rsidR="00850F70" w:rsidRPr="008F5EB2">
        <w:rPr>
          <w:rFonts w:asciiTheme="minorHAnsi" w:hAnsiTheme="minorHAnsi"/>
          <w:color w:val="000000" w:themeColor="text1"/>
        </w:rPr>
        <w:t>âmite</w:t>
      </w:r>
      <w:r w:rsidR="007426F8">
        <w:rPr>
          <w:rFonts w:asciiTheme="minorHAnsi" w:hAnsiTheme="minorHAnsi"/>
          <w:color w:val="000000" w:themeColor="text1"/>
        </w:rPr>
        <w:t xml:space="preserve">, quais sejam: </w:t>
      </w:r>
      <w:r w:rsidR="005D71A9">
        <w:rPr>
          <w:rFonts w:asciiTheme="minorHAnsi" w:hAnsiTheme="minorHAnsi"/>
          <w:color w:val="000000" w:themeColor="text1"/>
        </w:rPr>
        <w:t xml:space="preserve">1) </w:t>
      </w:r>
      <w:r w:rsidRPr="008F5EB2">
        <w:rPr>
          <w:rFonts w:asciiTheme="minorHAnsi" w:hAnsiTheme="minorHAnsi"/>
          <w:color w:val="000000" w:themeColor="text1"/>
        </w:rPr>
        <w:t>tempo de t</w:t>
      </w:r>
      <w:r w:rsidR="00850F70" w:rsidRPr="008F5EB2">
        <w:rPr>
          <w:rFonts w:asciiTheme="minorHAnsi" w:hAnsiTheme="minorHAnsi"/>
          <w:color w:val="000000" w:themeColor="text1"/>
        </w:rPr>
        <w:t>râmite</w:t>
      </w:r>
      <w:r w:rsidRPr="008F5EB2">
        <w:rPr>
          <w:rFonts w:asciiTheme="minorHAnsi" w:hAnsiTheme="minorHAnsi"/>
          <w:color w:val="000000" w:themeColor="text1"/>
        </w:rPr>
        <w:t xml:space="preserve"> entre o protocolo da denúnci</w:t>
      </w:r>
      <w:r w:rsidR="007426F8">
        <w:rPr>
          <w:rFonts w:asciiTheme="minorHAnsi" w:hAnsiTheme="minorHAnsi"/>
          <w:color w:val="000000" w:themeColor="text1"/>
        </w:rPr>
        <w:t>a e o receb</w:t>
      </w:r>
      <w:r w:rsidR="00F32F83">
        <w:rPr>
          <w:rFonts w:asciiTheme="minorHAnsi" w:hAnsiTheme="minorHAnsi"/>
          <w:color w:val="000000" w:themeColor="text1"/>
        </w:rPr>
        <w:t>imento pela</w:t>
      </w:r>
      <w:r w:rsidR="007426F8">
        <w:rPr>
          <w:rFonts w:asciiTheme="minorHAnsi" w:hAnsiTheme="minorHAnsi"/>
          <w:color w:val="000000" w:themeColor="text1"/>
        </w:rPr>
        <w:t xml:space="preserve"> CED/MG; </w:t>
      </w:r>
      <w:r w:rsidR="005D71A9">
        <w:rPr>
          <w:rFonts w:asciiTheme="minorHAnsi" w:hAnsiTheme="minorHAnsi"/>
          <w:color w:val="000000" w:themeColor="text1"/>
        </w:rPr>
        <w:t xml:space="preserve">2) </w:t>
      </w:r>
      <w:r w:rsidRPr="008F5EB2">
        <w:rPr>
          <w:rFonts w:asciiTheme="minorHAnsi" w:hAnsiTheme="minorHAnsi"/>
          <w:color w:val="000000" w:themeColor="text1"/>
        </w:rPr>
        <w:t>tempo de tr</w:t>
      </w:r>
      <w:r w:rsidR="00850F70" w:rsidRPr="008F5EB2">
        <w:rPr>
          <w:rFonts w:asciiTheme="minorHAnsi" w:hAnsiTheme="minorHAnsi"/>
          <w:color w:val="000000" w:themeColor="text1"/>
        </w:rPr>
        <w:t>âmite</w:t>
      </w:r>
      <w:r w:rsidRPr="008F5EB2">
        <w:rPr>
          <w:rFonts w:asciiTheme="minorHAnsi" w:hAnsiTheme="minorHAnsi"/>
          <w:color w:val="000000" w:themeColor="text1"/>
        </w:rPr>
        <w:t xml:space="preserve"> do processo/denúncia na CED/MG</w:t>
      </w:r>
      <w:r w:rsidR="007426F8">
        <w:rPr>
          <w:rFonts w:asciiTheme="minorHAnsi" w:hAnsiTheme="minorHAnsi"/>
          <w:color w:val="000000" w:themeColor="text1"/>
        </w:rPr>
        <w:t xml:space="preserve">; </w:t>
      </w:r>
      <w:r w:rsidR="00C63617">
        <w:rPr>
          <w:rFonts w:asciiTheme="minorHAnsi" w:hAnsiTheme="minorHAnsi"/>
          <w:color w:val="000000" w:themeColor="text1"/>
        </w:rPr>
        <w:t>3</w:t>
      </w:r>
      <w:r w:rsidR="005D71A9">
        <w:rPr>
          <w:rFonts w:asciiTheme="minorHAnsi" w:hAnsiTheme="minorHAnsi"/>
          <w:color w:val="000000" w:themeColor="text1"/>
        </w:rPr>
        <w:t xml:space="preserve">) </w:t>
      </w:r>
      <w:r w:rsidR="004431A7">
        <w:rPr>
          <w:rFonts w:asciiTheme="minorHAnsi" w:hAnsiTheme="minorHAnsi"/>
          <w:color w:val="000000" w:themeColor="text1"/>
        </w:rPr>
        <w:t>eficiência no trâmite dos processos ético</w:t>
      </w:r>
      <w:r w:rsidR="006A19CE">
        <w:rPr>
          <w:rFonts w:asciiTheme="minorHAnsi" w:hAnsiTheme="minorHAnsi"/>
          <w:color w:val="000000" w:themeColor="text1"/>
        </w:rPr>
        <w:t>s</w:t>
      </w:r>
      <w:r w:rsidR="00C63617">
        <w:rPr>
          <w:rFonts w:asciiTheme="minorHAnsi" w:hAnsiTheme="minorHAnsi"/>
          <w:color w:val="000000" w:themeColor="text1"/>
        </w:rPr>
        <w:t xml:space="preserve"> na CED/MG e;</w:t>
      </w:r>
      <w:r w:rsidR="005D71A9">
        <w:rPr>
          <w:rFonts w:asciiTheme="minorHAnsi" w:hAnsiTheme="minorHAnsi"/>
          <w:color w:val="000000" w:themeColor="text1"/>
        </w:rPr>
        <w:t xml:space="preserve"> </w:t>
      </w:r>
      <w:r w:rsidR="00F32F83">
        <w:rPr>
          <w:rFonts w:asciiTheme="minorHAnsi" w:hAnsiTheme="minorHAnsi"/>
          <w:color w:val="000000" w:themeColor="text1"/>
        </w:rPr>
        <w:t>eficiência no trâmite completo dos processos éticos</w:t>
      </w:r>
      <w:r w:rsidRPr="008F5EB2">
        <w:rPr>
          <w:rFonts w:asciiTheme="minorHAnsi" w:hAnsiTheme="minorHAnsi"/>
          <w:color w:val="000000" w:themeColor="text1"/>
        </w:rPr>
        <w:t xml:space="preserve">. </w:t>
      </w:r>
    </w:p>
    <w:p w14:paraId="3E05684E" w14:textId="77777777" w:rsidR="007426F8" w:rsidRDefault="007426F8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both"/>
        <w:rPr>
          <w:rFonts w:asciiTheme="minorHAnsi" w:hAnsiTheme="minorHAnsi"/>
          <w:color w:val="000000" w:themeColor="text1"/>
        </w:rPr>
      </w:pPr>
    </w:p>
    <w:p w14:paraId="0B35A729" w14:textId="34FC419E" w:rsidR="005F243D" w:rsidRPr="00802443" w:rsidRDefault="005F243D" w:rsidP="00E54E96">
      <w:pPr>
        <w:pStyle w:val="Ttulosdassees"/>
        <w:numPr>
          <w:ilvl w:val="1"/>
          <w:numId w:val="23"/>
        </w:numPr>
        <w:ind w:left="0" w:firstLine="0"/>
      </w:pPr>
      <w:r w:rsidRPr="008F5EB2">
        <w:t>TEMPO DE TRÂMITE ENTRE O PROTOCOLO DA DENÚNCIA E O RECEBIMENTO DA CED/MG</w:t>
      </w:r>
    </w:p>
    <w:p w14:paraId="245A74E9" w14:textId="77777777" w:rsidR="005F243D" w:rsidRPr="008F5EB2" w:rsidRDefault="005F243D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both"/>
        <w:rPr>
          <w:rFonts w:asciiTheme="minorHAnsi" w:hAnsiTheme="minorHAnsi"/>
          <w:color w:val="000000" w:themeColor="text1"/>
        </w:rPr>
      </w:pPr>
    </w:p>
    <w:p w14:paraId="3D43DE25" w14:textId="7E133806" w:rsidR="005F243D" w:rsidRDefault="000F4BA4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both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F</w:t>
      </w:r>
      <w:r w:rsidRPr="008F5EB2">
        <w:rPr>
          <w:rFonts w:asciiTheme="minorHAnsi" w:hAnsiTheme="minorHAnsi"/>
          <w:color w:val="000000" w:themeColor="text1"/>
        </w:rPr>
        <w:t>oram considerados o</w:t>
      </w:r>
      <w:r>
        <w:rPr>
          <w:rFonts w:asciiTheme="minorHAnsi" w:hAnsiTheme="minorHAnsi"/>
          <w:color w:val="000000" w:themeColor="text1"/>
        </w:rPr>
        <w:t>s 48 processos que estão ou estiveram em trâmite na CED do CAU/MG no período</w:t>
      </w:r>
      <w:r w:rsidRPr="008F5EB2">
        <w:rPr>
          <w:rFonts w:asciiTheme="minorHAnsi" w:hAnsiTheme="minorHAnsi"/>
          <w:color w:val="000000" w:themeColor="text1"/>
        </w:rPr>
        <w:t xml:space="preserve"> </w:t>
      </w:r>
      <w:r>
        <w:rPr>
          <w:rFonts w:asciiTheme="minorHAnsi" w:hAnsiTheme="minorHAnsi"/>
          <w:color w:val="000000" w:themeColor="text1"/>
        </w:rPr>
        <w:t>p</w:t>
      </w:r>
      <w:r w:rsidR="005F243D" w:rsidRPr="008F5EB2">
        <w:rPr>
          <w:rFonts w:asciiTheme="minorHAnsi" w:hAnsiTheme="minorHAnsi"/>
          <w:color w:val="000000" w:themeColor="text1"/>
        </w:rPr>
        <w:t xml:space="preserve">ara a geração do gráfico comparativo do tempo de tramitação do processo/denúncia entre seu </w:t>
      </w:r>
      <w:r w:rsidR="005F243D" w:rsidRPr="008F5EB2">
        <w:rPr>
          <w:rFonts w:asciiTheme="minorHAnsi" w:hAnsiTheme="minorHAnsi"/>
          <w:b/>
          <w:color w:val="000000" w:themeColor="text1"/>
        </w:rPr>
        <w:t>protocolo e sua tramitação para a CED/MG</w:t>
      </w:r>
      <w:r>
        <w:rPr>
          <w:rFonts w:asciiTheme="minorHAnsi" w:hAnsiTheme="minorHAnsi"/>
          <w:color w:val="000000" w:themeColor="text1"/>
        </w:rPr>
        <w:t xml:space="preserve">. </w:t>
      </w:r>
      <w:r w:rsidR="005F243D" w:rsidRPr="008F5EB2">
        <w:rPr>
          <w:rFonts w:asciiTheme="minorHAnsi" w:hAnsiTheme="minorHAnsi"/>
          <w:color w:val="000000" w:themeColor="text1"/>
        </w:rPr>
        <w:t xml:space="preserve">Desta forma, segue o gráfico comparativo: </w:t>
      </w:r>
    </w:p>
    <w:p w14:paraId="6BBDA4E0" w14:textId="77777777" w:rsidR="008F5EB2" w:rsidRPr="008F5EB2" w:rsidRDefault="008F5EB2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both"/>
        <w:rPr>
          <w:rFonts w:asciiTheme="minorHAnsi" w:hAnsiTheme="minorHAnsi"/>
          <w:color w:val="000000" w:themeColor="text1"/>
        </w:rPr>
      </w:pPr>
    </w:p>
    <w:tbl>
      <w:tblPr>
        <w:tblW w:w="6946" w:type="dxa"/>
        <w:jc w:val="center"/>
        <w:tblInd w:w="14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3"/>
        <w:gridCol w:w="993"/>
      </w:tblGrid>
      <w:tr w:rsidR="005F243D" w:rsidRPr="008F5EB2" w14:paraId="521DC6E2" w14:textId="77777777" w:rsidTr="00702D17">
        <w:trPr>
          <w:trHeight w:val="810"/>
          <w:jc w:val="center"/>
        </w:trPr>
        <w:tc>
          <w:tcPr>
            <w:tcW w:w="5953" w:type="dxa"/>
            <w:tcBorders>
              <w:top w:val="single" w:sz="4" w:space="0" w:color="0000FF"/>
              <w:left w:val="single" w:sz="4" w:space="0" w:color="0000FF"/>
              <w:bottom w:val="single" w:sz="4" w:space="0" w:color="auto"/>
              <w:right w:val="single" w:sz="4" w:space="0" w:color="0000FF"/>
            </w:tcBorders>
            <w:shd w:val="clear" w:color="auto" w:fill="D9D9D9" w:themeFill="background1" w:themeFillShade="D9"/>
            <w:vAlign w:val="center"/>
            <w:hideMark/>
          </w:tcPr>
          <w:p w14:paraId="01588D53" w14:textId="195ACB47" w:rsidR="005F243D" w:rsidRPr="008F5EB2" w:rsidRDefault="005F243D" w:rsidP="008F5EB2">
            <w:pPr>
              <w:widowControl/>
              <w:tabs>
                <w:tab w:val="left" w:pos="0"/>
              </w:tabs>
              <w:spacing w:line="23" w:lineRule="atLeast"/>
              <w:jc w:val="both"/>
              <w:rPr>
                <w:rFonts w:asciiTheme="minorHAnsi" w:eastAsia="Times New Roman" w:hAnsiTheme="minorHAnsi"/>
                <w:b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b/>
                <w:color w:val="000000" w:themeColor="text1"/>
              </w:rPr>
              <w:lastRenderedPageBreak/>
              <w:t>Tempo de tr</w:t>
            </w:r>
            <w:r w:rsidR="006531B2" w:rsidRPr="008F5EB2">
              <w:rPr>
                <w:rFonts w:asciiTheme="minorHAnsi" w:eastAsia="Times New Roman" w:hAnsiTheme="minorHAnsi"/>
                <w:b/>
                <w:color w:val="000000" w:themeColor="text1"/>
              </w:rPr>
              <w:t>âmite</w:t>
            </w:r>
            <w:r w:rsidRPr="008F5EB2">
              <w:rPr>
                <w:rFonts w:asciiTheme="minorHAnsi" w:eastAsia="Times New Roman" w:hAnsiTheme="minorHAnsi"/>
                <w:b/>
                <w:color w:val="000000" w:themeColor="text1"/>
              </w:rPr>
              <w:t xml:space="preserve"> entre o protocolo da denúncia e o recebimento da CED/MG</w:t>
            </w:r>
          </w:p>
        </w:tc>
        <w:tc>
          <w:tcPr>
            <w:tcW w:w="993" w:type="dxa"/>
            <w:tcBorders>
              <w:top w:val="single" w:sz="4" w:space="0" w:color="0000FF"/>
              <w:left w:val="single" w:sz="4" w:space="0" w:color="0000FF"/>
              <w:bottom w:val="single" w:sz="4" w:space="0" w:color="auto"/>
              <w:right w:val="single" w:sz="4" w:space="0" w:color="0000FF"/>
            </w:tcBorders>
            <w:shd w:val="clear" w:color="auto" w:fill="D9D9D9" w:themeFill="background1" w:themeFillShade="D9"/>
            <w:vAlign w:val="center"/>
          </w:tcPr>
          <w:p w14:paraId="3D326A1E" w14:textId="77777777" w:rsidR="005F243D" w:rsidRPr="008F5EB2" w:rsidRDefault="005F243D" w:rsidP="008F5EB2">
            <w:pPr>
              <w:widowControl/>
              <w:tabs>
                <w:tab w:val="left" w:pos="0"/>
              </w:tabs>
              <w:spacing w:line="23" w:lineRule="atLeast"/>
              <w:jc w:val="center"/>
              <w:rPr>
                <w:rFonts w:asciiTheme="minorHAnsi" w:eastAsia="Times New Roman" w:hAnsiTheme="minorHAnsi"/>
                <w:b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b/>
                <w:color w:val="000000" w:themeColor="text1"/>
              </w:rPr>
              <w:t>Dias</w:t>
            </w:r>
          </w:p>
        </w:tc>
      </w:tr>
      <w:tr w:rsidR="005F243D" w:rsidRPr="008F5EB2" w14:paraId="67836CD4" w14:textId="77777777" w:rsidTr="00702D17">
        <w:trPr>
          <w:trHeight w:val="30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00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3A411" w14:textId="73F1BF67" w:rsidR="005F243D" w:rsidRPr="008F5EB2" w:rsidRDefault="00B4782A" w:rsidP="00B937BE">
            <w:pPr>
              <w:widowControl/>
              <w:tabs>
                <w:tab w:val="left" w:pos="0"/>
              </w:tabs>
              <w:spacing w:line="23" w:lineRule="atLeast"/>
              <w:jc w:val="both"/>
              <w:rPr>
                <w:rFonts w:asciiTheme="minorHAnsi" w:eastAsia="Times New Roman" w:hAnsiTheme="minorHAnsi"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color w:val="000000" w:themeColor="text1"/>
              </w:rPr>
              <w:t xml:space="preserve">Até </w:t>
            </w:r>
            <w:proofErr w:type="gramStart"/>
            <w:r w:rsidRPr="008F5EB2">
              <w:rPr>
                <w:rFonts w:asciiTheme="minorHAnsi" w:eastAsia="Times New Roman" w:hAnsiTheme="minorHAnsi"/>
                <w:color w:val="000000" w:themeColor="text1"/>
              </w:rPr>
              <w:t>6</w:t>
            </w:r>
            <w:proofErr w:type="gramEnd"/>
            <w:r w:rsidR="00B937BE">
              <w:rPr>
                <w:rFonts w:asciiTheme="minorHAnsi" w:eastAsia="Times New Roman" w:hAnsiTheme="minorHAnsi"/>
                <w:color w:val="000000" w:themeColor="text1"/>
              </w:rPr>
              <w:t xml:space="preserve"> </w:t>
            </w:r>
            <w:r w:rsidRPr="008F5EB2">
              <w:rPr>
                <w:rFonts w:asciiTheme="minorHAnsi" w:eastAsia="Times New Roman" w:hAnsiTheme="minorHAnsi"/>
                <w:color w:val="000000" w:themeColor="text1"/>
              </w:rPr>
              <w:t>meses (até 180 dias)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14:paraId="189A0375" w14:textId="73607383" w:rsidR="005F243D" w:rsidRPr="008F5EB2" w:rsidRDefault="00BE153D" w:rsidP="008F5EB2">
            <w:pPr>
              <w:widowControl/>
              <w:tabs>
                <w:tab w:val="left" w:pos="0"/>
              </w:tabs>
              <w:spacing w:line="23" w:lineRule="atLeast"/>
              <w:jc w:val="center"/>
              <w:rPr>
                <w:rFonts w:asciiTheme="minorHAnsi" w:eastAsia="Times New Roman" w:hAnsiTheme="minorHAnsi"/>
                <w:color w:val="auto"/>
              </w:rPr>
            </w:pPr>
            <w:r w:rsidRPr="008F5EB2">
              <w:rPr>
                <w:rFonts w:asciiTheme="minorHAnsi" w:eastAsia="Times New Roman" w:hAnsiTheme="minorHAnsi"/>
                <w:color w:val="auto"/>
              </w:rPr>
              <w:t>47</w:t>
            </w:r>
          </w:p>
        </w:tc>
      </w:tr>
      <w:tr w:rsidR="005F243D" w:rsidRPr="008F5EB2" w14:paraId="0F4B0876" w14:textId="77777777" w:rsidTr="00702D17">
        <w:trPr>
          <w:trHeight w:val="30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00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2EC3D" w14:textId="3BAC6ECA" w:rsidR="005F243D" w:rsidRPr="008F5EB2" w:rsidRDefault="005F243D" w:rsidP="008F5EB2">
            <w:pPr>
              <w:widowControl/>
              <w:tabs>
                <w:tab w:val="left" w:pos="0"/>
              </w:tabs>
              <w:spacing w:line="23" w:lineRule="atLeast"/>
              <w:jc w:val="both"/>
              <w:rPr>
                <w:rFonts w:asciiTheme="minorHAnsi" w:eastAsia="Times New Roman" w:hAnsiTheme="minorHAnsi"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color w:val="000000" w:themeColor="text1"/>
              </w:rPr>
              <w:t>Entre 6 meses e</w:t>
            </w:r>
            <w:r w:rsidR="00B4782A" w:rsidRPr="008F5EB2">
              <w:rPr>
                <w:rFonts w:asciiTheme="minorHAnsi" w:eastAsia="Times New Roman" w:hAnsiTheme="minorHAnsi"/>
                <w:color w:val="000000" w:themeColor="text1"/>
              </w:rPr>
              <w:t xml:space="preserve"> 1 ano (de 181 dias a 365 dias)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14:paraId="7D5DB739" w14:textId="77777777" w:rsidR="005F243D" w:rsidRPr="008F5EB2" w:rsidRDefault="005F243D" w:rsidP="008F5EB2">
            <w:pPr>
              <w:widowControl/>
              <w:tabs>
                <w:tab w:val="left" w:pos="0"/>
              </w:tabs>
              <w:spacing w:line="23" w:lineRule="atLeast"/>
              <w:jc w:val="center"/>
              <w:rPr>
                <w:rFonts w:asciiTheme="minorHAnsi" w:eastAsia="Times New Roman" w:hAnsiTheme="minorHAnsi"/>
                <w:color w:val="auto"/>
              </w:rPr>
            </w:pPr>
            <w:proofErr w:type="gramStart"/>
            <w:r w:rsidRPr="008F5EB2">
              <w:rPr>
                <w:rFonts w:asciiTheme="minorHAnsi" w:eastAsia="Times New Roman" w:hAnsiTheme="minorHAnsi"/>
                <w:color w:val="auto"/>
              </w:rPr>
              <w:t>0</w:t>
            </w:r>
            <w:proofErr w:type="gramEnd"/>
          </w:p>
        </w:tc>
      </w:tr>
      <w:tr w:rsidR="005F243D" w:rsidRPr="008F5EB2" w14:paraId="68B671EF" w14:textId="77777777" w:rsidTr="00702D17">
        <w:trPr>
          <w:trHeight w:val="30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00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048FE" w14:textId="19FA9CFE" w:rsidR="005F243D" w:rsidRPr="008F5EB2" w:rsidRDefault="005F243D" w:rsidP="008F5EB2">
            <w:pPr>
              <w:widowControl/>
              <w:tabs>
                <w:tab w:val="left" w:pos="0"/>
              </w:tabs>
              <w:spacing w:line="23" w:lineRule="atLeast"/>
              <w:jc w:val="both"/>
              <w:rPr>
                <w:rFonts w:asciiTheme="minorHAnsi" w:eastAsia="Times New Roman" w:hAnsiTheme="minorHAnsi"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color w:val="000000" w:themeColor="text1"/>
              </w:rPr>
              <w:t>Entre 1 ano e 1 ano e 6</w:t>
            </w:r>
            <w:r w:rsidR="00B4782A" w:rsidRPr="008F5EB2">
              <w:rPr>
                <w:rFonts w:asciiTheme="minorHAnsi" w:eastAsia="Times New Roman" w:hAnsiTheme="minorHAnsi"/>
                <w:color w:val="000000" w:themeColor="text1"/>
              </w:rPr>
              <w:t xml:space="preserve"> meses (de 366 dias a 540 dias)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14:paraId="564D25F8" w14:textId="77777777" w:rsidR="005F243D" w:rsidRPr="008F5EB2" w:rsidRDefault="005F243D" w:rsidP="008F5EB2">
            <w:pPr>
              <w:widowControl/>
              <w:tabs>
                <w:tab w:val="left" w:pos="0"/>
              </w:tabs>
              <w:spacing w:line="23" w:lineRule="atLeast"/>
              <w:jc w:val="center"/>
              <w:rPr>
                <w:rFonts w:asciiTheme="minorHAnsi" w:eastAsia="Times New Roman" w:hAnsiTheme="minorHAnsi"/>
                <w:color w:val="auto"/>
              </w:rPr>
            </w:pPr>
            <w:proofErr w:type="gramStart"/>
            <w:r w:rsidRPr="008F5EB2">
              <w:rPr>
                <w:rFonts w:asciiTheme="minorHAnsi" w:eastAsia="Times New Roman" w:hAnsiTheme="minorHAnsi"/>
                <w:color w:val="auto"/>
              </w:rPr>
              <w:t>0</w:t>
            </w:r>
            <w:proofErr w:type="gramEnd"/>
          </w:p>
        </w:tc>
      </w:tr>
      <w:tr w:rsidR="005F243D" w:rsidRPr="008F5EB2" w14:paraId="7E28B427" w14:textId="77777777" w:rsidTr="00702D17">
        <w:trPr>
          <w:trHeight w:val="30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00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DCBAB" w14:textId="58511E52" w:rsidR="005F243D" w:rsidRPr="008F5EB2" w:rsidRDefault="005F243D" w:rsidP="008F5EB2">
            <w:pPr>
              <w:widowControl/>
              <w:tabs>
                <w:tab w:val="left" w:pos="0"/>
              </w:tabs>
              <w:spacing w:line="23" w:lineRule="atLeast"/>
              <w:jc w:val="both"/>
              <w:rPr>
                <w:rFonts w:asciiTheme="minorHAnsi" w:eastAsia="Times New Roman" w:hAnsiTheme="minorHAnsi"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color w:val="000000" w:themeColor="text1"/>
              </w:rPr>
              <w:t xml:space="preserve">Entre 1 ano e 6 meses e </w:t>
            </w:r>
            <w:r w:rsidR="00B4782A" w:rsidRPr="008F5EB2">
              <w:rPr>
                <w:rFonts w:asciiTheme="minorHAnsi" w:eastAsia="Times New Roman" w:hAnsiTheme="minorHAnsi"/>
                <w:color w:val="000000" w:themeColor="text1"/>
              </w:rPr>
              <w:t>2 anos (de 541 dias a 730 dias)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14:paraId="6FBB43E6" w14:textId="77777777" w:rsidR="005F243D" w:rsidRPr="008F5EB2" w:rsidRDefault="005F243D" w:rsidP="008F5EB2">
            <w:pPr>
              <w:widowControl/>
              <w:tabs>
                <w:tab w:val="left" w:pos="0"/>
              </w:tabs>
              <w:spacing w:line="23" w:lineRule="atLeast"/>
              <w:jc w:val="center"/>
              <w:rPr>
                <w:rFonts w:asciiTheme="minorHAnsi" w:eastAsia="Times New Roman" w:hAnsiTheme="minorHAnsi"/>
                <w:color w:val="auto"/>
              </w:rPr>
            </w:pPr>
            <w:proofErr w:type="gramStart"/>
            <w:r w:rsidRPr="008F5EB2">
              <w:rPr>
                <w:rFonts w:asciiTheme="minorHAnsi" w:eastAsia="Times New Roman" w:hAnsiTheme="minorHAnsi"/>
                <w:color w:val="auto"/>
              </w:rPr>
              <w:t>0</w:t>
            </w:r>
            <w:proofErr w:type="gramEnd"/>
          </w:p>
        </w:tc>
      </w:tr>
      <w:tr w:rsidR="005F243D" w:rsidRPr="008F5EB2" w14:paraId="1D967D5B" w14:textId="77777777" w:rsidTr="00702D17">
        <w:trPr>
          <w:trHeight w:val="30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4480E" w14:textId="4D5D3F7E" w:rsidR="005F243D" w:rsidRPr="008F5EB2" w:rsidRDefault="005F243D" w:rsidP="008F5EB2">
            <w:pPr>
              <w:widowControl/>
              <w:tabs>
                <w:tab w:val="left" w:pos="0"/>
              </w:tabs>
              <w:spacing w:line="23" w:lineRule="atLeast"/>
              <w:jc w:val="both"/>
              <w:rPr>
                <w:rFonts w:asciiTheme="minorHAnsi" w:eastAsia="Times New Roman" w:hAnsiTheme="minorHAnsi"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color w:val="000000" w:themeColor="text1"/>
              </w:rPr>
              <w:t>Acima de</w:t>
            </w:r>
            <w:r w:rsidR="00B4782A" w:rsidRPr="008F5EB2">
              <w:rPr>
                <w:rFonts w:asciiTheme="minorHAnsi" w:eastAsia="Times New Roman" w:hAnsiTheme="minorHAnsi"/>
                <w:color w:val="000000" w:themeColor="text1"/>
              </w:rPr>
              <w:t xml:space="preserve"> 2 anos (de 731 dias em diante)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14:paraId="259D4616" w14:textId="5549B3E0" w:rsidR="005F243D" w:rsidRPr="008F5EB2" w:rsidRDefault="00A83F08" w:rsidP="008F5EB2">
            <w:pPr>
              <w:widowControl/>
              <w:tabs>
                <w:tab w:val="left" w:pos="0"/>
              </w:tabs>
              <w:spacing w:line="23" w:lineRule="atLeast"/>
              <w:jc w:val="center"/>
              <w:rPr>
                <w:rFonts w:asciiTheme="minorHAnsi" w:eastAsia="Times New Roman" w:hAnsiTheme="minorHAnsi"/>
                <w:color w:val="auto"/>
              </w:rPr>
            </w:pPr>
            <w:proofErr w:type="gramStart"/>
            <w:r w:rsidRPr="008F5EB2">
              <w:rPr>
                <w:rFonts w:asciiTheme="minorHAnsi" w:eastAsia="Times New Roman" w:hAnsiTheme="minorHAnsi"/>
                <w:color w:val="auto"/>
              </w:rPr>
              <w:t>1</w:t>
            </w:r>
            <w:proofErr w:type="gramEnd"/>
          </w:p>
        </w:tc>
      </w:tr>
    </w:tbl>
    <w:p w14:paraId="0C7EDD24" w14:textId="77777777" w:rsidR="00702D17" w:rsidRPr="008F5EB2" w:rsidRDefault="00702D17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both"/>
        <w:rPr>
          <w:rFonts w:asciiTheme="minorHAnsi" w:hAnsiTheme="minorHAnsi"/>
          <w:color w:val="808080" w:themeColor="background1" w:themeShade="80"/>
        </w:rPr>
      </w:pPr>
    </w:p>
    <w:p w14:paraId="3DED353C" w14:textId="60872DE9" w:rsidR="00B4782A" w:rsidRDefault="00B4782A" w:rsidP="007426F8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center"/>
        <w:rPr>
          <w:rFonts w:asciiTheme="minorHAnsi" w:hAnsiTheme="minorHAnsi"/>
          <w:color w:val="808080" w:themeColor="background1" w:themeShade="80"/>
        </w:rPr>
      </w:pPr>
      <w:r w:rsidRPr="008F5EB2">
        <w:rPr>
          <w:rFonts w:asciiTheme="minorHAnsi" w:hAnsiTheme="minorHAnsi"/>
          <w:noProof/>
          <w:color w:val="808080" w:themeColor="background1" w:themeShade="80"/>
        </w:rPr>
        <w:drawing>
          <wp:inline distT="0" distB="0" distL="0" distR="0" wp14:anchorId="3CF93C34" wp14:editId="29A104BC">
            <wp:extent cx="6156960" cy="2133600"/>
            <wp:effectExtent l="0" t="0" r="0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10E80BD" w14:textId="77777777" w:rsidR="00033381" w:rsidRDefault="00033381" w:rsidP="007426F8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center"/>
        <w:rPr>
          <w:rFonts w:asciiTheme="minorHAnsi" w:hAnsiTheme="minorHAnsi"/>
          <w:color w:val="808080" w:themeColor="background1" w:themeShade="80"/>
        </w:rPr>
      </w:pPr>
    </w:p>
    <w:p w14:paraId="0E4AADF5" w14:textId="1286E687" w:rsidR="005F243D" w:rsidRPr="00802443" w:rsidRDefault="005F243D" w:rsidP="00E54E96">
      <w:pPr>
        <w:pStyle w:val="Ttulosdassees"/>
        <w:numPr>
          <w:ilvl w:val="1"/>
          <w:numId w:val="23"/>
        </w:numPr>
        <w:ind w:left="0" w:firstLine="0"/>
      </w:pPr>
      <w:r w:rsidRPr="008F5EB2">
        <w:t>TEMPO DE TRÂMITE DO PROCESSO/DENÚNCIA NA CED/MG</w:t>
      </w:r>
    </w:p>
    <w:p w14:paraId="62004EDE" w14:textId="77777777" w:rsidR="005F243D" w:rsidRPr="008F5EB2" w:rsidRDefault="005F243D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both"/>
        <w:rPr>
          <w:rFonts w:asciiTheme="minorHAnsi" w:hAnsiTheme="minorHAnsi"/>
          <w:color w:val="808080" w:themeColor="background1" w:themeShade="80"/>
        </w:rPr>
      </w:pPr>
    </w:p>
    <w:p w14:paraId="40DE83B3" w14:textId="617C07BE" w:rsidR="005F243D" w:rsidRPr="008F5EB2" w:rsidRDefault="007426F8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000000" w:themeColor="text1"/>
        </w:rPr>
        <w:t>F</w:t>
      </w:r>
      <w:r w:rsidRPr="008F5EB2">
        <w:rPr>
          <w:rFonts w:asciiTheme="minorHAnsi" w:hAnsiTheme="minorHAnsi"/>
          <w:color w:val="000000" w:themeColor="text1"/>
        </w:rPr>
        <w:t xml:space="preserve">oram considerados </w:t>
      </w:r>
      <w:r w:rsidRPr="008F5EB2">
        <w:rPr>
          <w:rFonts w:asciiTheme="minorHAnsi" w:hAnsiTheme="minorHAnsi"/>
          <w:color w:val="auto"/>
        </w:rPr>
        <w:t xml:space="preserve">apenas os processos que foram relatados e decididos no âmbito da Comissão, ou seja, </w:t>
      </w:r>
      <w:r w:rsidRPr="008F5EB2">
        <w:rPr>
          <w:rFonts w:asciiTheme="minorHAnsi" w:hAnsiTheme="minorHAnsi"/>
          <w:b/>
          <w:color w:val="auto"/>
          <w:u w:val="single"/>
        </w:rPr>
        <w:t>11</w:t>
      </w:r>
      <w:r w:rsidRPr="008F5EB2">
        <w:rPr>
          <w:rFonts w:asciiTheme="minorHAnsi" w:hAnsiTheme="minorHAnsi"/>
          <w:color w:val="auto"/>
        </w:rPr>
        <w:t xml:space="preserve"> (onze) processos/denúncias</w:t>
      </w:r>
      <w:r>
        <w:rPr>
          <w:rFonts w:asciiTheme="minorHAnsi" w:hAnsiTheme="minorHAnsi"/>
          <w:color w:val="auto"/>
        </w:rPr>
        <w:t>,</w:t>
      </w:r>
      <w:r>
        <w:rPr>
          <w:rFonts w:asciiTheme="minorHAnsi" w:hAnsiTheme="minorHAnsi"/>
          <w:color w:val="000000" w:themeColor="text1"/>
        </w:rPr>
        <w:t xml:space="preserve"> p</w:t>
      </w:r>
      <w:r w:rsidRPr="008F5EB2">
        <w:rPr>
          <w:rFonts w:asciiTheme="minorHAnsi" w:hAnsiTheme="minorHAnsi"/>
          <w:color w:val="000000" w:themeColor="text1"/>
        </w:rPr>
        <w:t xml:space="preserve">ara a geração do gráfico comparativo </w:t>
      </w:r>
      <w:r w:rsidR="005F243D" w:rsidRPr="008F5EB2">
        <w:rPr>
          <w:rFonts w:asciiTheme="minorHAnsi" w:hAnsiTheme="minorHAnsi"/>
          <w:color w:val="auto"/>
        </w:rPr>
        <w:t>do tempo de tr</w:t>
      </w:r>
      <w:r w:rsidR="00850F70" w:rsidRPr="008F5EB2">
        <w:rPr>
          <w:rFonts w:asciiTheme="minorHAnsi" w:hAnsiTheme="minorHAnsi"/>
          <w:color w:val="auto"/>
        </w:rPr>
        <w:t>âmite</w:t>
      </w:r>
      <w:r w:rsidR="005F243D" w:rsidRPr="008F5EB2">
        <w:rPr>
          <w:rFonts w:asciiTheme="minorHAnsi" w:hAnsiTheme="minorHAnsi"/>
          <w:color w:val="auto"/>
        </w:rPr>
        <w:t xml:space="preserve"> do processo/d</w:t>
      </w:r>
      <w:r w:rsidR="00B65BAE" w:rsidRPr="008F5EB2">
        <w:rPr>
          <w:rFonts w:asciiTheme="minorHAnsi" w:hAnsiTheme="minorHAnsi"/>
          <w:color w:val="auto"/>
        </w:rPr>
        <w:t xml:space="preserve">enúncia na CED/MG. </w:t>
      </w:r>
      <w:r w:rsidR="005F243D" w:rsidRPr="008F5EB2">
        <w:rPr>
          <w:rFonts w:asciiTheme="minorHAnsi" w:hAnsiTheme="minorHAnsi"/>
          <w:color w:val="auto"/>
        </w:rPr>
        <w:t xml:space="preserve">Desta forma, segue o gráfico comparativo: </w:t>
      </w:r>
    </w:p>
    <w:p w14:paraId="336F36D4" w14:textId="77777777" w:rsidR="005F243D" w:rsidRPr="008F5EB2" w:rsidRDefault="005F243D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both"/>
        <w:rPr>
          <w:rFonts w:asciiTheme="minorHAnsi" w:hAnsiTheme="minorHAnsi"/>
          <w:color w:val="808080" w:themeColor="background1" w:themeShade="80"/>
        </w:rPr>
      </w:pPr>
    </w:p>
    <w:tbl>
      <w:tblPr>
        <w:tblW w:w="6885" w:type="dxa"/>
        <w:jc w:val="center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65"/>
        <w:gridCol w:w="1020"/>
      </w:tblGrid>
      <w:tr w:rsidR="005F243D" w:rsidRPr="008F5EB2" w14:paraId="5E7A7BA7" w14:textId="77777777" w:rsidTr="00B65BAE">
        <w:trPr>
          <w:trHeight w:val="750"/>
          <w:jc w:val="center"/>
        </w:trPr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C9743D3" w14:textId="662F424C" w:rsidR="005F243D" w:rsidRPr="008F5EB2" w:rsidRDefault="005F243D" w:rsidP="008F5EB2">
            <w:pPr>
              <w:widowControl/>
              <w:tabs>
                <w:tab w:val="left" w:pos="0"/>
              </w:tabs>
              <w:spacing w:line="23" w:lineRule="atLeast"/>
              <w:jc w:val="both"/>
              <w:rPr>
                <w:rFonts w:asciiTheme="minorHAnsi" w:eastAsia="Times New Roman" w:hAnsiTheme="minorHAnsi"/>
                <w:b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b/>
                <w:color w:val="000000" w:themeColor="text1"/>
              </w:rPr>
              <w:t>Tempo de tr</w:t>
            </w:r>
            <w:r w:rsidR="000D301B" w:rsidRPr="008F5EB2">
              <w:rPr>
                <w:rFonts w:asciiTheme="minorHAnsi" w:eastAsia="Times New Roman" w:hAnsiTheme="minorHAnsi"/>
                <w:b/>
                <w:color w:val="000000" w:themeColor="text1"/>
              </w:rPr>
              <w:t>âmite</w:t>
            </w:r>
            <w:r w:rsidRPr="008F5EB2">
              <w:rPr>
                <w:rFonts w:asciiTheme="minorHAnsi" w:eastAsia="Times New Roman" w:hAnsiTheme="minorHAnsi"/>
                <w:b/>
                <w:color w:val="000000" w:themeColor="text1"/>
              </w:rPr>
              <w:t xml:space="preserve"> do processo/denúncia na CED/MG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211C334" w14:textId="77777777" w:rsidR="005F243D" w:rsidRPr="008F5EB2" w:rsidRDefault="005F243D" w:rsidP="008F5EB2">
            <w:pPr>
              <w:widowControl/>
              <w:tabs>
                <w:tab w:val="left" w:pos="0"/>
              </w:tabs>
              <w:spacing w:line="23" w:lineRule="atLeast"/>
              <w:jc w:val="center"/>
              <w:rPr>
                <w:rFonts w:asciiTheme="minorHAnsi" w:eastAsia="Times New Roman" w:hAnsiTheme="minorHAnsi"/>
                <w:b/>
                <w:color w:val="808080" w:themeColor="background1" w:themeShade="80"/>
              </w:rPr>
            </w:pPr>
            <w:r w:rsidRPr="008F5EB2">
              <w:rPr>
                <w:rFonts w:asciiTheme="minorHAnsi" w:eastAsia="Times New Roman" w:hAnsiTheme="minorHAnsi"/>
                <w:b/>
                <w:color w:val="000000" w:themeColor="text1"/>
              </w:rPr>
              <w:t>Total</w:t>
            </w:r>
          </w:p>
        </w:tc>
      </w:tr>
      <w:tr w:rsidR="005F243D" w:rsidRPr="008F5EB2" w14:paraId="1B106E0D" w14:textId="77777777" w:rsidTr="00B65BAE">
        <w:trPr>
          <w:trHeight w:val="300"/>
          <w:jc w:val="center"/>
        </w:trPr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6A6BD" w14:textId="48AF4630" w:rsidR="005F243D" w:rsidRPr="008F5EB2" w:rsidRDefault="000D301B" w:rsidP="008F5EB2">
            <w:pPr>
              <w:widowControl/>
              <w:tabs>
                <w:tab w:val="left" w:pos="0"/>
              </w:tabs>
              <w:spacing w:line="23" w:lineRule="atLeast"/>
              <w:jc w:val="both"/>
              <w:rPr>
                <w:rFonts w:asciiTheme="minorHAnsi" w:eastAsia="Times New Roman" w:hAnsiTheme="minorHAnsi"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color w:val="000000" w:themeColor="text1"/>
              </w:rPr>
              <w:t xml:space="preserve">Até </w:t>
            </w:r>
            <w:proofErr w:type="gramStart"/>
            <w:r w:rsidRPr="008F5EB2">
              <w:rPr>
                <w:rFonts w:asciiTheme="minorHAnsi" w:eastAsia="Times New Roman" w:hAnsiTheme="minorHAnsi"/>
                <w:color w:val="000000" w:themeColor="text1"/>
              </w:rPr>
              <w:t>6</w:t>
            </w:r>
            <w:proofErr w:type="gramEnd"/>
            <w:r w:rsidRPr="008F5EB2">
              <w:rPr>
                <w:rFonts w:asciiTheme="minorHAnsi" w:eastAsia="Times New Roman" w:hAnsiTheme="minorHAnsi"/>
                <w:color w:val="000000" w:themeColor="text1"/>
              </w:rPr>
              <w:t xml:space="preserve"> meses (até 180 dias)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757CE" w14:textId="77777777" w:rsidR="005F243D" w:rsidRPr="00802443" w:rsidRDefault="005F243D" w:rsidP="008F5EB2">
            <w:pPr>
              <w:widowControl/>
              <w:tabs>
                <w:tab w:val="left" w:pos="0"/>
              </w:tabs>
              <w:spacing w:line="23" w:lineRule="atLeast"/>
              <w:jc w:val="center"/>
              <w:rPr>
                <w:rFonts w:asciiTheme="minorHAnsi" w:eastAsia="Times New Roman" w:hAnsiTheme="minorHAnsi"/>
                <w:color w:val="auto"/>
              </w:rPr>
            </w:pPr>
            <w:proofErr w:type="gramStart"/>
            <w:r w:rsidRPr="00802443">
              <w:rPr>
                <w:rFonts w:asciiTheme="minorHAnsi" w:eastAsia="Times New Roman" w:hAnsiTheme="minorHAnsi"/>
                <w:color w:val="auto"/>
              </w:rPr>
              <w:t>1</w:t>
            </w:r>
            <w:proofErr w:type="gramEnd"/>
          </w:p>
        </w:tc>
      </w:tr>
      <w:tr w:rsidR="005F243D" w:rsidRPr="008F5EB2" w14:paraId="29A9B73F" w14:textId="77777777" w:rsidTr="00B65BAE">
        <w:trPr>
          <w:trHeight w:val="300"/>
          <w:jc w:val="center"/>
        </w:trPr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AB812" w14:textId="1E58BE71" w:rsidR="005F243D" w:rsidRPr="008F5EB2" w:rsidRDefault="005F243D" w:rsidP="008F5EB2">
            <w:pPr>
              <w:widowControl/>
              <w:tabs>
                <w:tab w:val="left" w:pos="0"/>
              </w:tabs>
              <w:spacing w:line="23" w:lineRule="atLeast"/>
              <w:jc w:val="both"/>
              <w:rPr>
                <w:rFonts w:asciiTheme="minorHAnsi" w:eastAsia="Times New Roman" w:hAnsiTheme="minorHAnsi"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color w:val="000000" w:themeColor="text1"/>
              </w:rPr>
              <w:t xml:space="preserve">Entre </w:t>
            </w:r>
            <w:proofErr w:type="gramStart"/>
            <w:r w:rsidRPr="008F5EB2">
              <w:rPr>
                <w:rFonts w:asciiTheme="minorHAnsi" w:eastAsia="Times New Roman" w:hAnsiTheme="minorHAnsi"/>
                <w:color w:val="000000" w:themeColor="text1"/>
              </w:rPr>
              <w:t>6</w:t>
            </w:r>
            <w:proofErr w:type="gramEnd"/>
            <w:r w:rsidRPr="008F5EB2">
              <w:rPr>
                <w:rFonts w:asciiTheme="minorHAnsi" w:eastAsia="Times New Roman" w:hAnsiTheme="minorHAnsi"/>
                <w:color w:val="000000" w:themeColor="text1"/>
              </w:rPr>
              <w:t xml:space="preserve"> meses e</w:t>
            </w:r>
            <w:r w:rsidR="000D301B" w:rsidRPr="008F5EB2">
              <w:rPr>
                <w:rFonts w:asciiTheme="minorHAnsi" w:eastAsia="Times New Roman" w:hAnsiTheme="minorHAnsi"/>
                <w:color w:val="000000" w:themeColor="text1"/>
              </w:rPr>
              <w:t xml:space="preserve"> 1 ano (de 181 dias a 365 dias)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47218" w14:textId="4F181DEB" w:rsidR="005F243D" w:rsidRPr="00802443" w:rsidRDefault="000D301B" w:rsidP="008F5EB2">
            <w:pPr>
              <w:widowControl/>
              <w:tabs>
                <w:tab w:val="left" w:pos="0"/>
              </w:tabs>
              <w:spacing w:line="23" w:lineRule="atLeast"/>
              <w:jc w:val="center"/>
              <w:rPr>
                <w:rFonts w:asciiTheme="minorHAnsi" w:eastAsia="Times New Roman" w:hAnsiTheme="minorHAnsi"/>
                <w:color w:val="auto"/>
              </w:rPr>
            </w:pPr>
            <w:proofErr w:type="gramStart"/>
            <w:r w:rsidRPr="00802443">
              <w:rPr>
                <w:rFonts w:asciiTheme="minorHAnsi" w:eastAsia="Times New Roman" w:hAnsiTheme="minorHAnsi"/>
                <w:color w:val="auto"/>
              </w:rPr>
              <w:t>1</w:t>
            </w:r>
            <w:proofErr w:type="gramEnd"/>
          </w:p>
        </w:tc>
      </w:tr>
      <w:tr w:rsidR="005F243D" w:rsidRPr="008F5EB2" w14:paraId="6E373D7D" w14:textId="77777777" w:rsidTr="00B65BAE">
        <w:trPr>
          <w:trHeight w:val="300"/>
          <w:jc w:val="center"/>
        </w:trPr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7AC06" w14:textId="74E134D7" w:rsidR="005F243D" w:rsidRPr="008F5EB2" w:rsidRDefault="005F243D" w:rsidP="008F5EB2">
            <w:pPr>
              <w:widowControl/>
              <w:tabs>
                <w:tab w:val="left" w:pos="0"/>
              </w:tabs>
              <w:spacing w:line="23" w:lineRule="atLeast"/>
              <w:jc w:val="both"/>
              <w:rPr>
                <w:rFonts w:asciiTheme="minorHAnsi" w:eastAsia="Times New Roman" w:hAnsiTheme="minorHAnsi"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color w:val="000000" w:themeColor="text1"/>
              </w:rPr>
              <w:t xml:space="preserve">Entre </w:t>
            </w:r>
            <w:proofErr w:type="gramStart"/>
            <w:r w:rsidRPr="008F5EB2">
              <w:rPr>
                <w:rFonts w:asciiTheme="minorHAnsi" w:eastAsia="Times New Roman" w:hAnsiTheme="minorHAnsi"/>
                <w:color w:val="000000" w:themeColor="text1"/>
              </w:rPr>
              <w:t>1</w:t>
            </w:r>
            <w:proofErr w:type="gramEnd"/>
            <w:r w:rsidRPr="008F5EB2">
              <w:rPr>
                <w:rFonts w:asciiTheme="minorHAnsi" w:eastAsia="Times New Roman" w:hAnsiTheme="minorHAnsi"/>
                <w:color w:val="000000" w:themeColor="text1"/>
              </w:rPr>
              <w:t xml:space="preserve"> ano e 1 ano e 6</w:t>
            </w:r>
            <w:r w:rsidR="000D301B" w:rsidRPr="008F5EB2">
              <w:rPr>
                <w:rFonts w:asciiTheme="minorHAnsi" w:eastAsia="Times New Roman" w:hAnsiTheme="minorHAnsi"/>
                <w:color w:val="000000" w:themeColor="text1"/>
              </w:rPr>
              <w:t xml:space="preserve"> meses (de 366 dias a 540 dias)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F4E9A" w14:textId="0509626F" w:rsidR="005F243D" w:rsidRPr="00802443" w:rsidRDefault="000D301B" w:rsidP="008F5EB2">
            <w:pPr>
              <w:widowControl/>
              <w:tabs>
                <w:tab w:val="left" w:pos="0"/>
              </w:tabs>
              <w:spacing w:line="23" w:lineRule="atLeast"/>
              <w:jc w:val="center"/>
              <w:rPr>
                <w:rFonts w:asciiTheme="minorHAnsi" w:eastAsia="Times New Roman" w:hAnsiTheme="minorHAnsi"/>
                <w:color w:val="auto"/>
              </w:rPr>
            </w:pPr>
            <w:proofErr w:type="gramStart"/>
            <w:r w:rsidRPr="00802443">
              <w:rPr>
                <w:rFonts w:asciiTheme="minorHAnsi" w:eastAsia="Times New Roman" w:hAnsiTheme="minorHAnsi"/>
                <w:color w:val="auto"/>
              </w:rPr>
              <w:t>3</w:t>
            </w:r>
            <w:proofErr w:type="gramEnd"/>
          </w:p>
        </w:tc>
      </w:tr>
      <w:tr w:rsidR="005F243D" w:rsidRPr="008F5EB2" w14:paraId="5FDD053C" w14:textId="77777777" w:rsidTr="00B65BAE">
        <w:trPr>
          <w:trHeight w:val="300"/>
          <w:jc w:val="center"/>
        </w:trPr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ED28E" w14:textId="0598AE0A" w:rsidR="005F243D" w:rsidRPr="008F5EB2" w:rsidRDefault="005F243D" w:rsidP="008F5EB2">
            <w:pPr>
              <w:widowControl/>
              <w:tabs>
                <w:tab w:val="left" w:pos="0"/>
              </w:tabs>
              <w:spacing w:line="23" w:lineRule="atLeast"/>
              <w:jc w:val="both"/>
              <w:rPr>
                <w:rFonts w:asciiTheme="minorHAnsi" w:eastAsia="Times New Roman" w:hAnsiTheme="minorHAnsi"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color w:val="000000" w:themeColor="text1"/>
              </w:rPr>
              <w:t xml:space="preserve">Entre </w:t>
            </w:r>
            <w:proofErr w:type="gramStart"/>
            <w:r w:rsidRPr="008F5EB2">
              <w:rPr>
                <w:rFonts w:asciiTheme="minorHAnsi" w:eastAsia="Times New Roman" w:hAnsiTheme="minorHAnsi"/>
                <w:color w:val="000000" w:themeColor="text1"/>
              </w:rPr>
              <w:t>1</w:t>
            </w:r>
            <w:proofErr w:type="gramEnd"/>
            <w:r w:rsidRPr="008F5EB2">
              <w:rPr>
                <w:rFonts w:asciiTheme="minorHAnsi" w:eastAsia="Times New Roman" w:hAnsiTheme="minorHAnsi"/>
                <w:color w:val="000000" w:themeColor="text1"/>
              </w:rPr>
              <w:t xml:space="preserve"> ano e 6 meses e 2 anos (</w:t>
            </w:r>
            <w:r w:rsidR="000D301B" w:rsidRPr="008F5EB2">
              <w:rPr>
                <w:rFonts w:asciiTheme="minorHAnsi" w:eastAsia="Times New Roman" w:hAnsiTheme="minorHAnsi"/>
                <w:color w:val="000000" w:themeColor="text1"/>
              </w:rPr>
              <w:t>de 541 dias a 730 dias)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06C05" w14:textId="49352DEF" w:rsidR="005F243D" w:rsidRPr="00802443" w:rsidRDefault="000D301B" w:rsidP="008F5EB2">
            <w:pPr>
              <w:widowControl/>
              <w:tabs>
                <w:tab w:val="left" w:pos="0"/>
              </w:tabs>
              <w:spacing w:line="23" w:lineRule="atLeast"/>
              <w:jc w:val="center"/>
              <w:rPr>
                <w:rFonts w:asciiTheme="minorHAnsi" w:eastAsia="Times New Roman" w:hAnsiTheme="minorHAnsi"/>
                <w:color w:val="auto"/>
              </w:rPr>
            </w:pPr>
            <w:proofErr w:type="gramStart"/>
            <w:r w:rsidRPr="00802443">
              <w:rPr>
                <w:rFonts w:asciiTheme="minorHAnsi" w:eastAsia="Times New Roman" w:hAnsiTheme="minorHAnsi"/>
                <w:color w:val="auto"/>
              </w:rPr>
              <w:t>4</w:t>
            </w:r>
            <w:proofErr w:type="gramEnd"/>
          </w:p>
        </w:tc>
      </w:tr>
      <w:tr w:rsidR="005F243D" w:rsidRPr="008F5EB2" w14:paraId="40B86C6B" w14:textId="77777777" w:rsidTr="00B65BAE">
        <w:trPr>
          <w:trHeight w:val="300"/>
          <w:jc w:val="center"/>
        </w:trPr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EADBB" w14:textId="788FBAF2" w:rsidR="005F243D" w:rsidRPr="008F5EB2" w:rsidRDefault="005F243D" w:rsidP="008F5EB2">
            <w:pPr>
              <w:widowControl/>
              <w:tabs>
                <w:tab w:val="left" w:pos="0"/>
              </w:tabs>
              <w:spacing w:line="23" w:lineRule="atLeast"/>
              <w:jc w:val="both"/>
              <w:rPr>
                <w:rFonts w:asciiTheme="minorHAnsi" w:eastAsia="Times New Roman" w:hAnsiTheme="minorHAnsi"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color w:val="000000" w:themeColor="text1"/>
              </w:rPr>
              <w:t>Acima de</w:t>
            </w:r>
            <w:r w:rsidR="000D301B" w:rsidRPr="008F5EB2">
              <w:rPr>
                <w:rFonts w:asciiTheme="minorHAnsi" w:eastAsia="Times New Roman" w:hAnsiTheme="minorHAnsi"/>
                <w:color w:val="000000" w:themeColor="text1"/>
              </w:rPr>
              <w:t xml:space="preserve"> </w:t>
            </w:r>
            <w:proofErr w:type="gramStart"/>
            <w:r w:rsidR="000D301B" w:rsidRPr="008F5EB2">
              <w:rPr>
                <w:rFonts w:asciiTheme="minorHAnsi" w:eastAsia="Times New Roman" w:hAnsiTheme="minorHAnsi"/>
                <w:color w:val="000000" w:themeColor="text1"/>
              </w:rPr>
              <w:t>2</w:t>
            </w:r>
            <w:proofErr w:type="gramEnd"/>
            <w:r w:rsidR="000D301B" w:rsidRPr="008F5EB2">
              <w:rPr>
                <w:rFonts w:asciiTheme="minorHAnsi" w:eastAsia="Times New Roman" w:hAnsiTheme="minorHAnsi"/>
                <w:color w:val="000000" w:themeColor="text1"/>
              </w:rPr>
              <w:t xml:space="preserve"> anos (de 731 dias em diante)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BBE17" w14:textId="37ACF9D1" w:rsidR="005F243D" w:rsidRPr="00802443" w:rsidRDefault="000D301B" w:rsidP="008F5EB2">
            <w:pPr>
              <w:widowControl/>
              <w:tabs>
                <w:tab w:val="left" w:pos="0"/>
              </w:tabs>
              <w:spacing w:line="23" w:lineRule="atLeast"/>
              <w:jc w:val="center"/>
              <w:rPr>
                <w:rFonts w:asciiTheme="minorHAnsi" w:eastAsia="Times New Roman" w:hAnsiTheme="minorHAnsi"/>
                <w:color w:val="auto"/>
              </w:rPr>
            </w:pPr>
            <w:proofErr w:type="gramStart"/>
            <w:r w:rsidRPr="00802443">
              <w:rPr>
                <w:rFonts w:asciiTheme="minorHAnsi" w:eastAsia="Times New Roman" w:hAnsiTheme="minorHAnsi"/>
                <w:color w:val="auto"/>
              </w:rPr>
              <w:t>2</w:t>
            </w:r>
            <w:proofErr w:type="gramEnd"/>
          </w:p>
        </w:tc>
      </w:tr>
    </w:tbl>
    <w:p w14:paraId="154AA918" w14:textId="77777777" w:rsidR="000D301B" w:rsidRPr="008F5EB2" w:rsidRDefault="000D301B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both"/>
        <w:rPr>
          <w:rFonts w:asciiTheme="minorHAnsi" w:hAnsiTheme="minorHAnsi"/>
          <w:color w:val="808080" w:themeColor="background1" w:themeShade="80"/>
        </w:rPr>
      </w:pPr>
    </w:p>
    <w:p w14:paraId="4CCEC5DD" w14:textId="6ACF83FF" w:rsidR="005F243D" w:rsidRDefault="000D301B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rPr>
          <w:rFonts w:asciiTheme="minorHAnsi" w:hAnsiTheme="minorHAnsi"/>
          <w:color w:val="808080" w:themeColor="background1" w:themeShade="80"/>
        </w:rPr>
      </w:pPr>
      <w:r w:rsidRPr="008F5EB2">
        <w:rPr>
          <w:rFonts w:asciiTheme="minorHAnsi" w:hAnsiTheme="minorHAnsi"/>
          <w:noProof/>
          <w:color w:val="808080" w:themeColor="background1" w:themeShade="80"/>
        </w:rPr>
        <w:drawing>
          <wp:inline distT="0" distB="0" distL="0" distR="0" wp14:anchorId="3607B018" wp14:editId="0CA42AE6">
            <wp:extent cx="5935980" cy="2004060"/>
            <wp:effectExtent l="0" t="0" r="7620" b="0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46D9B90" w14:textId="77777777" w:rsidR="00033381" w:rsidRDefault="00033381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rPr>
          <w:rFonts w:asciiTheme="minorHAnsi" w:hAnsiTheme="minorHAnsi"/>
          <w:color w:val="808080" w:themeColor="background1" w:themeShade="80"/>
        </w:rPr>
      </w:pPr>
    </w:p>
    <w:p w14:paraId="3D1E8C1C" w14:textId="76C8B3B8" w:rsidR="001D1BAC" w:rsidRPr="00E54E96" w:rsidRDefault="001D1BAC" w:rsidP="00E54E96">
      <w:pPr>
        <w:pStyle w:val="Ttulosdassees"/>
        <w:numPr>
          <w:ilvl w:val="1"/>
          <w:numId w:val="23"/>
        </w:numPr>
        <w:ind w:left="0" w:firstLine="0"/>
      </w:pPr>
      <w:bookmarkStart w:id="2" w:name="_Hlk77327710"/>
      <w:r w:rsidRPr="00E54E96">
        <w:lastRenderedPageBreak/>
        <w:t xml:space="preserve">ÍNDICE DE EFICIÊNCIA </w:t>
      </w:r>
      <w:r w:rsidR="00167751" w:rsidRPr="00E54E96">
        <w:t xml:space="preserve">NO TRÂMITE </w:t>
      </w:r>
      <w:r w:rsidRPr="00E54E96">
        <w:t xml:space="preserve">DOS PROCESSOS </w:t>
      </w:r>
      <w:r w:rsidR="006F4324" w:rsidRPr="00E54E96">
        <w:t>ÉTICOS</w:t>
      </w:r>
      <w:r w:rsidRPr="00E54E96">
        <w:t xml:space="preserve"> </w:t>
      </w:r>
    </w:p>
    <w:p w14:paraId="67ECACBF" w14:textId="731669A0" w:rsidR="001D1BAC" w:rsidRPr="008F5EB2" w:rsidRDefault="001D1BAC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b/>
          <w:color w:val="auto"/>
        </w:rPr>
      </w:pPr>
    </w:p>
    <w:p w14:paraId="1074FCE4" w14:textId="2941A8BB" w:rsidR="00B374D7" w:rsidRPr="008F5EB2" w:rsidRDefault="00B374D7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 xml:space="preserve">Considerando a fórmula de medição deste indicador como “tempo médio de conclusão de processos </w:t>
      </w:r>
      <w:r w:rsidR="00E757E0" w:rsidRPr="008F5EB2">
        <w:rPr>
          <w:rFonts w:asciiTheme="minorHAnsi" w:hAnsiTheme="minorHAnsi"/>
          <w:color w:val="auto"/>
        </w:rPr>
        <w:t>éticos” / “tempo</w:t>
      </w:r>
      <w:r w:rsidRPr="008F5EB2">
        <w:rPr>
          <w:rFonts w:asciiTheme="minorHAnsi" w:hAnsiTheme="minorHAnsi"/>
          <w:color w:val="auto"/>
        </w:rPr>
        <w:t xml:space="preserve"> máximo para conclusão de processo”, será medido este indicador no trâmite de processos </w:t>
      </w:r>
      <w:r w:rsidR="00EF6A99" w:rsidRPr="008F5EB2">
        <w:rPr>
          <w:rFonts w:asciiTheme="minorHAnsi" w:hAnsiTheme="minorHAnsi"/>
          <w:color w:val="auto"/>
        </w:rPr>
        <w:t>ético-disciplinares</w:t>
      </w:r>
      <w:r w:rsidRPr="008F5EB2">
        <w:rPr>
          <w:rFonts w:asciiTheme="minorHAnsi" w:hAnsiTheme="minorHAnsi"/>
          <w:color w:val="auto"/>
        </w:rPr>
        <w:t xml:space="preserve"> na CED/MG e em seu trâmite completo, considerando seu julgamento no Plenário do CAU/MG e suas instâncias recursais</w:t>
      </w:r>
      <w:r w:rsidR="00164851" w:rsidRPr="008F5EB2">
        <w:rPr>
          <w:rFonts w:asciiTheme="minorHAnsi" w:hAnsiTheme="minorHAnsi"/>
          <w:color w:val="auto"/>
        </w:rPr>
        <w:t xml:space="preserve"> no CAU/BR</w:t>
      </w:r>
      <w:r w:rsidRPr="008F5EB2">
        <w:rPr>
          <w:rFonts w:asciiTheme="minorHAnsi" w:hAnsiTheme="minorHAnsi"/>
          <w:color w:val="auto"/>
        </w:rPr>
        <w:t xml:space="preserve">. </w:t>
      </w:r>
    </w:p>
    <w:p w14:paraId="72F26B1E" w14:textId="77777777" w:rsidR="003E37EC" w:rsidRPr="008F5EB2" w:rsidRDefault="003E37EC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b/>
          <w:color w:val="000000" w:themeColor="text1"/>
        </w:rPr>
      </w:pPr>
    </w:p>
    <w:p w14:paraId="4C0D7FA9" w14:textId="3AE1C5FF" w:rsidR="001D1BAC" w:rsidRPr="008F5EB2" w:rsidRDefault="001D1BAC" w:rsidP="008F5EB2">
      <w:pPr>
        <w:pStyle w:val="PargrafodaLista"/>
        <w:numPr>
          <w:ilvl w:val="0"/>
          <w:numId w:val="2"/>
        </w:numPr>
        <w:tabs>
          <w:tab w:val="left" w:pos="0"/>
        </w:tabs>
        <w:spacing w:line="23" w:lineRule="atLeast"/>
        <w:ind w:left="0" w:firstLine="0"/>
        <w:jc w:val="left"/>
        <w:rPr>
          <w:rStyle w:val="fontstyle01"/>
          <w:rFonts w:asciiTheme="minorHAnsi" w:hAnsiTheme="minorHAnsi"/>
          <w:b/>
          <w:bCs/>
          <w:color w:val="000000" w:themeColor="text1"/>
        </w:rPr>
      </w:pPr>
      <w:r w:rsidRPr="008F5EB2">
        <w:rPr>
          <w:rStyle w:val="fontstyle01"/>
          <w:rFonts w:asciiTheme="minorHAnsi" w:hAnsiTheme="minorHAnsi"/>
          <w:b/>
          <w:bCs/>
          <w:color w:val="000000" w:themeColor="text1"/>
        </w:rPr>
        <w:t>Eficiência no</w:t>
      </w:r>
      <w:r w:rsidRPr="008F5EB2">
        <w:rPr>
          <w:rFonts w:asciiTheme="minorHAnsi" w:hAnsiTheme="minorHAnsi"/>
          <w:b/>
          <w:bCs/>
          <w:color w:val="000000" w:themeColor="text1"/>
        </w:rPr>
        <w:t xml:space="preserve"> </w:t>
      </w:r>
      <w:r w:rsidRPr="008F5EB2">
        <w:rPr>
          <w:rStyle w:val="fontstyle01"/>
          <w:rFonts w:asciiTheme="minorHAnsi" w:hAnsiTheme="minorHAnsi"/>
          <w:b/>
          <w:bCs/>
          <w:color w:val="000000" w:themeColor="text1"/>
        </w:rPr>
        <w:t xml:space="preserve">trâmite de processos </w:t>
      </w:r>
      <w:r w:rsidR="00A63A12" w:rsidRPr="008F5EB2">
        <w:rPr>
          <w:rStyle w:val="fontstyle01"/>
          <w:rFonts w:asciiTheme="minorHAnsi" w:hAnsiTheme="minorHAnsi"/>
          <w:b/>
          <w:bCs/>
          <w:color w:val="000000" w:themeColor="text1"/>
        </w:rPr>
        <w:t>ético-disciplinares</w:t>
      </w:r>
      <w:r w:rsidRPr="008F5EB2">
        <w:rPr>
          <w:rStyle w:val="fontstyle01"/>
          <w:rFonts w:asciiTheme="minorHAnsi" w:hAnsiTheme="minorHAnsi"/>
          <w:b/>
          <w:bCs/>
          <w:color w:val="000000" w:themeColor="text1"/>
        </w:rPr>
        <w:t xml:space="preserve"> na CED/MG:</w:t>
      </w:r>
    </w:p>
    <w:p w14:paraId="03392551" w14:textId="77777777" w:rsidR="00C655A1" w:rsidRPr="008F5EB2" w:rsidRDefault="00C655A1" w:rsidP="008F5EB2">
      <w:pPr>
        <w:pStyle w:val="PargrafodaLista"/>
        <w:tabs>
          <w:tab w:val="left" w:pos="0"/>
        </w:tabs>
        <w:spacing w:line="23" w:lineRule="atLeast"/>
        <w:ind w:left="0"/>
        <w:jc w:val="left"/>
        <w:rPr>
          <w:rStyle w:val="fontstyle01"/>
          <w:rFonts w:asciiTheme="minorHAnsi" w:hAnsiTheme="minorHAnsi"/>
          <w:b/>
          <w:color w:val="000000" w:themeColor="text1"/>
        </w:rPr>
      </w:pPr>
    </w:p>
    <w:p w14:paraId="0AF6D27A" w14:textId="51C60A35" w:rsidR="008E4ACE" w:rsidRPr="008F5EB2" w:rsidRDefault="0004030C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 xml:space="preserve">Para este indicador foram medidos os tempos (em dias) de tramitação de todos os </w:t>
      </w:r>
      <w:r w:rsidR="00B937BE">
        <w:rPr>
          <w:rFonts w:asciiTheme="minorHAnsi" w:hAnsiTheme="minorHAnsi"/>
          <w:color w:val="auto"/>
        </w:rPr>
        <w:t xml:space="preserve">11 (onze) </w:t>
      </w:r>
      <w:r w:rsidRPr="008F5EB2">
        <w:rPr>
          <w:rFonts w:asciiTheme="minorHAnsi" w:hAnsiTheme="minorHAnsi"/>
          <w:color w:val="auto"/>
        </w:rPr>
        <w:t xml:space="preserve">processos e denúncias que foram encaminhados pela CED/MG à Secretaria Geral </w:t>
      </w:r>
      <w:r w:rsidR="00AA1B20" w:rsidRPr="008F5EB2">
        <w:rPr>
          <w:rFonts w:asciiTheme="minorHAnsi" w:hAnsiTheme="minorHAnsi"/>
          <w:color w:val="auto"/>
        </w:rPr>
        <w:t xml:space="preserve">ou ao Plenário do CAU/MG </w:t>
      </w:r>
      <w:r w:rsidR="00E22FCA" w:rsidRPr="008F5EB2">
        <w:rPr>
          <w:rFonts w:asciiTheme="minorHAnsi" w:hAnsiTheme="minorHAnsi"/>
          <w:color w:val="auto"/>
        </w:rPr>
        <w:t>em 202</w:t>
      </w:r>
      <w:r w:rsidR="005D248E" w:rsidRPr="008F5EB2">
        <w:rPr>
          <w:rFonts w:asciiTheme="minorHAnsi" w:hAnsiTheme="minorHAnsi"/>
          <w:color w:val="auto"/>
        </w:rPr>
        <w:t>3</w:t>
      </w:r>
      <w:r w:rsidRPr="008F5EB2">
        <w:rPr>
          <w:rFonts w:asciiTheme="minorHAnsi" w:hAnsiTheme="minorHAnsi"/>
          <w:color w:val="auto"/>
        </w:rPr>
        <w:t>, findando sua tramitação na CED/MG.</w:t>
      </w:r>
      <w:r w:rsidR="00164851" w:rsidRPr="008F5EB2">
        <w:rPr>
          <w:rFonts w:asciiTheme="minorHAnsi" w:hAnsiTheme="minorHAnsi"/>
          <w:color w:val="auto"/>
        </w:rPr>
        <w:t xml:space="preserve"> </w:t>
      </w:r>
      <w:r w:rsidR="007F1CCD" w:rsidRPr="008F5EB2">
        <w:rPr>
          <w:rFonts w:asciiTheme="minorHAnsi" w:hAnsiTheme="minorHAnsi"/>
          <w:color w:val="auto"/>
        </w:rPr>
        <w:t xml:space="preserve">Adotou-se o valor do “tempo máximo para conclusão de processo” como </w:t>
      </w:r>
      <w:proofErr w:type="gramStart"/>
      <w:r w:rsidR="007F1CCD" w:rsidRPr="008F5EB2">
        <w:rPr>
          <w:rFonts w:asciiTheme="minorHAnsi" w:hAnsiTheme="minorHAnsi"/>
          <w:color w:val="auto"/>
        </w:rPr>
        <w:t>2</w:t>
      </w:r>
      <w:proofErr w:type="gramEnd"/>
      <w:r w:rsidR="005D248E" w:rsidRPr="008F5EB2">
        <w:rPr>
          <w:rFonts w:asciiTheme="minorHAnsi" w:hAnsiTheme="minorHAnsi"/>
          <w:color w:val="auto"/>
        </w:rPr>
        <w:t xml:space="preserve"> (dois)</w:t>
      </w:r>
      <w:r w:rsidR="007F1CCD" w:rsidRPr="008F5EB2">
        <w:rPr>
          <w:rFonts w:asciiTheme="minorHAnsi" w:hAnsiTheme="minorHAnsi"/>
          <w:color w:val="auto"/>
        </w:rPr>
        <w:t xml:space="preserve"> anos, 730</w:t>
      </w:r>
      <w:r w:rsidR="005D248E" w:rsidRPr="008F5EB2">
        <w:rPr>
          <w:rFonts w:asciiTheme="minorHAnsi" w:hAnsiTheme="minorHAnsi"/>
          <w:color w:val="auto"/>
        </w:rPr>
        <w:t xml:space="preserve"> (setecentos e trinta)</w:t>
      </w:r>
      <w:r w:rsidR="007F1CCD" w:rsidRPr="008F5EB2">
        <w:rPr>
          <w:rFonts w:asciiTheme="minorHAnsi" w:hAnsiTheme="minorHAnsi"/>
          <w:color w:val="auto"/>
        </w:rPr>
        <w:t xml:space="preserve"> dias, conforme orientação da CED/MG lavrada na </w:t>
      </w:r>
      <w:r w:rsidR="00AA1B20" w:rsidRPr="008F5EB2">
        <w:rPr>
          <w:rFonts w:asciiTheme="minorHAnsi" w:hAnsiTheme="minorHAnsi"/>
          <w:color w:val="auto"/>
        </w:rPr>
        <w:t>S</w:t>
      </w:r>
      <w:r w:rsidR="005D248E" w:rsidRPr="008F5EB2">
        <w:rPr>
          <w:rFonts w:asciiTheme="minorHAnsi" w:hAnsiTheme="minorHAnsi"/>
          <w:color w:val="auto"/>
        </w:rPr>
        <w:t>úmula da R</w:t>
      </w:r>
      <w:r w:rsidR="007F1CCD" w:rsidRPr="008F5EB2">
        <w:rPr>
          <w:rFonts w:asciiTheme="minorHAnsi" w:hAnsiTheme="minorHAnsi"/>
          <w:color w:val="auto"/>
        </w:rPr>
        <w:t xml:space="preserve">eunião </w:t>
      </w:r>
      <w:r w:rsidR="005D248E" w:rsidRPr="008F5EB2">
        <w:rPr>
          <w:rFonts w:asciiTheme="minorHAnsi" w:hAnsiTheme="minorHAnsi"/>
          <w:color w:val="auto"/>
        </w:rPr>
        <w:t>O</w:t>
      </w:r>
      <w:r w:rsidR="007F1CCD" w:rsidRPr="008F5EB2">
        <w:rPr>
          <w:rFonts w:asciiTheme="minorHAnsi" w:hAnsiTheme="minorHAnsi"/>
          <w:color w:val="auto"/>
        </w:rPr>
        <w:t>rdinária n° 179.</w:t>
      </w:r>
    </w:p>
    <w:p w14:paraId="2C2E8066" w14:textId="77777777" w:rsidR="001A4455" w:rsidRPr="008F5EB2" w:rsidRDefault="001A4455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b/>
          <w:bCs/>
          <w:color w:val="auto"/>
        </w:rPr>
      </w:pPr>
    </w:p>
    <w:p w14:paraId="23654450" w14:textId="72177834" w:rsidR="008E4ACE" w:rsidRPr="008F5EB2" w:rsidRDefault="0075782C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b/>
          <w:bCs/>
          <w:color w:val="auto"/>
        </w:rPr>
        <w:t>A.</w:t>
      </w:r>
      <w:proofErr w:type="gramStart"/>
      <w:r w:rsidRPr="008F5EB2">
        <w:rPr>
          <w:rFonts w:asciiTheme="minorHAnsi" w:hAnsiTheme="minorHAnsi"/>
          <w:b/>
          <w:bCs/>
          <w:color w:val="auto"/>
        </w:rPr>
        <w:t>1)</w:t>
      </w:r>
      <w:proofErr w:type="gramEnd"/>
      <w:r w:rsidRPr="008F5EB2">
        <w:rPr>
          <w:rFonts w:asciiTheme="minorHAnsi" w:hAnsiTheme="minorHAnsi"/>
          <w:b/>
          <w:bCs/>
          <w:color w:val="auto"/>
        </w:rPr>
        <w:t xml:space="preserve"> </w:t>
      </w:r>
      <w:r w:rsidR="008E4ACE" w:rsidRPr="008F5EB2">
        <w:rPr>
          <w:rFonts w:asciiTheme="minorHAnsi" w:hAnsiTheme="minorHAnsi"/>
          <w:b/>
          <w:bCs/>
          <w:color w:val="auto"/>
        </w:rPr>
        <w:t>Primeiro Semestre de 202</w:t>
      </w:r>
      <w:r w:rsidR="00055D7B" w:rsidRPr="008F5EB2">
        <w:rPr>
          <w:rFonts w:asciiTheme="minorHAnsi" w:hAnsiTheme="minorHAnsi"/>
          <w:b/>
          <w:bCs/>
          <w:color w:val="auto"/>
        </w:rPr>
        <w:t>3</w:t>
      </w:r>
    </w:p>
    <w:p w14:paraId="10268DAB" w14:textId="345608D8" w:rsidR="0004030C" w:rsidRPr="008F5EB2" w:rsidRDefault="0004030C" w:rsidP="008F5EB2">
      <w:pPr>
        <w:tabs>
          <w:tab w:val="left" w:pos="0"/>
        </w:tabs>
        <w:spacing w:line="23" w:lineRule="atLeast"/>
        <w:rPr>
          <w:rFonts w:asciiTheme="minorHAnsi" w:hAnsiTheme="minorHAnsi"/>
          <w:color w:val="auto"/>
        </w:rPr>
      </w:pPr>
    </w:p>
    <w:p w14:paraId="639E0ABA" w14:textId="23370864" w:rsidR="0004030C" w:rsidRDefault="0004030C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 xml:space="preserve">Foi possível a medição dos seguintes processos/denúncias: </w:t>
      </w:r>
    </w:p>
    <w:p w14:paraId="46A61EB7" w14:textId="77777777" w:rsidR="00373627" w:rsidRPr="008F5EB2" w:rsidRDefault="00373627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</w:p>
    <w:p w14:paraId="1BE37646" w14:textId="632F6F16" w:rsidR="005D248E" w:rsidRPr="008F5EB2" w:rsidRDefault="008F0FDA" w:rsidP="008F5EB2">
      <w:pPr>
        <w:pStyle w:val="PargrafodaLista"/>
        <w:numPr>
          <w:ilvl w:val="0"/>
          <w:numId w:val="20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1002010/</w:t>
      </w:r>
      <w:r w:rsidR="005D248E" w:rsidRPr="008F5EB2">
        <w:rPr>
          <w:rFonts w:asciiTheme="minorHAnsi" w:hAnsiTheme="minorHAnsi"/>
          <w:color w:val="auto"/>
        </w:rPr>
        <w:t xml:space="preserve">2019 Recebimento da denúncia: 07/11/2019 Encaminhamento: 09/05/2023 </w:t>
      </w:r>
      <w:r w:rsidR="00230CDA" w:rsidRPr="008F5EB2">
        <w:rPr>
          <w:rFonts w:asciiTheme="minorHAnsi" w:hAnsiTheme="minorHAnsi"/>
          <w:color w:val="auto"/>
        </w:rPr>
        <w:t xml:space="preserve">1279 </w:t>
      </w:r>
      <w:r w:rsidR="005D248E" w:rsidRPr="008F5EB2">
        <w:rPr>
          <w:rFonts w:asciiTheme="minorHAnsi" w:hAnsiTheme="minorHAnsi"/>
          <w:color w:val="auto"/>
        </w:rPr>
        <w:t>dias</w:t>
      </w:r>
    </w:p>
    <w:p w14:paraId="768AB12A" w14:textId="4F32A560" w:rsidR="00C61E3E" w:rsidRPr="008F5EB2" w:rsidRDefault="00C61E3E" w:rsidP="008F5EB2">
      <w:pPr>
        <w:pStyle w:val="PargrafodaLista"/>
        <w:numPr>
          <w:ilvl w:val="0"/>
          <w:numId w:val="20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1237739/2021 Recebimento da denúncia: 21/01/2021 Encaminhamento: 03/01/2023 712 dias</w:t>
      </w:r>
    </w:p>
    <w:p w14:paraId="003D2B02" w14:textId="41BBF83F" w:rsidR="005D248E" w:rsidRPr="008F5EB2" w:rsidRDefault="008F0FDA" w:rsidP="008F5EB2">
      <w:pPr>
        <w:pStyle w:val="PargrafodaLista"/>
        <w:numPr>
          <w:ilvl w:val="0"/>
          <w:numId w:val="20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1275971/</w:t>
      </w:r>
      <w:r w:rsidR="005D248E" w:rsidRPr="008F5EB2">
        <w:rPr>
          <w:rFonts w:asciiTheme="minorHAnsi" w:hAnsiTheme="minorHAnsi"/>
          <w:color w:val="auto"/>
        </w:rPr>
        <w:t>2021 </w:t>
      </w:r>
      <w:r w:rsidRPr="008F5EB2">
        <w:rPr>
          <w:rFonts w:asciiTheme="minorHAnsi" w:hAnsiTheme="minorHAnsi"/>
          <w:color w:val="auto"/>
        </w:rPr>
        <w:t xml:space="preserve">Recebimento da denúncia: 18/03/2021 Encaminhamento: 15/05/2023 </w:t>
      </w:r>
      <w:r w:rsidR="00230CDA" w:rsidRPr="008F5EB2">
        <w:rPr>
          <w:rFonts w:asciiTheme="minorHAnsi" w:hAnsiTheme="minorHAnsi"/>
          <w:color w:val="auto"/>
        </w:rPr>
        <w:t xml:space="preserve">788 </w:t>
      </w:r>
      <w:r w:rsidRPr="008F5EB2">
        <w:rPr>
          <w:rFonts w:asciiTheme="minorHAnsi" w:hAnsiTheme="minorHAnsi"/>
          <w:color w:val="auto"/>
        </w:rPr>
        <w:t>dias</w:t>
      </w:r>
    </w:p>
    <w:p w14:paraId="4EBE9FBB" w14:textId="0A496848" w:rsidR="004723F8" w:rsidRPr="008F5EB2" w:rsidRDefault="00301728" w:rsidP="008F5EB2">
      <w:pPr>
        <w:pStyle w:val="PargrafodaLista"/>
        <w:numPr>
          <w:ilvl w:val="0"/>
          <w:numId w:val="20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1396467/2021 Recebimento da denúncia: 04/10/2021 Encaminhamento: 29/06/2023 633 dias</w:t>
      </w:r>
    </w:p>
    <w:p w14:paraId="45A79B75" w14:textId="4723C150" w:rsidR="005D248E" w:rsidRPr="008F5EB2" w:rsidRDefault="008F0FDA" w:rsidP="008F5EB2">
      <w:pPr>
        <w:pStyle w:val="PargrafodaLista"/>
        <w:numPr>
          <w:ilvl w:val="0"/>
          <w:numId w:val="20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1438928/</w:t>
      </w:r>
      <w:r w:rsidR="005D248E" w:rsidRPr="008F5EB2">
        <w:rPr>
          <w:rFonts w:asciiTheme="minorHAnsi" w:hAnsiTheme="minorHAnsi"/>
          <w:color w:val="auto"/>
        </w:rPr>
        <w:t>2021 </w:t>
      </w:r>
      <w:r w:rsidRPr="008F5EB2">
        <w:rPr>
          <w:rFonts w:asciiTheme="minorHAnsi" w:hAnsiTheme="minorHAnsi"/>
          <w:color w:val="auto"/>
        </w:rPr>
        <w:t xml:space="preserve">Recebimento da denúncia: 17/12/2021 Encaminhamento: 13/06/2023 </w:t>
      </w:r>
      <w:r w:rsidR="00230CDA" w:rsidRPr="008F5EB2">
        <w:rPr>
          <w:rFonts w:asciiTheme="minorHAnsi" w:hAnsiTheme="minorHAnsi"/>
          <w:color w:val="auto"/>
        </w:rPr>
        <w:t xml:space="preserve">543 </w:t>
      </w:r>
      <w:r w:rsidRPr="008F5EB2">
        <w:rPr>
          <w:rFonts w:asciiTheme="minorHAnsi" w:hAnsiTheme="minorHAnsi"/>
          <w:color w:val="auto"/>
        </w:rPr>
        <w:t>dias</w:t>
      </w:r>
    </w:p>
    <w:p w14:paraId="4A03A608" w14:textId="714A36C3" w:rsidR="005D248E" w:rsidRPr="008F5EB2" w:rsidRDefault="008F0FDA" w:rsidP="008F5EB2">
      <w:pPr>
        <w:pStyle w:val="PargrafodaLista"/>
        <w:numPr>
          <w:ilvl w:val="0"/>
          <w:numId w:val="20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1439739/</w:t>
      </w:r>
      <w:r w:rsidR="005D248E" w:rsidRPr="008F5EB2">
        <w:rPr>
          <w:rFonts w:asciiTheme="minorHAnsi" w:hAnsiTheme="minorHAnsi"/>
          <w:color w:val="auto"/>
        </w:rPr>
        <w:t>2021 </w:t>
      </w:r>
      <w:r w:rsidRPr="008F5EB2">
        <w:rPr>
          <w:rFonts w:asciiTheme="minorHAnsi" w:hAnsiTheme="minorHAnsi"/>
          <w:color w:val="auto"/>
        </w:rPr>
        <w:t xml:space="preserve">Recebimento da denúncia: 21/12/2021 Encaminhamento: 15/06/2023 </w:t>
      </w:r>
      <w:r w:rsidR="00230CDA" w:rsidRPr="008F5EB2">
        <w:rPr>
          <w:rFonts w:asciiTheme="minorHAnsi" w:hAnsiTheme="minorHAnsi"/>
          <w:color w:val="auto"/>
        </w:rPr>
        <w:t xml:space="preserve">541 </w:t>
      </w:r>
      <w:r w:rsidRPr="008F5EB2">
        <w:rPr>
          <w:rFonts w:asciiTheme="minorHAnsi" w:hAnsiTheme="minorHAnsi"/>
          <w:color w:val="auto"/>
        </w:rPr>
        <w:t>dias</w:t>
      </w:r>
    </w:p>
    <w:p w14:paraId="0905508F" w14:textId="28982EDA" w:rsidR="005D248E" w:rsidRPr="008F5EB2" w:rsidRDefault="008F0FDA" w:rsidP="008F5EB2">
      <w:pPr>
        <w:pStyle w:val="PargrafodaLista"/>
        <w:numPr>
          <w:ilvl w:val="0"/>
          <w:numId w:val="20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1472006/</w:t>
      </w:r>
      <w:r w:rsidR="005D248E" w:rsidRPr="008F5EB2">
        <w:rPr>
          <w:rFonts w:asciiTheme="minorHAnsi" w:hAnsiTheme="minorHAnsi"/>
          <w:color w:val="auto"/>
        </w:rPr>
        <w:t>2022 </w:t>
      </w:r>
      <w:r w:rsidRPr="008F5EB2">
        <w:rPr>
          <w:rFonts w:asciiTheme="minorHAnsi" w:hAnsiTheme="minorHAnsi"/>
          <w:color w:val="auto"/>
        </w:rPr>
        <w:t xml:space="preserve">Recebimento da denúncia: 08/02/2022 Encaminhamento: 15/06/2023 </w:t>
      </w:r>
      <w:r w:rsidR="00230CDA" w:rsidRPr="008F5EB2">
        <w:rPr>
          <w:rFonts w:asciiTheme="minorHAnsi" w:hAnsiTheme="minorHAnsi"/>
          <w:color w:val="auto"/>
        </w:rPr>
        <w:t xml:space="preserve">492 </w:t>
      </w:r>
      <w:r w:rsidRPr="008F5EB2">
        <w:rPr>
          <w:rFonts w:asciiTheme="minorHAnsi" w:hAnsiTheme="minorHAnsi"/>
          <w:color w:val="auto"/>
        </w:rPr>
        <w:t>dias</w:t>
      </w:r>
    </w:p>
    <w:p w14:paraId="2BF034A6" w14:textId="13E3E36B" w:rsidR="005D248E" w:rsidRPr="008F5EB2" w:rsidRDefault="008F0FDA" w:rsidP="008F5EB2">
      <w:pPr>
        <w:pStyle w:val="PargrafodaLista"/>
        <w:numPr>
          <w:ilvl w:val="0"/>
          <w:numId w:val="20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1475968/</w:t>
      </w:r>
      <w:r w:rsidR="005D248E" w:rsidRPr="008F5EB2">
        <w:rPr>
          <w:rFonts w:asciiTheme="minorHAnsi" w:hAnsiTheme="minorHAnsi"/>
          <w:color w:val="auto"/>
        </w:rPr>
        <w:t>2022 </w:t>
      </w:r>
      <w:r w:rsidRPr="008F5EB2">
        <w:rPr>
          <w:rFonts w:asciiTheme="minorHAnsi" w:hAnsiTheme="minorHAnsi"/>
          <w:color w:val="auto"/>
        </w:rPr>
        <w:t xml:space="preserve">Recebimento da denúncia: 15/02/2022 Encaminhamento: </w:t>
      </w:r>
      <w:r w:rsidR="00284C88" w:rsidRPr="008F5EB2">
        <w:rPr>
          <w:rFonts w:asciiTheme="minorHAnsi" w:hAnsiTheme="minorHAnsi"/>
          <w:color w:val="auto"/>
        </w:rPr>
        <w:t>31/03</w:t>
      </w:r>
      <w:r w:rsidRPr="008F5EB2">
        <w:rPr>
          <w:rFonts w:asciiTheme="minorHAnsi" w:hAnsiTheme="minorHAnsi"/>
          <w:color w:val="auto"/>
        </w:rPr>
        <w:t xml:space="preserve">/2023 </w:t>
      </w:r>
      <w:r w:rsidR="00230CDA" w:rsidRPr="008F5EB2">
        <w:rPr>
          <w:rFonts w:asciiTheme="minorHAnsi" w:hAnsiTheme="minorHAnsi"/>
          <w:color w:val="auto"/>
        </w:rPr>
        <w:t xml:space="preserve">409 </w:t>
      </w:r>
      <w:r w:rsidRPr="008F5EB2">
        <w:rPr>
          <w:rFonts w:asciiTheme="minorHAnsi" w:hAnsiTheme="minorHAnsi"/>
          <w:color w:val="auto"/>
        </w:rPr>
        <w:t>dias</w:t>
      </w:r>
    </w:p>
    <w:p w14:paraId="39208EB6" w14:textId="332CB7E3" w:rsidR="005D248E" w:rsidRPr="008F5EB2" w:rsidRDefault="008F0FDA" w:rsidP="008F5EB2">
      <w:pPr>
        <w:pStyle w:val="PargrafodaLista"/>
        <w:numPr>
          <w:ilvl w:val="0"/>
          <w:numId w:val="20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1480167/</w:t>
      </w:r>
      <w:r w:rsidR="005D248E" w:rsidRPr="008F5EB2">
        <w:rPr>
          <w:rFonts w:asciiTheme="minorHAnsi" w:hAnsiTheme="minorHAnsi"/>
          <w:color w:val="auto"/>
        </w:rPr>
        <w:t>2022 </w:t>
      </w:r>
      <w:r w:rsidRPr="008F5EB2">
        <w:rPr>
          <w:rFonts w:asciiTheme="minorHAnsi" w:hAnsiTheme="minorHAnsi"/>
          <w:color w:val="auto"/>
        </w:rPr>
        <w:t xml:space="preserve">Recebimento da denúncia: </w:t>
      </w:r>
      <w:r w:rsidR="00284C88" w:rsidRPr="008F5EB2">
        <w:rPr>
          <w:rFonts w:asciiTheme="minorHAnsi" w:hAnsiTheme="minorHAnsi"/>
          <w:color w:val="auto"/>
        </w:rPr>
        <w:t>21</w:t>
      </w:r>
      <w:r w:rsidRPr="008F5EB2">
        <w:rPr>
          <w:rFonts w:asciiTheme="minorHAnsi" w:hAnsiTheme="minorHAnsi"/>
          <w:color w:val="auto"/>
        </w:rPr>
        <w:t>/</w:t>
      </w:r>
      <w:r w:rsidR="00284C88" w:rsidRPr="008F5EB2">
        <w:rPr>
          <w:rFonts w:asciiTheme="minorHAnsi" w:hAnsiTheme="minorHAnsi"/>
          <w:color w:val="auto"/>
        </w:rPr>
        <w:t>02</w:t>
      </w:r>
      <w:r w:rsidRPr="008F5EB2">
        <w:rPr>
          <w:rFonts w:asciiTheme="minorHAnsi" w:hAnsiTheme="minorHAnsi"/>
          <w:color w:val="auto"/>
        </w:rPr>
        <w:t>/20</w:t>
      </w:r>
      <w:r w:rsidR="00284C88" w:rsidRPr="008F5EB2">
        <w:rPr>
          <w:rFonts w:asciiTheme="minorHAnsi" w:hAnsiTheme="minorHAnsi"/>
          <w:color w:val="auto"/>
        </w:rPr>
        <w:t>22</w:t>
      </w:r>
      <w:r w:rsidRPr="008F5EB2">
        <w:rPr>
          <w:rFonts w:asciiTheme="minorHAnsi" w:hAnsiTheme="minorHAnsi"/>
          <w:color w:val="auto"/>
        </w:rPr>
        <w:t xml:space="preserve"> Encaminhamento: </w:t>
      </w:r>
      <w:r w:rsidR="00284C88" w:rsidRPr="008F5EB2">
        <w:rPr>
          <w:rFonts w:asciiTheme="minorHAnsi" w:hAnsiTheme="minorHAnsi"/>
          <w:color w:val="auto"/>
        </w:rPr>
        <w:t>13/06</w:t>
      </w:r>
      <w:r w:rsidRPr="008F5EB2">
        <w:rPr>
          <w:rFonts w:asciiTheme="minorHAnsi" w:hAnsiTheme="minorHAnsi"/>
          <w:color w:val="auto"/>
        </w:rPr>
        <w:t xml:space="preserve">/2023 </w:t>
      </w:r>
      <w:r w:rsidR="00230CDA" w:rsidRPr="008F5EB2">
        <w:rPr>
          <w:rFonts w:asciiTheme="minorHAnsi" w:hAnsiTheme="minorHAnsi"/>
          <w:color w:val="auto"/>
        </w:rPr>
        <w:t xml:space="preserve">477 </w:t>
      </w:r>
      <w:r w:rsidRPr="008F5EB2">
        <w:rPr>
          <w:rFonts w:asciiTheme="minorHAnsi" w:hAnsiTheme="minorHAnsi"/>
          <w:color w:val="auto"/>
        </w:rPr>
        <w:t>dias</w:t>
      </w:r>
    </w:p>
    <w:p w14:paraId="0202997C" w14:textId="5B5DD2BA" w:rsidR="004723F8" w:rsidRPr="008F5EB2" w:rsidRDefault="00301728" w:rsidP="008F5EB2">
      <w:pPr>
        <w:pStyle w:val="PargrafodaLista"/>
        <w:numPr>
          <w:ilvl w:val="0"/>
          <w:numId w:val="20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1625519/2022 Recebimento da denúncia: 20/10/2022 Encaminhamento: 29/06/2023 252 dias</w:t>
      </w:r>
    </w:p>
    <w:p w14:paraId="3F23D373" w14:textId="47DAA1A9" w:rsidR="005D248E" w:rsidRPr="008F5EB2" w:rsidRDefault="008F0FDA" w:rsidP="008F5EB2">
      <w:pPr>
        <w:pStyle w:val="PargrafodaLista"/>
        <w:numPr>
          <w:ilvl w:val="0"/>
          <w:numId w:val="20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1646793/</w:t>
      </w:r>
      <w:r w:rsidR="005D248E" w:rsidRPr="008F5EB2">
        <w:rPr>
          <w:rFonts w:asciiTheme="minorHAnsi" w:hAnsiTheme="minorHAnsi"/>
          <w:color w:val="auto"/>
        </w:rPr>
        <w:t>2022 </w:t>
      </w:r>
      <w:r w:rsidRPr="008F5EB2">
        <w:rPr>
          <w:rFonts w:asciiTheme="minorHAnsi" w:hAnsiTheme="minorHAnsi"/>
          <w:color w:val="auto"/>
        </w:rPr>
        <w:t>Recebimento da denúncia: 0</w:t>
      </w:r>
      <w:r w:rsidR="00A03614" w:rsidRPr="008F5EB2">
        <w:rPr>
          <w:rFonts w:asciiTheme="minorHAnsi" w:hAnsiTheme="minorHAnsi"/>
          <w:color w:val="auto"/>
        </w:rPr>
        <w:t>6/12/2022</w:t>
      </w:r>
      <w:r w:rsidRPr="008F5EB2">
        <w:rPr>
          <w:rFonts w:asciiTheme="minorHAnsi" w:hAnsiTheme="minorHAnsi"/>
          <w:color w:val="auto"/>
        </w:rPr>
        <w:t xml:space="preserve"> Encaminhamento: </w:t>
      </w:r>
      <w:r w:rsidR="00A03614" w:rsidRPr="008F5EB2">
        <w:rPr>
          <w:rFonts w:asciiTheme="minorHAnsi" w:hAnsiTheme="minorHAnsi"/>
          <w:color w:val="auto"/>
        </w:rPr>
        <w:t>10/03</w:t>
      </w:r>
      <w:r w:rsidRPr="008F5EB2">
        <w:rPr>
          <w:rFonts w:asciiTheme="minorHAnsi" w:hAnsiTheme="minorHAnsi"/>
          <w:color w:val="auto"/>
        </w:rPr>
        <w:t xml:space="preserve">/2023 </w:t>
      </w:r>
      <w:r w:rsidR="00A03614" w:rsidRPr="008F5EB2">
        <w:rPr>
          <w:rFonts w:asciiTheme="minorHAnsi" w:hAnsiTheme="minorHAnsi"/>
          <w:color w:val="auto"/>
        </w:rPr>
        <w:t xml:space="preserve">94 </w:t>
      </w:r>
      <w:r w:rsidRPr="008F5EB2">
        <w:rPr>
          <w:rFonts w:asciiTheme="minorHAnsi" w:hAnsiTheme="minorHAnsi"/>
          <w:color w:val="auto"/>
        </w:rPr>
        <w:t>dias</w:t>
      </w:r>
    </w:p>
    <w:p w14:paraId="6E685A96" w14:textId="77777777" w:rsidR="005D248E" w:rsidRPr="008F5EB2" w:rsidRDefault="005D248E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</w:p>
    <w:p w14:paraId="4B952122" w14:textId="263BE8A2" w:rsidR="004D2CCD" w:rsidRPr="008F5EB2" w:rsidRDefault="00EE7CEE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  <w:r w:rsidRPr="008F5EB2">
        <w:rPr>
          <w:rStyle w:val="fontstyle01"/>
          <w:rFonts w:asciiTheme="minorHAnsi" w:hAnsiTheme="minorHAnsi"/>
          <w:bCs/>
          <w:color w:val="auto"/>
        </w:rPr>
        <w:t>C</w:t>
      </w:r>
      <w:r w:rsidR="000B071B" w:rsidRPr="008F5EB2">
        <w:rPr>
          <w:rStyle w:val="fontstyle01"/>
          <w:rFonts w:asciiTheme="minorHAnsi" w:hAnsiTheme="minorHAnsi"/>
          <w:bCs/>
          <w:color w:val="auto"/>
        </w:rPr>
        <w:t>onsiderando</w:t>
      </w:r>
      <w:r w:rsidR="0053305C" w:rsidRPr="008F5EB2">
        <w:rPr>
          <w:rFonts w:asciiTheme="minorHAnsi" w:hAnsiTheme="minorHAnsi"/>
          <w:color w:val="auto"/>
        </w:rPr>
        <w:t>:</w:t>
      </w:r>
    </w:p>
    <w:p w14:paraId="27F29DC3" w14:textId="77777777" w:rsidR="0053305C" w:rsidRPr="008F5EB2" w:rsidRDefault="0053305C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</w:p>
    <w:p w14:paraId="6904AD7A" w14:textId="77BD7F11" w:rsidR="009F420D" w:rsidRPr="00596A8A" w:rsidRDefault="009F420D" w:rsidP="008F5EB2">
      <w:pPr>
        <w:tabs>
          <w:tab w:val="left" w:pos="0"/>
        </w:tabs>
        <w:spacing w:line="23" w:lineRule="atLeast"/>
        <w:jc w:val="both"/>
        <w:rPr>
          <w:color w:val="auto"/>
          <w:sz w:val="20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color w:val="auto"/>
              <w:sz w:val="20"/>
            </w:rPr>
            <m:t>Índice de Eficiência na CED/MG=</m:t>
          </m:r>
          <m:f>
            <m:fPr>
              <m:ctrlPr>
                <w:rPr>
                  <w:rFonts w:ascii="Cambria Math" w:hAnsi="Cambria Math"/>
                  <w:color w:val="auto"/>
                  <w:sz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0"/>
                </w:rPr>
                <m:t>Tempo médio de trâmite na CED/MG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0"/>
                </w:rPr>
                <m:t>Tempo máximo de trâmite na CED/MG</m:t>
              </m:r>
            </m:den>
          </m:f>
          <m:r>
            <w:rPr>
              <w:rFonts w:ascii="Cambria Math" w:hAnsi="Cambria Math"/>
              <w:color w:val="auto"/>
              <w:sz w:val="20"/>
            </w:rPr>
            <m:t xml:space="preserve"> × 100</m:t>
          </m:r>
        </m:oMath>
      </m:oMathPara>
    </w:p>
    <w:p w14:paraId="44D86B75" w14:textId="77777777" w:rsidR="009F420D" w:rsidRPr="008F5EB2" w:rsidRDefault="009F420D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</w:p>
    <w:p w14:paraId="0361C040" w14:textId="77777777" w:rsidR="00C63617" w:rsidRDefault="00C63617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</w:p>
    <w:p w14:paraId="3F1034F7" w14:textId="23E65178" w:rsidR="00EE7CEE" w:rsidRPr="008F5EB2" w:rsidRDefault="00EE7CEE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Temos:</w:t>
      </w:r>
    </w:p>
    <w:p w14:paraId="3D9F3461" w14:textId="38E514D2" w:rsidR="009F420D" w:rsidRPr="00596A8A" w:rsidRDefault="009F420D" w:rsidP="008F5EB2">
      <w:pPr>
        <w:tabs>
          <w:tab w:val="left" w:pos="0"/>
        </w:tabs>
        <w:spacing w:line="23" w:lineRule="atLeast"/>
        <w:jc w:val="both"/>
        <w:rPr>
          <w:color w:val="auto"/>
          <w:sz w:val="20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color w:val="auto"/>
              <w:sz w:val="20"/>
            </w:rPr>
            <m:t>Índice de Eficiência na CED/MG=</m:t>
          </m:r>
          <m:f>
            <m:fPr>
              <m:ctrlPr>
                <w:rPr>
                  <w:rFonts w:ascii="Cambria Math" w:hAnsi="Cambria Math"/>
                  <w:color w:val="auto"/>
                  <w:sz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0"/>
                </w:rPr>
                <m:t>565,45 dias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0"/>
                </w:rPr>
                <m:t>730 dias</m:t>
              </m:r>
            </m:den>
          </m:f>
          <m:r>
            <w:rPr>
              <w:rFonts w:ascii="Cambria Math" w:hAnsi="Cambria Math"/>
              <w:color w:val="auto"/>
              <w:sz w:val="20"/>
            </w:rPr>
            <m:t xml:space="preserve"> × 100 = 77,45%</m:t>
          </m:r>
        </m:oMath>
      </m:oMathPara>
    </w:p>
    <w:p w14:paraId="37C65B91" w14:textId="77777777" w:rsidR="009F420D" w:rsidRDefault="009F420D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</w:p>
    <w:p w14:paraId="3215A4D8" w14:textId="77777777" w:rsidR="00C63617" w:rsidRPr="008F5EB2" w:rsidRDefault="00C63617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</w:p>
    <w:p w14:paraId="2BE5CF4F" w14:textId="4508C24F" w:rsidR="00EE7CEE" w:rsidRPr="008F5EB2" w:rsidRDefault="00EE7CEE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 xml:space="preserve">Portanto, o Índice de Eficiência na CED/MG no primeiro semestre de 2023 foi de </w:t>
      </w:r>
      <w:r w:rsidR="00301728" w:rsidRPr="008F5EB2">
        <w:rPr>
          <w:rFonts w:asciiTheme="minorHAnsi" w:hAnsiTheme="minorHAnsi"/>
          <w:b/>
          <w:color w:val="auto"/>
        </w:rPr>
        <w:t>77</w:t>
      </w:r>
      <w:r w:rsidRPr="008F5EB2">
        <w:rPr>
          <w:rFonts w:asciiTheme="minorHAnsi" w:hAnsiTheme="minorHAnsi"/>
          <w:b/>
          <w:color w:val="auto"/>
        </w:rPr>
        <w:t>,</w:t>
      </w:r>
      <w:r w:rsidR="00301728" w:rsidRPr="008F5EB2">
        <w:rPr>
          <w:rFonts w:asciiTheme="minorHAnsi" w:hAnsiTheme="minorHAnsi"/>
          <w:b/>
          <w:color w:val="auto"/>
        </w:rPr>
        <w:t>45</w:t>
      </w:r>
      <w:r w:rsidRPr="008F5EB2">
        <w:rPr>
          <w:rFonts w:asciiTheme="minorHAnsi" w:hAnsiTheme="minorHAnsi"/>
          <w:b/>
          <w:color w:val="auto"/>
        </w:rPr>
        <w:t>%.</w:t>
      </w:r>
    </w:p>
    <w:p w14:paraId="44AAFE04" w14:textId="77777777" w:rsidR="00EE7CEE" w:rsidRPr="008F5EB2" w:rsidRDefault="00EE7CEE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</w:p>
    <w:p w14:paraId="19546A5A" w14:textId="234FBC8D" w:rsidR="00A35CC6" w:rsidRPr="008F5EB2" w:rsidRDefault="00A35CC6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Cabe destacar que quanto menor este valor, menor é o tempo médio de tramitação dos processos ético-disciplinares.</w:t>
      </w:r>
    </w:p>
    <w:p w14:paraId="7132364E" w14:textId="77777777" w:rsidR="004C61AD" w:rsidRPr="008F5EB2" w:rsidRDefault="004C61AD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b/>
          <w:bCs/>
          <w:color w:val="000000" w:themeColor="text1"/>
        </w:rPr>
      </w:pPr>
    </w:p>
    <w:p w14:paraId="50E86F1A" w14:textId="5BB89EA4" w:rsidR="001D1BAC" w:rsidRPr="008F5EB2" w:rsidRDefault="001D1BAC" w:rsidP="008F5EB2">
      <w:pPr>
        <w:pStyle w:val="PargrafodaLista"/>
        <w:numPr>
          <w:ilvl w:val="0"/>
          <w:numId w:val="2"/>
        </w:numPr>
        <w:tabs>
          <w:tab w:val="left" w:pos="0"/>
        </w:tabs>
        <w:spacing w:line="23" w:lineRule="atLeast"/>
        <w:ind w:left="0" w:firstLine="0"/>
        <w:jc w:val="left"/>
        <w:rPr>
          <w:rFonts w:asciiTheme="minorHAnsi" w:hAnsiTheme="minorHAnsi"/>
          <w:b/>
          <w:bCs/>
          <w:color w:val="000000" w:themeColor="text1"/>
        </w:rPr>
      </w:pPr>
      <w:r w:rsidRPr="008F5EB2">
        <w:rPr>
          <w:rStyle w:val="fontstyle01"/>
          <w:rFonts w:asciiTheme="minorHAnsi" w:hAnsiTheme="minorHAnsi"/>
          <w:b/>
          <w:bCs/>
          <w:color w:val="000000" w:themeColor="text1"/>
        </w:rPr>
        <w:t>Eficiência no trâmite completo de processos</w:t>
      </w:r>
      <w:r w:rsidRPr="008F5EB2">
        <w:rPr>
          <w:rFonts w:asciiTheme="minorHAnsi" w:hAnsiTheme="minorHAnsi"/>
          <w:b/>
          <w:bCs/>
          <w:color w:val="000000" w:themeColor="text1"/>
        </w:rPr>
        <w:t xml:space="preserve"> </w:t>
      </w:r>
      <w:r w:rsidR="00A63A12" w:rsidRPr="008F5EB2">
        <w:rPr>
          <w:rStyle w:val="fontstyle01"/>
          <w:rFonts w:asciiTheme="minorHAnsi" w:hAnsiTheme="minorHAnsi"/>
          <w:b/>
          <w:bCs/>
          <w:color w:val="000000" w:themeColor="text1"/>
        </w:rPr>
        <w:t>ético-disciplinares</w:t>
      </w:r>
      <w:r w:rsidRPr="008F5EB2">
        <w:rPr>
          <w:rStyle w:val="fontstyle01"/>
          <w:rFonts w:asciiTheme="minorHAnsi" w:hAnsiTheme="minorHAnsi"/>
          <w:b/>
          <w:bCs/>
          <w:color w:val="000000" w:themeColor="text1"/>
        </w:rPr>
        <w:t>:</w:t>
      </w:r>
    </w:p>
    <w:p w14:paraId="30621078" w14:textId="77777777" w:rsidR="001D1BAC" w:rsidRPr="008F5EB2" w:rsidRDefault="001D1BAC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000000" w:themeColor="text1"/>
        </w:rPr>
      </w:pPr>
    </w:p>
    <w:p w14:paraId="0B957F9B" w14:textId="695DD0A8" w:rsidR="00E22FCA" w:rsidRDefault="00E22FCA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Para este indicador foram medidos os tempos (em dias) de tramitação de todos os processos e d</w:t>
      </w:r>
      <w:r w:rsidR="004C61AD" w:rsidRPr="008F5EB2">
        <w:rPr>
          <w:rFonts w:asciiTheme="minorHAnsi" w:hAnsiTheme="minorHAnsi"/>
          <w:color w:val="auto"/>
        </w:rPr>
        <w:t xml:space="preserve">enúncias transitados em julgado, </w:t>
      </w:r>
      <w:r w:rsidRPr="008F5EB2">
        <w:rPr>
          <w:rFonts w:asciiTheme="minorHAnsi" w:hAnsiTheme="minorHAnsi"/>
          <w:color w:val="auto"/>
        </w:rPr>
        <w:t>desde a data de cadastro da denúncia no CAU/MG até o seu envio para arquivamento na Secretaria Geral</w:t>
      </w:r>
      <w:r w:rsidR="00164851" w:rsidRPr="008F5EB2">
        <w:rPr>
          <w:rFonts w:asciiTheme="minorHAnsi" w:hAnsiTheme="minorHAnsi"/>
          <w:color w:val="auto"/>
        </w:rPr>
        <w:t xml:space="preserve"> do CAU/MG</w:t>
      </w:r>
      <w:r w:rsidRPr="008F5EB2">
        <w:rPr>
          <w:rFonts w:asciiTheme="minorHAnsi" w:hAnsiTheme="minorHAnsi"/>
          <w:color w:val="auto"/>
        </w:rPr>
        <w:t>.</w:t>
      </w:r>
      <w:r w:rsidR="00164851" w:rsidRPr="008F5EB2">
        <w:rPr>
          <w:rFonts w:asciiTheme="minorHAnsi" w:hAnsiTheme="minorHAnsi"/>
          <w:color w:val="auto"/>
        </w:rPr>
        <w:t xml:space="preserve"> </w:t>
      </w:r>
      <w:r w:rsidR="007F1CCD" w:rsidRPr="008F5EB2">
        <w:rPr>
          <w:rFonts w:asciiTheme="minorHAnsi" w:hAnsiTheme="minorHAnsi"/>
          <w:color w:val="auto"/>
        </w:rPr>
        <w:t xml:space="preserve">Adotou-se o valor do “tempo máximo para </w:t>
      </w:r>
      <w:r w:rsidR="007F1CCD" w:rsidRPr="008F5EB2">
        <w:rPr>
          <w:rFonts w:asciiTheme="minorHAnsi" w:hAnsiTheme="minorHAnsi"/>
          <w:color w:val="auto"/>
        </w:rPr>
        <w:lastRenderedPageBreak/>
        <w:t xml:space="preserve">conclusão de processo” </w:t>
      </w:r>
      <w:r w:rsidR="007F1CCD" w:rsidRPr="008F5EB2">
        <w:rPr>
          <w:rFonts w:asciiTheme="minorHAnsi" w:hAnsiTheme="minorHAnsi"/>
          <w:b/>
          <w:bCs/>
          <w:color w:val="auto"/>
        </w:rPr>
        <w:t xml:space="preserve">como </w:t>
      </w:r>
      <w:proofErr w:type="gramStart"/>
      <w:r w:rsidR="00084542" w:rsidRPr="008F5EB2">
        <w:rPr>
          <w:rFonts w:asciiTheme="minorHAnsi" w:hAnsiTheme="minorHAnsi"/>
          <w:b/>
          <w:bCs/>
          <w:color w:val="auto"/>
        </w:rPr>
        <w:t>3</w:t>
      </w:r>
      <w:proofErr w:type="gramEnd"/>
      <w:r w:rsidR="007F1CCD" w:rsidRPr="008F5EB2">
        <w:rPr>
          <w:rFonts w:asciiTheme="minorHAnsi" w:hAnsiTheme="minorHAnsi"/>
          <w:b/>
          <w:bCs/>
          <w:color w:val="auto"/>
        </w:rPr>
        <w:t xml:space="preserve"> </w:t>
      </w:r>
      <w:r w:rsidR="008E7296">
        <w:rPr>
          <w:rFonts w:asciiTheme="minorHAnsi" w:hAnsiTheme="minorHAnsi"/>
          <w:b/>
          <w:bCs/>
          <w:color w:val="auto"/>
        </w:rPr>
        <w:t xml:space="preserve">(três) </w:t>
      </w:r>
      <w:r w:rsidR="007F1CCD" w:rsidRPr="008F5EB2">
        <w:rPr>
          <w:rFonts w:asciiTheme="minorHAnsi" w:hAnsiTheme="minorHAnsi"/>
          <w:b/>
          <w:bCs/>
          <w:color w:val="auto"/>
        </w:rPr>
        <w:t>anos, 1095 dias</w:t>
      </w:r>
      <w:r w:rsidR="007F1CCD" w:rsidRPr="008F5EB2">
        <w:rPr>
          <w:rFonts w:asciiTheme="minorHAnsi" w:hAnsiTheme="minorHAnsi"/>
          <w:color w:val="auto"/>
        </w:rPr>
        <w:t xml:space="preserve">, conforme orientação </w:t>
      </w:r>
      <w:r w:rsidR="00A63A12" w:rsidRPr="008F5EB2">
        <w:rPr>
          <w:rFonts w:asciiTheme="minorHAnsi" w:hAnsiTheme="minorHAnsi"/>
          <w:color w:val="auto"/>
        </w:rPr>
        <w:t>da CED/MG lavrada na súmula da R</w:t>
      </w:r>
      <w:r w:rsidR="007F1CCD" w:rsidRPr="008F5EB2">
        <w:rPr>
          <w:rFonts w:asciiTheme="minorHAnsi" w:hAnsiTheme="minorHAnsi"/>
          <w:color w:val="auto"/>
        </w:rPr>
        <w:t xml:space="preserve">eunião </w:t>
      </w:r>
      <w:r w:rsidR="00A63A12" w:rsidRPr="008F5EB2">
        <w:rPr>
          <w:rFonts w:asciiTheme="minorHAnsi" w:hAnsiTheme="minorHAnsi"/>
          <w:color w:val="auto"/>
        </w:rPr>
        <w:t>O</w:t>
      </w:r>
      <w:r w:rsidR="007F1CCD" w:rsidRPr="008F5EB2">
        <w:rPr>
          <w:rFonts w:asciiTheme="minorHAnsi" w:hAnsiTheme="minorHAnsi"/>
          <w:color w:val="auto"/>
        </w:rPr>
        <w:t>rdinária n° 179.</w:t>
      </w:r>
    </w:p>
    <w:p w14:paraId="5818F931" w14:textId="77777777" w:rsidR="00C63617" w:rsidRPr="008F5EB2" w:rsidRDefault="00C63617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</w:p>
    <w:p w14:paraId="1F30BDA3" w14:textId="76B5CC9A" w:rsidR="00762BEC" w:rsidRPr="008F5EB2" w:rsidRDefault="0075782C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b/>
          <w:bCs/>
        </w:rPr>
      </w:pPr>
      <w:r w:rsidRPr="008F5EB2">
        <w:rPr>
          <w:rFonts w:asciiTheme="minorHAnsi" w:hAnsiTheme="minorHAnsi"/>
          <w:b/>
          <w:bCs/>
          <w:color w:val="000000" w:themeColor="text1"/>
        </w:rPr>
        <w:t>B.</w:t>
      </w:r>
      <w:proofErr w:type="gramStart"/>
      <w:r w:rsidRPr="008F5EB2">
        <w:rPr>
          <w:rFonts w:asciiTheme="minorHAnsi" w:hAnsiTheme="minorHAnsi"/>
          <w:b/>
          <w:bCs/>
          <w:color w:val="000000" w:themeColor="text1"/>
        </w:rPr>
        <w:t>1)</w:t>
      </w:r>
      <w:proofErr w:type="gramEnd"/>
      <w:r w:rsidRPr="008F5EB2">
        <w:rPr>
          <w:rFonts w:asciiTheme="minorHAnsi" w:hAnsiTheme="minorHAnsi"/>
          <w:b/>
          <w:bCs/>
          <w:color w:val="000000" w:themeColor="text1"/>
        </w:rPr>
        <w:t xml:space="preserve"> </w:t>
      </w:r>
      <w:r w:rsidR="00762BEC" w:rsidRPr="008F5EB2">
        <w:rPr>
          <w:rFonts w:asciiTheme="minorHAnsi" w:hAnsiTheme="minorHAnsi"/>
          <w:b/>
          <w:bCs/>
          <w:color w:val="000000" w:themeColor="text1"/>
        </w:rPr>
        <w:t>Primeiro Semestre de 202</w:t>
      </w:r>
      <w:r w:rsidR="00055D7B" w:rsidRPr="008F5EB2">
        <w:rPr>
          <w:rFonts w:asciiTheme="minorHAnsi" w:hAnsiTheme="minorHAnsi"/>
          <w:b/>
          <w:bCs/>
          <w:color w:val="000000" w:themeColor="text1"/>
        </w:rPr>
        <w:t>3</w:t>
      </w:r>
    </w:p>
    <w:p w14:paraId="14FCF99C" w14:textId="0294E2EC" w:rsidR="00E22FCA" w:rsidRPr="008F5EB2" w:rsidRDefault="00E22FCA" w:rsidP="008F5EB2">
      <w:pPr>
        <w:tabs>
          <w:tab w:val="left" w:pos="0"/>
        </w:tabs>
        <w:spacing w:line="23" w:lineRule="atLeast"/>
        <w:rPr>
          <w:rFonts w:asciiTheme="minorHAnsi" w:hAnsiTheme="minorHAnsi"/>
        </w:rPr>
      </w:pPr>
    </w:p>
    <w:p w14:paraId="24D231A8" w14:textId="6915B293" w:rsidR="00E22FCA" w:rsidRPr="008F5EB2" w:rsidRDefault="00E22FCA" w:rsidP="008F5EB2">
      <w:pPr>
        <w:tabs>
          <w:tab w:val="left" w:pos="0"/>
        </w:tabs>
        <w:spacing w:line="23" w:lineRule="atLeast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Foi possível a medição dos seguintes processos/denúncias</w:t>
      </w:r>
      <w:r w:rsidR="00B937BE">
        <w:rPr>
          <w:rFonts w:asciiTheme="minorHAnsi" w:hAnsiTheme="minorHAnsi"/>
          <w:color w:val="auto"/>
        </w:rPr>
        <w:t xml:space="preserve"> arquivados no período</w:t>
      </w:r>
      <w:r w:rsidRPr="008F5EB2">
        <w:rPr>
          <w:rFonts w:asciiTheme="minorHAnsi" w:hAnsiTheme="minorHAnsi"/>
          <w:color w:val="auto"/>
        </w:rPr>
        <w:t xml:space="preserve">: </w:t>
      </w:r>
    </w:p>
    <w:p w14:paraId="75F3238E" w14:textId="0BA7FCFE" w:rsidR="00A318FF" w:rsidRPr="008F5EB2" w:rsidRDefault="00A318FF" w:rsidP="008F5EB2">
      <w:pPr>
        <w:tabs>
          <w:tab w:val="left" w:pos="0"/>
        </w:tabs>
        <w:spacing w:line="23" w:lineRule="atLeast"/>
        <w:rPr>
          <w:rFonts w:asciiTheme="minorHAnsi" w:hAnsiTheme="minorHAnsi"/>
          <w:color w:val="auto"/>
        </w:rPr>
      </w:pPr>
    </w:p>
    <w:p w14:paraId="4789576D" w14:textId="096D7BBF" w:rsidR="0064242C" w:rsidRPr="008F5EB2" w:rsidRDefault="0064242C" w:rsidP="008F5EB2">
      <w:pPr>
        <w:pStyle w:val="PargrafodaLista"/>
        <w:numPr>
          <w:ilvl w:val="0"/>
          <w:numId w:val="2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 xml:space="preserve">0115511/2014 Denúncia aberta em: </w:t>
      </w:r>
      <w:r w:rsidR="00D34CC7" w:rsidRPr="008F5EB2">
        <w:rPr>
          <w:rFonts w:asciiTheme="minorHAnsi" w:hAnsiTheme="minorHAnsi"/>
          <w:color w:val="auto"/>
        </w:rPr>
        <w:t xml:space="preserve">28/02/2014 </w:t>
      </w:r>
      <w:r w:rsidRPr="008F5EB2">
        <w:rPr>
          <w:rFonts w:asciiTheme="minorHAnsi" w:hAnsiTheme="minorHAnsi"/>
          <w:color w:val="auto"/>
        </w:rPr>
        <w:t>Arquivamento: 04/05/2023</w:t>
      </w:r>
      <w:r w:rsidR="00D34CC7" w:rsidRPr="008F5EB2">
        <w:rPr>
          <w:rFonts w:asciiTheme="minorHAnsi" w:hAnsiTheme="minorHAnsi"/>
          <w:color w:val="auto"/>
        </w:rPr>
        <w:t xml:space="preserve"> 3352 dias</w:t>
      </w:r>
    </w:p>
    <w:p w14:paraId="51451B87" w14:textId="079471D2" w:rsidR="000F738C" w:rsidRPr="008F5EB2" w:rsidRDefault="0064242C" w:rsidP="008F5EB2">
      <w:pPr>
        <w:pStyle w:val="PargrafodaLista"/>
        <w:numPr>
          <w:ilvl w:val="0"/>
          <w:numId w:val="2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0</w:t>
      </w:r>
      <w:r w:rsidR="000F738C" w:rsidRPr="008F5EB2">
        <w:rPr>
          <w:rFonts w:asciiTheme="minorHAnsi" w:hAnsiTheme="minorHAnsi"/>
          <w:color w:val="auto"/>
        </w:rPr>
        <w:t>646677/2018 Denúncia aberta em: 05/02/2018 Arquivamento: 22/05/2023 1932 dias</w:t>
      </w:r>
    </w:p>
    <w:p w14:paraId="64DF49B2" w14:textId="3AEAC803" w:rsidR="0064242C" w:rsidRPr="008F5EB2" w:rsidRDefault="0064242C" w:rsidP="008F5EB2">
      <w:pPr>
        <w:pStyle w:val="PargrafodaLista"/>
        <w:numPr>
          <w:ilvl w:val="0"/>
          <w:numId w:val="2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0660283/2018 Denúncia aberta em: 28/02/2018 Arquivamento: 03/05/2023 1890 dias</w:t>
      </w:r>
    </w:p>
    <w:p w14:paraId="5BFC9D00" w14:textId="10938CFD" w:rsidR="000F738C" w:rsidRPr="008F5EB2" w:rsidRDefault="0064242C" w:rsidP="008F5EB2">
      <w:pPr>
        <w:pStyle w:val="PargrafodaLista"/>
        <w:numPr>
          <w:ilvl w:val="0"/>
          <w:numId w:val="2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0</w:t>
      </w:r>
      <w:r w:rsidR="000F738C" w:rsidRPr="008F5EB2">
        <w:rPr>
          <w:rFonts w:asciiTheme="minorHAnsi" w:hAnsiTheme="minorHAnsi"/>
          <w:color w:val="auto"/>
        </w:rPr>
        <w:t>810817/2019 Denúncia aberta em: 14/12/2018 Arquivamento: 06/04/2023 1574 dias</w:t>
      </w:r>
    </w:p>
    <w:p w14:paraId="56FCA432" w14:textId="4E64EAE1" w:rsidR="0064242C" w:rsidRPr="008F5EB2" w:rsidRDefault="0064242C" w:rsidP="008F5EB2">
      <w:pPr>
        <w:pStyle w:val="PargrafodaLista"/>
        <w:numPr>
          <w:ilvl w:val="0"/>
          <w:numId w:val="2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1025558/2019 Denúncia aberta em: 29/11/2019 Arquivamento: 06/04/2023 1224 dias</w:t>
      </w:r>
    </w:p>
    <w:p w14:paraId="34FF8D3E" w14:textId="69D01611" w:rsidR="00B91403" w:rsidRPr="008F5EB2" w:rsidRDefault="00B91403" w:rsidP="008F5EB2">
      <w:pPr>
        <w:pStyle w:val="PargrafodaLista"/>
        <w:numPr>
          <w:ilvl w:val="0"/>
          <w:numId w:val="2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 xml:space="preserve">1237739/2021 </w:t>
      </w:r>
      <w:r w:rsidR="00AF3711" w:rsidRPr="008F5EB2">
        <w:rPr>
          <w:rFonts w:asciiTheme="minorHAnsi" w:hAnsiTheme="minorHAnsi"/>
          <w:color w:val="auto"/>
        </w:rPr>
        <w:t>Denúncia aberta em</w:t>
      </w:r>
      <w:r w:rsidRPr="008F5EB2">
        <w:rPr>
          <w:rFonts w:asciiTheme="minorHAnsi" w:hAnsiTheme="minorHAnsi"/>
          <w:color w:val="auto"/>
        </w:rPr>
        <w:t xml:space="preserve">: </w:t>
      </w:r>
      <w:r w:rsidR="00B56C0C" w:rsidRPr="008F5EB2">
        <w:rPr>
          <w:rFonts w:asciiTheme="minorHAnsi" w:hAnsiTheme="minorHAnsi"/>
          <w:color w:val="auto"/>
        </w:rPr>
        <w:t>20</w:t>
      </w:r>
      <w:r w:rsidRPr="008F5EB2">
        <w:rPr>
          <w:rFonts w:asciiTheme="minorHAnsi" w:hAnsiTheme="minorHAnsi"/>
          <w:color w:val="auto"/>
        </w:rPr>
        <w:t xml:space="preserve">/01/2021 </w:t>
      </w:r>
      <w:r w:rsidR="007873CD" w:rsidRPr="008F5EB2">
        <w:rPr>
          <w:rFonts w:asciiTheme="minorHAnsi" w:hAnsiTheme="minorHAnsi"/>
          <w:color w:val="auto"/>
        </w:rPr>
        <w:t>Arquivamento</w:t>
      </w:r>
      <w:r w:rsidRPr="008F5EB2">
        <w:rPr>
          <w:rFonts w:asciiTheme="minorHAnsi" w:hAnsiTheme="minorHAnsi"/>
          <w:color w:val="auto"/>
        </w:rPr>
        <w:t xml:space="preserve">: </w:t>
      </w:r>
      <w:r w:rsidR="007873CD" w:rsidRPr="008F5EB2">
        <w:rPr>
          <w:rFonts w:asciiTheme="minorHAnsi" w:hAnsiTheme="minorHAnsi"/>
          <w:color w:val="auto"/>
        </w:rPr>
        <w:t>20</w:t>
      </w:r>
      <w:r w:rsidRPr="008F5EB2">
        <w:rPr>
          <w:rFonts w:asciiTheme="minorHAnsi" w:hAnsiTheme="minorHAnsi"/>
          <w:color w:val="auto"/>
        </w:rPr>
        <w:t>/0</w:t>
      </w:r>
      <w:r w:rsidR="007873CD" w:rsidRPr="008F5EB2">
        <w:rPr>
          <w:rFonts w:asciiTheme="minorHAnsi" w:hAnsiTheme="minorHAnsi"/>
          <w:color w:val="auto"/>
        </w:rPr>
        <w:t>6</w:t>
      </w:r>
      <w:r w:rsidRPr="008F5EB2">
        <w:rPr>
          <w:rFonts w:asciiTheme="minorHAnsi" w:hAnsiTheme="minorHAnsi"/>
          <w:color w:val="auto"/>
        </w:rPr>
        <w:t xml:space="preserve">/2023 </w:t>
      </w:r>
      <w:r w:rsidR="00B56C0C" w:rsidRPr="008F5EB2">
        <w:rPr>
          <w:rFonts w:asciiTheme="minorHAnsi" w:hAnsiTheme="minorHAnsi"/>
          <w:color w:val="auto"/>
        </w:rPr>
        <w:t>847</w:t>
      </w:r>
      <w:r w:rsidRPr="008F5EB2">
        <w:rPr>
          <w:rFonts w:asciiTheme="minorHAnsi" w:hAnsiTheme="minorHAnsi"/>
          <w:color w:val="auto"/>
        </w:rPr>
        <w:t xml:space="preserve"> dias</w:t>
      </w:r>
    </w:p>
    <w:p w14:paraId="72D89684" w14:textId="1746457F" w:rsidR="0064242C" w:rsidRPr="008F5EB2" w:rsidRDefault="0064242C" w:rsidP="008F5EB2">
      <w:pPr>
        <w:pStyle w:val="PargrafodaLista"/>
        <w:numPr>
          <w:ilvl w:val="0"/>
          <w:numId w:val="2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1336521/2021 Denúncia aberta em: 24/06/2021 Arquivamento: 05/04/2023 650 dias</w:t>
      </w:r>
    </w:p>
    <w:p w14:paraId="40334FED" w14:textId="77777777" w:rsidR="000F738C" w:rsidRPr="008F5EB2" w:rsidRDefault="000F738C" w:rsidP="008F5EB2">
      <w:pPr>
        <w:pStyle w:val="PargrafodaLista"/>
        <w:numPr>
          <w:ilvl w:val="0"/>
          <w:numId w:val="2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1345271/2021 Denúncia aberta em: 09/07/2021 Arquivamento: 03/05/2023 663 dias</w:t>
      </w:r>
    </w:p>
    <w:p w14:paraId="77C0F2E6" w14:textId="34339064" w:rsidR="000F738C" w:rsidRPr="008F5EB2" w:rsidRDefault="000F738C" w:rsidP="008F5EB2">
      <w:pPr>
        <w:pStyle w:val="PargrafodaLista"/>
        <w:numPr>
          <w:ilvl w:val="0"/>
          <w:numId w:val="2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1370678/2021 Denúncia aberta em: 17/08/2021 Arquivamento: 29/05/2023 650 dias</w:t>
      </w:r>
    </w:p>
    <w:p w14:paraId="3296547D" w14:textId="6C8F3A22" w:rsidR="00B91403" w:rsidRPr="008F5EB2" w:rsidRDefault="00B91403" w:rsidP="008F5EB2">
      <w:pPr>
        <w:pStyle w:val="PargrafodaLista"/>
        <w:numPr>
          <w:ilvl w:val="0"/>
          <w:numId w:val="2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1438928/2021 </w:t>
      </w:r>
      <w:r w:rsidR="00AF3711" w:rsidRPr="008F5EB2">
        <w:rPr>
          <w:rFonts w:asciiTheme="minorHAnsi" w:hAnsiTheme="minorHAnsi"/>
          <w:color w:val="auto"/>
        </w:rPr>
        <w:t>Denúncia aberta em</w:t>
      </w:r>
      <w:r w:rsidRPr="008F5EB2">
        <w:rPr>
          <w:rFonts w:asciiTheme="minorHAnsi" w:hAnsiTheme="minorHAnsi"/>
          <w:color w:val="auto"/>
        </w:rPr>
        <w:t xml:space="preserve">: </w:t>
      </w:r>
      <w:r w:rsidR="00A35CC6" w:rsidRPr="008F5EB2">
        <w:rPr>
          <w:rFonts w:asciiTheme="minorHAnsi" w:hAnsiTheme="minorHAnsi"/>
          <w:color w:val="auto"/>
        </w:rPr>
        <w:t>16</w:t>
      </w:r>
      <w:r w:rsidRPr="008F5EB2">
        <w:rPr>
          <w:rFonts w:asciiTheme="minorHAnsi" w:hAnsiTheme="minorHAnsi"/>
          <w:color w:val="auto"/>
        </w:rPr>
        <w:t xml:space="preserve">/12/2021 </w:t>
      </w:r>
      <w:r w:rsidR="00AF3711" w:rsidRPr="008F5EB2">
        <w:rPr>
          <w:rFonts w:asciiTheme="minorHAnsi" w:hAnsiTheme="minorHAnsi"/>
          <w:color w:val="auto"/>
        </w:rPr>
        <w:t>Arquivamento</w:t>
      </w:r>
      <w:r w:rsidRPr="008F5EB2">
        <w:rPr>
          <w:rFonts w:asciiTheme="minorHAnsi" w:hAnsiTheme="minorHAnsi"/>
          <w:color w:val="auto"/>
        </w:rPr>
        <w:t xml:space="preserve">: 13/06/2023 </w:t>
      </w:r>
      <w:r w:rsidR="00A35CC6" w:rsidRPr="008F5EB2">
        <w:rPr>
          <w:rFonts w:asciiTheme="minorHAnsi" w:hAnsiTheme="minorHAnsi"/>
          <w:color w:val="auto"/>
        </w:rPr>
        <w:t>544</w:t>
      </w:r>
      <w:r w:rsidRPr="008F5EB2">
        <w:rPr>
          <w:rFonts w:asciiTheme="minorHAnsi" w:hAnsiTheme="minorHAnsi"/>
          <w:color w:val="auto"/>
        </w:rPr>
        <w:t xml:space="preserve"> dias</w:t>
      </w:r>
    </w:p>
    <w:p w14:paraId="4C34156D" w14:textId="19E000B5" w:rsidR="00B91403" w:rsidRPr="008F5EB2" w:rsidRDefault="00B91403" w:rsidP="008F5EB2">
      <w:pPr>
        <w:pStyle w:val="PargrafodaLista"/>
        <w:numPr>
          <w:ilvl w:val="0"/>
          <w:numId w:val="2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1439739/2021 </w:t>
      </w:r>
      <w:r w:rsidR="00AF3711" w:rsidRPr="008F5EB2">
        <w:rPr>
          <w:rFonts w:asciiTheme="minorHAnsi" w:hAnsiTheme="minorHAnsi"/>
          <w:color w:val="auto"/>
        </w:rPr>
        <w:t>Denúncia aberta em</w:t>
      </w:r>
      <w:r w:rsidRPr="008F5EB2">
        <w:rPr>
          <w:rFonts w:asciiTheme="minorHAnsi" w:hAnsiTheme="minorHAnsi"/>
          <w:color w:val="auto"/>
        </w:rPr>
        <w:t xml:space="preserve">: </w:t>
      </w:r>
      <w:r w:rsidR="00A35CC6" w:rsidRPr="008F5EB2">
        <w:rPr>
          <w:rFonts w:asciiTheme="minorHAnsi" w:hAnsiTheme="minorHAnsi"/>
          <w:color w:val="auto"/>
        </w:rPr>
        <w:t>16</w:t>
      </w:r>
      <w:r w:rsidRPr="008F5EB2">
        <w:rPr>
          <w:rFonts w:asciiTheme="minorHAnsi" w:hAnsiTheme="minorHAnsi"/>
          <w:color w:val="auto"/>
        </w:rPr>
        <w:t xml:space="preserve">/12/2021 </w:t>
      </w:r>
      <w:r w:rsidR="00A35CC6" w:rsidRPr="008F5EB2">
        <w:rPr>
          <w:rFonts w:asciiTheme="minorHAnsi" w:hAnsiTheme="minorHAnsi"/>
          <w:color w:val="auto"/>
        </w:rPr>
        <w:t>Arquivamento</w:t>
      </w:r>
      <w:r w:rsidRPr="008F5EB2">
        <w:rPr>
          <w:rFonts w:asciiTheme="minorHAnsi" w:hAnsiTheme="minorHAnsi"/>
          <w:color w:val="auto"/>
        </w:rPr>
        <w:t>: 15/06/2023 54</w:t>
      </w:r>
      <w:r w:rsidR="00A35CC6" w:rsidRPr="008F5EB2">
        <w:rPr>
          <w:rFonts w:asciiTheme="minorHAnsi" w:hAnsiTheme="minorHAnsi"/>
          <w:color w:val="auto"/>
        </w:rPr>
        <w:t>6</w:t>
      </w:r>
      <w:r w:rsidRPr="008F5EB2">
        <w:rPr>
          <w:rFonts w:asciiTheme="minorHAnsi" w:hAnsiTheme="minorHAnsi"/>
          <w:color w:val="auto"/>
        </w:rPr>
        <w:t xml:space="preserve"> dias</w:t>
      </w:r>
    </w:p>
    <w:p w14:paraId="0526E485" w14:textId="5E6209A8" w:rsidR="00B91403" w:rsidRPr="008F5EB2" w:rsidRDefault="00B91403" w:rsidP="008F5EB2">
      <w:pPr>
        <w:pStyle w:val="PargrafodaLista"/>
        <w:numPr>
          <w:ilvl w:val="0"/>
          <w:numId w:val="2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1472006/2022 </w:t>
      </w:r>
      <w:r w:rsidR="00AF3711" w:rsidRPr="008F5EB2">
        <w:rPr>
          <w:rFonts w:asciiTheme="minorHAnsi" w:hAnsiTheme="minorHAnsi"/>
          <w:color w:val="auto"/>
        </w:rPr>
        <w:t>Denúncia aberta em</w:t>
      </w:r>
      <w:r w:rsidRPr="008F5EB2">
        <w:rPr>
          <w:rFonts w:asciiTheme="minorHAnsi" w:hAnsiTheme="minorHAnsi"/>
          <w:color w:val="auto"/>
        </w:rPr>
        <w:t xml:space="preserve">: </w:t>
      </w:r>
      <w:r w:rsidR="00A35CC6" w:rsidRPr="008F5EB2">
        <w:rPr>
          <w:rFonts w:asciiTheme="minorHAnsi" w:hAnsiTheme="minorHAnsi"/>
          <w:color w:val="auto"/>
        </w:rPr>
        <w:t>02</w:t>
      </w:r>
      <w:r w:rsidRPr="008F5EB2">
        <w:rPr>
          <w:rFonts w:asciiTheme="minorHAnsi" w:hAnsiTheme="minorHAnsi"/>
          <w:color w:val="auto"/>
        </w:rPr>
        <w:t xml:space="preserve">/02/2022 </w:t>
      </w:r>
      <w:r w:rsidR="00A35CC6" w:rsidRPr="008F5EB2">
        <w:rPr>
          <w:rFonts w:asciiTheme="minorHAnsi" w:hAnsiTheme="minorHAnsi"/>
          <w:color w:val="auto"/>
        </w:rPr>
        <w:t>Arquivamento</w:t>
      </w:r>
      <w:r w:rsidRPr="008F5EB2">
        <w:rPr>
          <w:rFonts w:asciiTheme="minorHAnsi" w:hAnsiTheme="minorHAnsi"/>
          <w:color w:val="auto"/>
        </w:rPr>
        <w:t xml:space="preserve">: 15/06/2023 </w:t>
      </w:r>
      <w:r w:rsidR="00A35CC6" w:rsidRPr="008F5EB2">
        <w:rPr>
          <w:rFonts w:asciiTheme="minorHAnsi" w:hAnsiTheme="minorHAnsi"/>
          <w:color w:val="auto"/>
        </w:rPr>
        <w:t>498</w:t>
      </w:r>
      <w:r w:rsidRPr="008F5EB2">
        <w:rPr>
          <w:rFonts w:asciiTheme="minorHAnsi" w:hAnsiTheme="minorHAnsi"/>
          <w:color w:val="auto"/>
        </w:rPr>
        <w:t xml:space="preserve"> dias</w:t>
      </w:r>
    </w:p>
    <w:p w14:paraId="2E77BF83" w14:textId="2EB0F9A0" w:rsidR="00B91403" w:rsidRPr="008F5EB2" w:rsidRDefault="00B91403" w:rsidP="008F5EB2">
      <w:pPr>
        <w:pStyle w:val="PargrafodaLista"/>
        <w:numPr>
          <w:ilvl w:val="0"/>
          <w:numId w:val="2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1480167/2022 </w:t>
      </w:r>
      <w:r w:rsidR="00AF3711" w:rsidRPr="008F5EB2">
        <w:rPr>
          <w:rFonts w:asciiTheme="minorHAnsi" w:hAnsiTheme="minorHAnsi"/>
          <w:color w:val="auto"/>
        </w:rPr>
        <w:t>Denúncia aberta em</w:t>
      </w:r>
      <w:r w:rsidRPr="008F5EB2">
        <w:rPr>
          <w:rFonts w:asciiTheme="minorHAnsi" w:hAnsiTheme="minorHAnsi"/>
          <w:color w:val="auto"/>
        </w:rPr>
        <w:t xml:space="preserve">: </w:t>
      </w:r>
      <w:r w:rsidR="008F52DE" w:rsidRPr="008F5EB2">
        <w:rPr>
          <w:rFonts w:asciiTheme="minorHAnsi" w:hAnsiTheme="minorHAnsi"/>
          <w:color w:val="auto"/>
        </w:rPr>
        <w:t>14</w:t>
      </w:r>
      <w:r w:rsidRPr="008F5EB2">
        <w:rPr>
          <w:rFonts w:asciiTheme="minorHAnsi" w:hAnsiTheme="minorHAnsi"/>
          <w:color w:val="auto"/>
        </w:rPr>
        <w:t xml:space="preserve">/02/2022 </w:t>
      </w:r>
      <w:r w:rsidR="008F52DE" w:rsidRPr="008F5EB2">
        <w:rPr>
          <w:rFonts w:asciiTheme="minorHAnsi" w:hAnsiTheme="minorHAnsi"/>
          <w:color w:val="auto"/>
        </w:rPr>
        <w:t>Arquivamento</w:t>
      </w:r>
      <w:r w:rsidRPr="008F5EB2">
        <w:rPr>
          <w:rFonts w:asciiTheme="minorHAnsi" w:hAnsiTheme="minorHAnsi"/>
          <w:color w:val="auto"/>
        </w:rPr>
        <w:t>: 13/06/2023 4</w:t>
      </w:r>
      <w:r w:rsidR="008F52DE" w:rsidRPr="008F5EB2">
        <w:rPr>
          <w:rFonts w:asciiTheme="minorHAnsi" w:hAnsiTheme="minorHAnsi"/>
          <w:color w:val="auto"/>
        </w:rPr>
        <w:t>84</w:t>
      </w:r>
      <w:r w:rsidRPr="008F5EB2">
        <w:rPr>
          <w:rFonts w:asciiTheme="minorHAnsi" w:hAnsiTheme="minorHAnsi"/>
          <w:color w:val="auto"/>
        </w:rPr>
        <w:t xml:space="preserve"> dias</w:t>
      </w:r>
    </w:p>
    <w:p w14:paraId="0D0204E6" w14:textId="39EDCB54" w:rsidR="00542C41" w:rsidRPr="008F5EB2" w:rsidRDefault="00542C41" w:rsidP="008F5EB2">
      <w:pPr>
        <w:pStyle w:val="PargrafodaLista"/>
        <w:numPr>
          <w:ilvl w:val="0"/>
          <w:numId w:val="2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1517115/2022 Denúncia aberta em: 20/04/2022 Arquivamento: 22/05/2023 397 dias</w:t>
      </w:r>
    </w:p>
    <w:p w14:paraId="25BCDEC2" w14:textId="77777777" w:rsidR="0064242C" w:rsidRPr="008F5EB2" w:rsidRDefault="0064242C" w:rsidP="008F5EB2">
      <w:pPr>
        <w:pStyle w:val="PargrafodaLista"/>
        <w:numPr>
          <w:ilvl w:val="0"/>
          <w:numId w:val="22"/>
        </w:numPr>
        <w:tabs>
          <w:tab w:val="left" w:pos="0"/>
        </w:tabs>
        <w:spacing w:line="23" w:lineRule="atLeast"/>
        <w:ind w:left="0" w:firstLine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1646793/2022 Denúncia aberta em: 29/11/2022 Arquivamento: 10/03/2023 101 dias</w:t>
      </w:r>
    </w:p>
    <w:p w14:paraId="69E48D5A" w14:textId="77777777" w:rsidR="00542C41" w:rsidRPr="008F5EB2" w:rsidRDefault="00542C41" w:rsidP="008F5EB2">
      <w:pPr>
        <w:pStyle w:val="PargrafodaLista"/>
        <w:tabs>
          <w:tab w:val="left" w:pos="0"/>
        </w:tabs>
        <w:spacing w:line="23" w:lineRule="atLeast"/>
        <w:ind w:left="0"/>
        <w:rPr>
          <w:rFonts w:asciiTheme="minorHAnsi" w:hAnsiTheme="minorHAnsi"/>
          <w:color w:val="4F81BD" w:themeColor="accent1"/>
        </w:rPr>
      </w:pPr>
    </w:p>
    <w:p w14:paraId="25FA2613" w14:textId="50DF01D3" w:rsidR="00DB30EF" w:rsidRDefault="00B937BE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b/>
          <w:bCs/>
          <w:color w:val="auto"/>
        </w:rPr>
      </w:pPr>
      <w:r>
        <w:rPr>
          <w:rStyle w:val="fontstyle01"/>
          <w:rFonts w:asciiTheme="minorHAnsi" w:hAnsiTheme="minorHAnsi"/>
          <w:bCs/>
          <w:color w:val="auto"/>
        </w:rPr>
        <w:t>C</w:t>
      </w:r>
      <w:r w:rsidR="00DB30EF" w:rsidRPr="008F5EB2">
        <w:rPr>
          <w:rStyle w:val="fontstyle01"/>
          <w:rFonts w:asciiTheme="minorHAnsi" w:hAnsiTheme="minorHAnsi"/>
          <w:bCs/>
          <w:color w:val="auto"/>
        </w:rPr>
        <w:t>onsiderando o “</w:t>
      </w:r>
      <w:r w:rsidR="00DB30EF" w:rsidRPr="008F5EB2">
        <w:rPr>
          <w:rFonts w:asciiTheme="minorHAnsi" w:hAnsiTheme="minorHAnsi"/>
          <w:bCs/>
          <w:color w:val="auto"/>
        </w:rPr>
        <w:t>tempo</w:t>
      </w:r>
      <w:r w:rsidR="00DB30EF" w:rsidRPr="008F5EB2">
        <w:rPr>
          <w:rFonts w:asciiTheme="minorHAnsi" w:hAnsiTheme="minorHAnsi"/>
          <w:color w:val="auto"/>
        </w:rPr>
        <w:t xml:space="preserve"> máximo para conclusão de processo” para estes casos como 1095 dias, decidido na reunião ordinária n° 179 da CED/MG, da fórmula “tempo médio de conclusão de processos éticos” (</w:t>
      </w:r>
      <w:r w:rsidR="00D34CC7" w:rsidRPr="008F5EB2">
        <w:rPr>
          <w:rFonts w:asciiTheme="minorHAnsi" w:hAnsiTheme="minorHAnsi"/>
          <w:color w:val="auto"/>
        </w:rPr>
        <w:t>991,2</w:t>
      </w:r>
      <w:r w:rsidR="003C4D23" w:rsidRPr="008F5EB2">
        <w:rPr>
          <w:rFonts w:asciiTheme="minorHAnsi" w:hAnsiTheme="minorHAnsi"/>
          <w:color w:val="auto"/>
        </w:rPr>
        <w:t>) / “tempo</w:t>
      </w:r>
      <w:r w:rsidR="00DB30EF" w:rsidRPr="008F5EB2">
        <w:rPr>
          <w:rFonts w:asciiTheme="minorHAnsi" w:hAnsiTheme="minorHAnsi"/>
          <w:color w:val="auto"/>
        </w:rPr>
        <w:t xml:space="preserve"> máximo para conclusão de processo” (1095), obtemos o valor de 0</w:t>
      </w:r>
      <w:r w:rsidR="00121491" w:rsidRPr="008F5EB2">
        <w:rPr>
          <w:rFonts w:asciiTheme="minorHAnsi" w:hAnsiTheme="minorHAnsi"/>
          <w:color w:val="auto"/>
        </w:rPr>
        <w:t>,</w:t>
      </w:r>
      <w:r w:rsidR="00D34CC7" w:rsidRPr="008F5EB2">
        <w:rPr>
          <w:rFonts w:asciiTheme="minorHAnsi" w:hAnsiTheme="minorHAnsi"/>
          <w:color w:val="auto"/>
        </w:rPr>
        <w:t>9052</w:t>
      </w:r>
      <w:r w:rsidR="00DB30EF" w:rsidRPr="008F5EB2">
        <w:rPr>
          <w:rFonts w:asciiTheme="minorHAnsi" w:hAnsiTheme="minorHAnsi"/>
          <w:color w:val="auto"/>
        </w:rPr>
        <w:t xml:space="preserve">, que multiplicado por 100 dá um </w:t>
      </w:r>
      <w:r w:rsidR="00DB30EF" w:rsidRPr="008F5EB2">
        <w:rPr>
          <w:rFonts w:asciiTheme="minorHAnsi" w:hAnsiTheme="minorHAnsi"/>
          <w:b/>
          <w:bCs/>
          <w:color w:val="auto"/>
        </w:rPr>
        <w:t xml:space="preserve">índice de </w:t>
      </w:r>
      <w:r w:rsidR="00D34CC7" w:rsidRPr="008F5EB2">
        <w:rPr>
          <w:rFonts w:asciiTheme="minorHAnsi" w:hAnsiTheme="minorHAnsi"/>
          <w:b/>
          <w:bCs/>
          <w:color w:val="auto"/>
        </w:rPr>
        <w:t>90</w:t>
      </w:r>
      <w:r w:rsidR="009803FF" w:rsidRPr="008F5EB2">
        <w:rPr>
          <w:rFonts w:asciiTheme="minorHAnsi" w:hAnsiTheme="minorHAnsi"/>
          <w:b/>
          <w:bCs/>
          <w:color w:val="auto"/>
        </w:rPr>
        <w:t>,</w:t>
      </w:r>
      <w:r w:rsidR="00D34CC7" w:rsidRPr="008F5EB2">
        <w:rPr>
          <w:rFonts w:asciiTheme="minorHAnsi" w:hAnsiTheme="minorHAnsi"/>
          <w:b/>
          <w:bCs/>
          <w:color w:val="auto"/>
        </w:rPr>
        <w:t>52</w:t>
      </w:r>
      <w:r w:rsidR="00DB30EF" w:rsidRPr="008F5EB2">
        <w:rPr>
          <w:rFonts w:asciiTheme="minorHAnsi" w:hAnsiTheme="minorHAnsi"/>
          <w:b/>
          <w:bCs/>
          <w:color w:val="auto"/>
        </w:rPr>
        <w:t>%.</w:t>
      </w:r>
    </w:p>
    <w:p w14:paraId="3D01F9E9" w14:textId="77777777" w:rsidR="00033381" w:rsidRPr="008F5EB2" w:rsidRDefault="00033381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b/>
          <w:bCs/>
          <w:color w:val="auto"/>
        </w:rPr>
      </w:pPr>
    </w:p>
    <w:p w14:paraId="73BC323E" w14:textId="35F2DA5E" w:rsidR="00A35CC6" w:rsidRPr="008F5EB2" w:rsidRDefault="00B937BE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  <w:r>
        <w:rPr>
          <w:rStyle w:val="fontstyle01"/>
          <w:rFonts w:asciiTheme="minorHAnsi" w:hAnsiTheme="minorHAnsi"/>
          <w:bCs/>
          <w:color w:val="auto"/>
        </w:rPr>
        <w:t>Ou seja</w:t>
      </w:r>
      <w:r w:rsidR="00A35CC6" w:rsidRPr="008F5EB2">
        <w:rPr>
          <w:rFonts w:asciiTheme="minorHAnsi" w:hAnsiTheme="minorHAnsi"/>
          <w:color w:val="auto"/>
        </w:rPr>
        <w:t>:</w:t>
      </w:r>
    </w:p>
    <w:p w14:paraId="26602236" w14:textId="77777777" w:rsidR="00B91403" w:rsidRPr="008F5EB2" w:rsidRDefault="00B91403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b/>
          <w:bCs/>
          <w:color w:val="000000" w:themeColor="text1"/>
        </w:rPr>
      </w:pPr>
    </w:p>
    <w:p w14:paraId="05961EDF" w14:textId="53A5E53D" w:rsidR="00B91403" w:rsidRPr="00596A8A" w:rsidRDefault="00B91403" w:rsidP="008F5EB2">
      <w:pPr>
        <w:tabs>
          <w:tab w:val="left" w:pos="0"/>
        </w:tabs>
        <w:spacing w:line="23" w:lineRule="atLeast"/>
        <w:jc w:val="both"/>
        <w:rPr>
          <w:color w:val="auto"/>
          <w:sz w:val="20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color w:val="auto"/>
              <w:sz w:val="20"/>
            </w:rPr>
            <m:t>Índice de Eficiência no CAU=</m:t>
          </m:r>
          <m:f>
            <m:fPr>
              <m:ctrlPr>
                <w:rPr>
                  <w:rFonts w:ascii="Cambria Math" w:hAnsi="Cambria Math"/>
                  <w:color w:val="auto"/>
                  <w:sz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0"/>
                </w:rPr>
                <m:t>Tempo médio para conclusão do processo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0"/>
                </w:rPr>
                <m:t>Tempo máximo para conclusão do processo</m:t>
              </m:r>
            </m:den>
          </m:f>
          <m:r>
            <w:rPr>
              <w:rFonts w:ascii="Cambria Math" w:hAnsi="Cambria Math"/>
              <w:color w:val="auto"/>
              <w:sz w:val="20"/>
            </w:rPr>
            <m:t xml:space="preserve"> × 100</m:t>
          </m:r>
        </m:oMath>
      </m:oMathPara>
    </w:p>
    <w:p w14:paraId="6B2AF98C" w14:textId="77777777" w:rsidR="00B91403" w:rsidRPr="008F5EB2" w:rsidRDefault="00B91403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</w:rPr>
      </w:pPr>
    </w:p>
    <w:p w14:paraId="03DD2566" w14:textId="77777777" w:rsidR="00A35CC6" w:rsidRDefault="00A35CC6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Temos:</w:t>
      </w:r>
    </w:p>
    <w:p w14:paraId="511CB181" w14:textId="77777777" w:rsidR="00C63617" w:rsidRPr="008F5EB2" w:rsidRDefault="00C63617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</w:p>
    <w:p w14:paraId="6AB453F6" w14:textId="0321BA89" w:rsidR="00B91403" w:rsidRPr="00596A8A" w:rsidRDefault="00B91403" w:rsidP="008F5EB2">
      <w:pPr>
        <w:tabs>
          <w:tab w:val="left" w:pos="0"/>
        </w:tabs>
        <w:spacing w:line="23" w:lineRule="atLeast"/>
        <w:jc w:val="both"/>
        <w:rPr>
          <w:color w:val="auto"/>
          <w:sz w:val="20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color w:val="auto"/>
              <w:sz w:val="20"/>
            </w:rPr>
            <m:t>Índice de Eficiência no CAU=</m:t>
          </m:r>
          <m:f>
            <m:fPr>
              <m:ctrlPr>
                <w:rPr>
                  <w:rFonts w:ascii="Cambria Math" w:hAnsi="Cambria Math"/>
                  <w:color w:val="auto"/>
                  <w:sz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0"/>
                </w:rPr>
                <m:t>991,2 dias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0"/>
                </w:rPr>
                <m:t>1095 dias</m:t>
              </m:r>
            </m:den>
          </m:f>
          <m:r>
            <m:rPr>
              <m:sty m:val="p"/>
            </m:rPr>
            <w:rPr>
              <w:rFonts w:ascii="Cambria Math" w:hAnsi="Cambria Math"/>
              <w:color w:val="auto"/>
              <w:sz w:val="20"/>
            </w:rPr>
            <m:t xml:space="preserve"> × 100=90,52%</m:t>
          </m:r>
        </m:oMath>
      </m:oMathPara>
    </w:p>
    <w:p w14:paraId="2305F7FC" w14:textId="77777777" w:rsidR="00B91403" w:rsidRPr="008F5EB2" w:rsidRDefault="00B91403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</w:rPr>
      </w:pPr>
    </w:p>
    <w:p w14:paraId="2BF5D967" w14:textId="77777777" w:rsidR="00033381" w:rsidRDefault="00033381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</w:p>
    <w:p w14:paraId="1D6E9797" w14:textId="48E056CF" w:rsidR="00A35CC6" w:rsidRPr="008F5EB2" w:rsidRDefault="00A35CC6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 xml:space="preserve">Portanto, o Índice de Eficiência no CAU no primeiro semestre de 2023 foi de </w:t>
      </w:r>
      <w:r w:rsidR="00D34CC7" w:rsidRPr="008F5EB2">
        <w:rPr>
          <w:rFonts w:asciiTheme="minorHAnsi" w:hAnsiTheme="minorHAnsi"/>
          <w:color w:val="auto"/>
        </w:rPr>
        <w:t>90</w:t>
      </w:r>
      <w:r w:rsidRPr="008F5EB2">
        <w:rPr>
          <w:rFonts w:asciiTheme="minorHAnsi" w:hAnsiTheme="minorHAnsi"/>
          <w:color w:val="auto"/>
        </w:rPr>
        <w:t>,</w:t>
      </w:r>
      <w:r w:rsidR="00D34CC7" w:rsidRPr="008F5EB2">
        <w:rPr>
          <w:rFonts w:asciiTheme="minorHAnsi" w:hAnsiTheme="minorHAnsi"/>
          <w:color w:val="auto"/>
        </w:rPr>
        <w:t>52</w:t>
      </w:r>
      <w:r w:rsidRPr="008F5EB2">
        <w:rPr>
          <w:rFonts w:asciiTheme="minorHAnsi" w:hAnsiTheme="minorHAnsi"/>
          <w:color w:val="auto"/>
        </w:rPr>
        <w:t>%.</w:t>
      </w:r>
    </w:p>
    <w:p w14:paraId="56431603" w14:textId="77777777" w:rsidR="009A0B1C" w:rsidRPr="008F5EB2" w:rsidRDefault="009A0B1C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b/>
          <w:bCs/>
        </w:rPr>
      </w:pPr>
    </w:p>
    <w:bookmarkEnd w:id="2"/>
    <w:p w14:paraId="7BA4C65E" w14:textId="4F1AA33C" w:rsidR="004C61AD" w:rsidRPr="008F5EB2" w:rsidRDefault="004C61AD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Cabe destacar que quanto menor este valor, menor é o tempo médio de tramitação dos processos ético-disciplinares.</w:t>
      </w:r>
    </w:p>
    <w:p w14:paraId="31C15314" w14:textId="77777777" w:rsidR="00D75403" w:rsidRPr="008F5EB2" w:rsidRDefault="00D75403" w:rsidP="008F5EB2">
      <w:pPr>
        <w:tabs>
          <w:tab w:val="left" w:pos="0"/>
        </w:tabs>
        <w:spacing w:line="23" w:lineRule="atLeast"/>
        <w:jc w:val="center"/>
        <w:rPr>
          <w:rFonts w:asciiTheme="minorHAnsi" w:hAnsiTheme="minorHAnsi"/>
          <w:b/>
          <w:color w:val="000000" w:themeColor="text1"/>
        </w:rPr>
      </w:pPr>
    </w:p>
    <w:p w14:paraId="5BE97762" w14:textId="77777777" w:rsidR="00A139D6" w:rsidRPr="008F5EB2" w:rsidRDefault="00A139D6" w:rsidP="008F5EB2">
      <w:pPr>
        <w:tabs>
          <w:tab w:val="left" w:pos="0"/>
        </w:tabs>
        <w:spacing w:line="23" w:lineRule="atLeast"/>
        <w:jc w:val="center"/>
        <w:rPr>
          <w:rFonts w:asciiTheme="minorHAnsi" w:hAnsiTheme="minorHAnsi"/>
          <w:color w:val="000000" w:themeColor="text1"/>
        </w:rPr>
      </w:pPr>
    </w:p>
    <w:p w14:paraId="5E428DF9" w14:textId="719BD5C9" w:rsidR="00F706FA" w:rsidRPr="00E54E96" w:rsidRDefault="00F706FA" w:rsidP="008E7296">
      <w:pPr>
        <w:pStyle w:val="Ttulosdassees"/>
        <w:numPr>
          <w:ilvl w:val="0"/>
          <w:numId w:val="23"/>
        </w:numPr>
      </w:pPr>
      <w:r w:rsidRPr="008F5EB2">
        <w:t>INDICADORES PESSOAIS</w:t>
      </w:r>
    </w:p>
    <w:p w14:paraId="3A4D6C37" w14:textId="77777777" w:rsidR="00F706FA" w:rsidRPr="008F5EB2" w:rsidRDefault="00F706FA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000000" w:themeColor="text1"/>
        </w:rPr>
      </w:pPr>
    </w:p>
    <w:p w14:paraId="598387D2" w14:textId="77777777" w:rsidR="009E592D" w:rsidRDefault="00F706FA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both"/>
        <w:rPr>
          <w:rFonts w:asciiTheme="minorHAnsi" w:hAnsiTheme="minorHAnsi"/>
          <w:color w:val="000000" w:themeColor="text1"/>
        </w:rPr>
      </w:pPr>
      <w:r w:rsidRPr="008F5EB2">
        <w:rPr>
          <w:rFonts w:asciiTheme="minorHAnsi" w:hAnsiTheme="minorHAnsi"/>
          <w:color w:val="000000" w:themeColor="text1"/>
        </w:rPr>
        <w:t>Os indicadores pessoais referem-se ao arquiteto e urbanista denunciado por falta ética e são subdivididos em: a) tempo de formação do profissional; b) região onde ocorreu o fato</w:t>
      </w:r>
      <w:r w:rsidR="00850F70" w:rsidRPr="008F5EB2">
        <w:rPr>
          <w:rFonts w:asciiTheme="minorHAnsi" w:hAnsiTheme="minorHAnsi"/>
          <w:color w:val="000000" w:themeColor="text1"/>
        </w:rPr>
        <w:t xml:space="preserve"> e c) indicador por motivação</w:t>
      </w:r>
      <w:r w:rsidRPr="008F5EB2">
        <w:rPr>
          <w:rFonts w:asciiTheme="minorHAnsi" w:hAnsiTheme="minorHAnsi"/>
          <w:color w:val="000000" w:themeColor="text1"/>
        </w:rPr>
        <w:t xml:space="preserve">. Os dados serão apurados em relação aos processos e </w:t>
      </w:r>
      <w:r w:rsidR="00850F70" w:rsidRPr="008F5EB2">
        <w:rPr>
          <w:rFonts w:asciiTheme="minorHAnsi" w:hAnsiTheme="minorHAnsi"/>
          <w:color w:val="000000" w:themeColor="text1"/>
        </w:rPr>
        <w:t>denúncias tramitadas ou em trâmite</w:t>
      </w:r>
      <w:r w:rsidRPr="008F5EB2">
        <w:rPr>
          <w:rFonts w:asciiTheme="minorHAnsi" w:hAnsiTheme="minorHAnsi"/>
          <w:color w:val="000000" w:themeColor="text1"/>
        </w:rPr>
        <w:t xml:space="preserve"> na CED/MG.  </w:t>
      </w:r>
      <w:r w:rsidR="008D222E" w:rsidRPr="008F5EB2">
        <w:rPr>
          <w:rFonts w:asciiTheme="minorHAnsi" w:hAnsiTheme="minorHAnsi"/>
          <w:color w:val="000000" w:themeColor="text1"/>
        </w:rPr>
        <w:tab/>
      </w:r>
    </w:p>
    <w:p w14:paraId="3F15FC26" w14:textId="1C8C5CDD" w:rsidR="008E7E1C" w:rsidRPr="008F5EB2" w:rsidRDefault="008D222E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both"/>
        <w:rPr>
          <w:rFonts w:asciiTheme="minorHAnsi" w:hAnsiTheme="minorHAnsi"/>
          <w:color w:val="000000" w:themeColor="text1"/>
        </w:rPr>
      </w:pPr>
      <w:r w:rsidRPr="008F5EB2">
        <w:rPr>
          <w:rFonts w:asciiTheme="minorHAnsi" w:hAnsiTheme="minorHAnsi"/>
          <w:color w:val="000000" w:themeColor="text1"/>
        </w:rPr>
        <w:tab/>
      </w:r>
      <w:r w:rsidRPr="008F5EB2">
        <w:rPr>
          <w:rFonts w:asciiTheme="minorHAnsi" w:hAnsiTheme="minorHAnsi"/>
          <w:color w:val="000000" w:themeColor="text1"/>
        </w:rPr>
        <w:tab/>
      </w:r>
      <w:r w:rsidRPr="008F5EB2">
        <w:rPr>
          <w:rFonts w:asciiTheme="minorHAnsi" w:hAnsiTheme="minorHAnsi"/>
          <w:color w:val="000000" w:themeColor="text1"/>
        </w:rPr>
        <w:tab/>
      </w:r>
      <w:r w:rsidRPr="008F5EB2">
        <w:rPr>
          <w:rFonts w:asciiTheme="minorHAnsi" w:hAnsiTheme="minorHAnsi"/>
          <w:color w:val="000000" w:themeColor="text1"/>
        </w:rPr>
        <w:tab/>
      </w:r>
      <w:r w:rsidRPr="008F5EB2">
        <w:rPr>
          <w:rFonts w:asciiTheme="minorHAnsi" w:hAnsiTheme="minorHAnsi"/>
          <w:color w:val="000000" w:themeColor="text1"/>
        </w:rPr>
        <w:tab/>
      </w:r>
      <w:r w:rsidRPr="008F5EB2">
        <w:rPr>
          <w:rFonts w:asciiTheme="minorHAnsi" w:hAnsiTheme="minorHAnsi"/>
          <w:color w:val="000000" w:themeColor="text1"/>
        </w:rPr>
        <w:tab/>
      </w:r>
      <w:r w:rsidRPr="008F5EB2">
        <w:rPr>
          <w:rFonts w:asciiTheme="minorHAnsi" w:hAnsiTheme="minorHAnsi"/>
          <w:color w:val="000000" w:themeColor="text1"/>
        </w:rPr>
        <w:tab/>
      </w:r>
      <w:r w:rsidRPr="008F5EB2">
        <w:rPr>
          <w:rFonts w:asciiTheme="minorHAnsi" w:hAnsiTheme="minorHAnsi"/>
          <w:color w:val="000000" w:themeColor="text1"/>
        </w:rPr>
        <w:tab/>
      </w:r>
      <w:r w:rsidRPr="008F5EB2">
        <w:rPr>
          <w:rFonts w:asciiTheme="minorHAnsi" w:hAnsiTheme="minorHAnsi"/>
          <w:color w:val="000000" w:themeColor="text1"/>
        </w:rPr>
        <w:tab/>
      </w:r>
      <w:r w:rsidRPr="008F5EB2">
        <w:rPr>
          <w:rFonts w:asciiTheme="minorHAnsi" w:hAnsiTheme="minorHAnsi"/>
          <w:color w:val="000000" w:themeColor="text1"/>
        </w:rPr>
        <w:tab/>
      </w:r>
    </w:p>
    <w:p w14:paraId="5F60D436" w14:textId="523C6572" w:rsidR="00F706FA" w:rsidRPr="00E54E96" w:rsidRDefault="00F706FA" w:rsidP="008E7296">
      <w:pPr>
        <w:pStyle w:val="Ttulosdassees"/>
        <w:numPr>
          <w:ilvl w:val="1"/>
          <w:numId w:val="23"/>
        </w:numPr>
        <w:ind w:left="0" w:firstLine="0"/>
      </w:pPr>
      <w:r w:rsidRPr="008F5EB2">
        <w:lastRenderedPageBreak/>
        <w:t>TEMPO DE FORMAÇÃO DO PROFISSIONAL</w:t>
      </w:r>
    </w:p>
    <w:p w14:paraId="20BA10A8" w14:textId="77777777" w:rsidR="00F706FA" w:rsidRPr="008F5EB2" w:rsidRDefault="00F706FA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both"/>
        <w:rPr>
          <w:rFonts w:asciiTheme="minorHAnsi" w:hAnsiTheme="minorHAnsi"/>
          <w:color w:val="808080" w:themeColor="background1" w:themeShade="80"/>
        </w:rPr>
      </w:pPr>
    </w:p>
    <w:p w14:paraId="380D9C58" w14:textId="12D88648" w:rsidR="009A6D6C" w:rsidRPr="008F5EB2" w:rsidRDefault="00F706FA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both"/>
        <w:rPr>
          <w:rFonts w:asciiTheme="minorHAnsi" w:hAnsiTheme="minorHAnsi"/>
          <w:color w:val="808080" w:themeColor="background1" w:themeShade="80"/>
        </w:rPr>
      </w:pPr>
      <w:r w:rsidRPr="008F5EB2">
        <w:rPr>
          <w:rFonts w:asciiTheme="minorHAnsi" w:hAnsiTheme="minorHAnsi"/>
          <w:color w:val="000000" w:themeColor="text1"/>
        </w:rPr>
        <w:t xml:space="preserve">Na Comissão de Ética e Disciplina do CAU/MG tramitaram </w:t>
      </w:r>
      <w:r w:rsidR="00D80B9A" w:rsidRPr="008F5EB2">
        <w:rPr>
          <w:rFonts w:asciiTheme="minorHAnsi" w:hAnsiTheme="minorHAnsi"/>
          <w:color w:val="auto"/>
        </w:rPr>
        <w:t>4</w:t>
      </w:r>
      <w:r w:rsidR="00C56953" w:rsidRPr="008F5EB2">
        <w:rPr>
          <w:rFonts w:asciiTheme="minorHAnsi" w:hAnsiTheme="minorHAnsi"/>
          <w:color w:val="auto"/>
        </w:rPr>
        <w:t>8 (quarenta e oito)</w:t>
      </w:r>
      <w:r w:rsidRPr="008F5EB2">
        <w:rPr>
          <w:rFonts w:asciiTheme="minorHAnsi" w:hAnsiTheme="minorHAnsi"/>
          <w:color w:val="auto"/>
        </w:rPr>
        <w:t xml:space="preserve"> processos e denúncias</w:t>
      </w:r>
      <w:r w:rsidR="00204DF0" w:rsidRPr="008F5EB2">
        <w:rPr>
          <w:rFonts w:asciiTheme="minorHAnsi" w:hAnsiTheme="minorHAnsi"/>
          <w:color w:val="auto"/>
        </w:rPr>
        <w:t xml:space="preserve"> </w:t>
      </w:r>
      <w:r w:rsidR="00A423F3" w:rsidRPr="008F5EB2">
        <w:rPr>
          <w:rFonts w:asciiTheme="minorHAnsi" w:hAnsiTheme="minorHAnsi"/>
          <w:color w:val="auto"/>
        </w:rPr>
        <w:t>no período entre janeiro e junho de 2023</w:t>
      </w:r>
      <w:r w:rsidRPr="008F5EB2">
        <w:rPr>
          <w:rFonts w:asciiTheme="minorHAnsi" w:hAnsiTheme="minorHAnsi"/>
          <w:color w:val="auto"/>
        </w:rPr>
        <w:t xml:space="preserve">. Para a geração do gráfico comparativo do tempo de formação do profissional em relação aos processos ético-disciplinares, foram considerados </w:t>
      </w:r>
      <w:r w:rsidR="00D80B9A" w:rsidRPr="008F5EB2">
        <w:rPr>
          <w:rFonts w:asciiTheme="minorHAnsi" w:hAnsiTheme="minorHAnsi"/>
          <w:color w:val="auto"/>
        </w:rPr>
        <w:t>4</w:t>
      </w:r>
      <w:r w:rsidR="00D34CC7" w:rsidRPr="008F5EB2">
        <w:rPr>
          <w:rFonts w:asciiTheme="minorHAnsi" w:hAnsiTheme="minorHAnsi"/>
          <w:color w:val="auto"/>
        </w:rPr>
        <w:t>7</w:t>
      </w:r>
      <w:r w:rsidRPr="008F5EB2">
        <w:rPr>
          <w:rFonts w:asciiTheme="minorHAnsi" w:hAnsiTheme="minorHAnsi"/>
          <w:color w:val="auto"/>
        </w:rPr>
        <w:t xml:space="preserve"> </w:t>
      </w:r>
      <w:r w:rsidR="00D34CC7" w:rsidRPr="008F5EB2">
        <w:rPr>
          <w:rFonts w:asciiTheme="minorHAnsi" w:hAnsiTheme="minorHAnsi"/>
          <w:color w:val="000000" w:themeColor="text1"/>
        </w:rPr>
        <w:t xml:space="preserve">(quarenta e </w:t>
      </w:r>
      <w:r w:rsidR="00C56953" w:rsidRPr="008F5EB2">
        <w:rPr>
          <w:rFonts w:asciiTheme="minorHAnsi" w:hAnsiTheme="minorHAnsi"/>
          <w:color w:val="000000" w:themeColor="text1"/>
        </w:rPr>
        <w:t>sete</w:t>
      </w:r>
      <w:r w:rsidR="00D34CC7" w:rsidRPr="008F5EB2">
        <w:rPr>
          <w:rFonts w:asciiTheme="minorHAnsi" w:hAnsiTheme="minorHAnsi"/>
          <w:color w:val="000000" w:themeColor="text1"/>
        </w:rPr>
        <w:t xml:space="preserve">) </w:t>
      </w:r>
      <w:r w:rsidRPr="008F5EB2">
        <w:rPr>
          <w:rFonts w:asciiTheme="minorHAnsi" w:hAnsiTheme="minorHAnsi"/>
          <w:color w:val="000000" w:themeColor="text1"/>
        </w:rPr>
        <w:t>processos</w:t>
      </w:r>
      <w:r w:rsidR="002C725D" w:rsidRPr="008F5EB2">
        <w:rPr>
          <w:rFonts w:asciiTheme="minorHAnsi" w:hAnsiTheme="minorHAnsi"/>
          <w:color w:val="000000" w:themeColor="text1"/>
        </w:rPr>
        <w:t>/denúncias</w:t>
      </w:r>
      <w:r w:rsidRPr="008F5EB2">
        <w:rPr>
          <w:rFonts w:asciiTheme="minorHAnsi" w:hAnsiTheme="minorHAnsi"/>
          <w:color w:val="000000" w:themeColor="text1"/>
        </w:rPr>
        <w:t xml:space="preserve"> </w:t>
      </w:r>
      <w:r w:rsidR="00C56953" w:rsidRPr="008F5EB2">
        <w:rPr>
          <w:rFonts w:asciiTheme="minorHAnsi" w:hAnsiTheme="minorHAnsi"/>
          <w:color w:val="000000" w:themeColor="text1"/>
        </w:rPr>
        <w:t>dos quais foi possível</w:t>
      </w:r>
      <w:r w:rsidRPr="008F5EB2">
        <w:rPr>
          <w:rFonts w:asciiTheme="minorHAnsi" w:hAnsiTheme="minorHAnsi"/>
          <w:color w:val="000000" w:themeColor="text1"/>
        </w:rPr>
        <w:t xml:space="preserve"> extrair o dado</w:t>
      </w:r>
      <w:r w:rsidR="00DD1068" w:rsidRPr="008F5EB2">
        <w:rPr>
          <w:rFonts w:asciiTheme="minorHAnsi" w:hAnsiTheme="minorHAnsi"/>
          <w:color w:val="000000" w:themeColor="text1"/>
        </w:rPr>
        <w:t xml:space="preserve"> etário</w:t>
      </w:r>
      <w:r w:rsidR="00C56953" w:rsidRPr="008F5EB2">
        <w:rPr>
          <w:rFonts w:asciiTheme="minorHAnsi" w:hAnsiTheme="minorHAnsi"/>
          <w:color w:val="000000" w:themeColor="text1"/>
        </w:rPr>
        <w:t xml:space="preserve">. </w:t>
      </w:r>
      <w:r w:rsidR="00DD1068" w:rsidRPr="008F5EB2">
        <w:rPr>
          <w:rFonts w:asciiTheme="minorHAnsi" w:hAnsiTheme="minorHAnsi"/>
          <w:color w:val="000000" w:themeColor="text1"/>
        </w:rPr>
        <w:t>O cálculo não computou u</w:t>
      </w:r>
      <w:r w:rsidR="00C56953" w:rsidRPr="008F5EB2">
        <w:rPr>
          <w:rFonts w:asciiTheme="minorHAnsi" w:hAnsiTheme="minorHAnsi"/>
          <w:color w:val="000000" w:themeColor="text1"/>
        </w:rPr>
        <w:t>m dos processos</w:t>
      </w:r>
      <w:r w:rsidR="00C56953" w:rsidRPr="008F5EB2">
        <w:rPr>
          <w:rFonts w:asciiTheme="minorHAnsi" w:hAnsiTheme="minorHAnsi"/>
        </w:rPr>
        <w:t xml:space="preserve"> </w:t>
      </w:r>
      <w:r w:rsidR="00C56953" w:rsidRPr="008F5EB2">
        <w:rPr>
          <w:rFonts w:asciiTheme="minorHAnsi" w:hAnsiTheme="minorHAnsi"/>
          <w:color w:val="auto"/>
        </w:rPr>
        <w:t>por apresentas diversos denunciados</w:t>
      </w:r>
      <w:r w:rsidR="00DD1068" w:rsidRPr="008F5EB2">
        <w:rPr>
          <w:rFonts w:asciiTheme="minorHAnsi" w:hAnsiTheme="minorHAnsi"/>
          <w:color w:val="auto"/>
        </w:rPr>
        <w:t xml:space="preserve"> ainda não identificados e, portanto, sem as idades apuradas.</w:t>
      </w:r>
      <w:r w:rsidR="00CE55E8" w:rsidRPr="008F5EB2">
        <w:rPr>
          <w:rFonts w:asciiTheme="minorHAnsi" w:hAnsiTheme="minorHAnsi"/>
          <w:color w:val="auto"/>
        </w:rPr>
        <w:t xml:space="preserve"> </w:t>
      </w:r>
      <w:r w:rsidR="00DD1068" w:rsidRPr="008F5EB2">
        <w:rPr>
          <w:rFonts w:asciiTheme="minorHAnsi" w:hAnsiTheme="minorHAnsi"/>
          <w:color w:val="auto"/>
        </w:rPr>
        <w:t xml:space="preserve">O cálculo considerou, no entanto, que </w:t>
      </w:r>
      <w:r w:rsidR="00850F70" w:rsidRPr="008F5EB2">
        <w:rPr>
          <w:rFonts w:asciiTheme="minorHAnsi" w:hAnsiTheme="minorHAnsi"/>
          <w:color w:val="auto"/>
        </w:rPr>
        <w:t xml:space="preserve">em </w:t>
      </w:r>
      <w:r w:rsidR="00DD1068" w:rsidRPr="008F5EB2">
        <w:rPr>
          <w:rFonts w:asciiTheme="minorHAnsi" w:hAnsiTheme="minorHAnsi"/>
          <w:color w:val="auto"/>
        </w:rPr>
        <w:t>quatro processos</w:t>
      </w:r>
      <w:r w:rsidR="00186BB6" w:rsidRPr="008F5EB2">
        <w:rPr>
          <w:rFonts w:asciiTheme="minorHAnsi" w:hAnsiTheme="minorHAnsi"/>
          <w:color w:val="auto"/>
        </w:rPr>
        <w:t xml:space="preserve"> mais de um profissional figurava como denunciado. </w:t>
      </w:r>
      <w:r w:rsidR="00DD1068" w:rsidRPr="008F5EB2">
        <w:rPr>
          <w:rFonts w:asciiTheme="minorHAnsi" w:hAnsiTheme="minorHAnsi"/>
          <w:color w:val="auto"/>
        </w:rPr>
        <w:t xml:space="preserve"> </w:t>
      </w:r>
      <w:r w:rsidRPr="008F5EB2">
        <w:rPr>
          <w:rFonts w:asciiTheme="minorHAnsi" w:hAnsiTheme="minorHAnsi"/>
          <w:color w:val="000000" w:themeColor="text1"/>
        </w:rPr>
        <w:t>Segue o gráfico comparativo:</w:t>
      </w:r>
      <w:r w:rsidR="00C71997" w:rsidRPr="008F5EB2">
        <w:rPr>
          <w:rFonts w:asciiTheme="minorHAnsi" w:hAnsiTheme="minorHAnsi"/>
          <w:color w:val="808080" w:themeColor="background1" w:themeShade="80"/>
        </w:rPr>
        <w:t xml:space="preserve"> </w:t>
      </w:r>
    </w:p>
    <w:p w14:paraId="6A0A054D" w14:textId="1B236605" w:rsidR="005A1F1D" w:rsidRPr="008F5EB2" w:rsidRDefault="005A1F1D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rPr>
          <w:rFonts w:asciiTheme="minorHAnsi" w:hAnsiTheme="minorHAnsi"/>
          <w:color w:val="808080" w:themeColor="background1" w:themeShade="80"/>
        </w:rPr>
      </w:pPr>
    </w:p>
    <w:p w14:paraId="4C248505" w14:textId="77777777" w:rsidR="005A1F1D" w:rsidRPr="008F5EB2" w:rsidRDefault="005A1F1D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rPr>
          <w:rFonts w:asciiTheme="minorHAnsi" w:hAnsiTheme="minorHAnsi"/>
          <w:color w:val="808080" w:themeColor="background1" w:themeShade="80"/>
        </w:rPr>
        <w:sectPr w:rsidR="005A1F1D" w:rsidRPr="008F5EB2" w:rsidSect="009A6D6C">
          <w:type w:val="continuous"/>
          <w:pgSz w:w="11900" w:h="16840"/>
          <w:pgMar w:top="1702" w:right="1020" w:bottom="851" w:left="1600" w:header="720" w:footer="974" w:gutter="0"/>
          <w:cols w:space="720"/>
        </w:sectPr>
      </w:pPr>
    </w:p>
    <w:tbl>
      <w:tblPr>
        <w:tblpPr w:leftFromText="141" w:rightFromText="141" w:vertAnchor="text" w:horzAnchor="page" w:tblpXSpec="center" w:tblpY="19"/>
        <w:tblW w:w="48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2"/>
        <w:gridCol w:w="2268"/>
      </w:tblGrid>
      <w:tr w:rsidR="00702D17" w:rsidRPr="008F5EB2" w14:paraId="0C67AF1F" w14:textId="77777777" w:rsidTr="00596A8A">
        <w:trPr>
          <w:trHeight w:val="301"/>
        </w:trPr>
        <w:tc>
          <w:tcPr>
            <w:tcW w:w="2622" w:type="dxa"/>
            <w:tcBorders>
              <w:top w:val="single" w:sz="4" w:space="0" w:color="0000FF"/>
              <w:left w:val="single" w:sz="4" w:space="0" w:color="0000FF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D4BC28C" w14:textId="77777777" w:rsidR="00702D17" w:rsidRPr="008F5EB2" w:rsidRDefault="00702D17" w:rsidP="00596A8A">
            <w:pPr>
              <w:widowControl/>
              <w:tabs>
                <w:tab w:val="left" w:pos="-4890"/>
              </w:tabs>
              <w:spacing w:line="23" w:lineRule="atLeast"/>
              <w:rPr>
                <w:rFonts w:asciiTheme="minorHAnsi" w:eastAsia="Times New Roman" w:hAnsiTheme="minorHAnsi"/>
                <w:b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b/>
                <w:color w:val="000000" w:themeColor="text1"/>
              </w:rPr>
              <w:t>Tempo de Formação</w:t>
            </w:r>
          </w:p>
        </w:tc>
        <w:tc>
          <w:tcPr>
            <w:tcW w:w="2268" w:type="dxa"/>
            <w:tcBorders>
              <w:top w:val="single" w:sz="4" w:space="0" w:color="0000FF"/>
              <w:left w:val="single" w:sz="4" w:space="0" w:color="auto"/>
              <w:bottom w:val="single" w:sz="4" w:space="0" w:color="auto"/>
              <w:right w:val="single" w:sz="4" w:space="0" w:color="0000FF"/>
            </w:tcBorders>
            <w:shd w:val="clear" w:color="auto" w:fill="D9D9D9" w:themeFill="background1" w:themeFillShade="D9"/>
            <w:vAlign w:val="center"/>
            <w:hideMark/>
          </w:tcPr>
          <w:p w14:paraId="5E7367F3" w14:textId="77777777" w:rsidR="00702D17" w:rsidRPr="008F5EB2" w:rsidRDefault="00702D17" w:rsidP="00596A8A">
            <w:pPr>
              <w:widowControl/>
              <w:tabs>
                <w:tab w:val="left" w:pos="-4890"/>
              </w:tabs>
              <w:spacing w:line="23" w:lineRule="atLeast"/>
              <w:jc w:val="center"/>
              <w:rPr>
                <w:rFonts w:asciiTheme="minorHAnsi" w:eastAsia="Times New Roman" w:hAnsiTheme="minorHAnsi"/>
                <w:b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b/>
                <w:color w:val="000000" w:themeColor="text1"/>
              </w:rPr>
              <w:t>Total</w:t>
            </w:r>
          </w:p>
        </w:tc>
      </w:tr>
      <w:tr w:rsidR="00702D17" w:rsidRPr="008F5EB2" w14:paraId="52BD1730" w14:textId="77777777" w:rsidTr="00596A8A">
        <w:trPr>
          <w:trHeight w:val="301"/>
        </w:trPr>
        <w:tc>
          <w:tcPr>
            <w:tcW w:w="2622" w:type="dxa"/>
            <w:tcBorders>
              <w:top w:val="single" w:sz="4" w:space="0" w:color="auto"/>
              <w:left w:val="single" w:sz="4" w:space="0" w:color="00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5E393" w14:textId="77777777" w:rsidR="00702D17" w:rsidRPr="008F5EB2" w:rsidRDefault="00702D17" w:rsidP="00596A8A">
            <w:pPr>
              <w:widowControl/>
              <w:tabs>
                <w:tab w:val="left" w:pos="-4890"/>
              </w:tabs>
              <w:spacing w:line="23" w:lineRule="atLeast"/>
              <w:rPr>
                <w:rFonts w:asciiTheme="minorHAnsi" w:eastAsia="Times New Roman" w:hAnsiTheme="minorHAnsi"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color w:val="000000" w:themeColor="text1"/>
              </w:rPr>
              <w:t xml:space="preserve"> Até </w:t>
            </w:r>
            <w:proofErr w:type="gramStart"/>
            <w:r w:rsidRPr="008F5EB2">
              <w:rPr>
                <w:rFonts w:asciiTheme="minorHAnsi" w:eastAsia="Times New Roman" w:hAnsiTheme="minorHAnsi"/>
                <w:color w:val="000000" w:themeColor="text1"/>
              </w:rPr>
              <w:t>5</w:t>
            </w:r>
            <w:proofErr w:type="gramEnd"/>
            <w:r w:rsidRPr="008F5EB2">
              <w:rPr>
                <w:rFonts w:asciiTheme="minorHAnsi" w:eastAsia="Times New Roman" w:hAnsiTheme="minorHAnsi"/>
                <w:color w:val="000000" w:themeColor="text1"/>
              </w:rPr>
              <w:t xml:space="preserve"> anos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FF"/>
            </w:tcBorders>
            <w:shd w:val="clear" w:color="000000" w:fill="FFFFFF"/>
            <w:noWrap/>
            <w:vAlign w:val="center"/>
            <w:hideMark/>
          </w:tcPr>
          <w:p w14:paraId="5CE8316D" w14:textId="77777777" w:rsidR="00702D17" w:rsidRPr="008F5EB2" w:rsidRDefault="00702D17" w:rsidP="00596A8A">
            <w:pPr>
              <w:widowControl/>
              <w:tabs>
                <w:tab w:val="left" w:pos="-4890"/>
              </w:tabs>
              <w:spacing w:line="23" w:lineRule="atLeast"/>
              <w:jc w:val="center"/>
              <w:rPr>
                <w:rFonts w:asciiTheme="minorHAnsi" w:eastAsia="Times New Roman" w:hAnsiTheme="minorHAnsi"/>
              </w:rPr>
            </w:pPr>
            <w:r w:rsidRPr="008F5EB2">
              <w:rPr>
                <w:rFonts w:asciiTheme="minorHAnsi" w:eastAsia="Times New Roman" w:hAnsiTheme="minorHAnsi"/>
                <w:color w:val="auto"/>
              </w:rPr>
              <w:t>11</w:t>
            </w:r>
          </w:p>
        </w:tc>
      </w:tr>
      <w:tr w:rsidR="00702D17" w:rsidRPr="008F5EB2" w14:paraId="6AE6CB72" w14:textId="77777777" w:rsidTr="00596A8A">
        <w:trPr>
          <w:trHeight w:val="301"/>
        </w:trPr>
        <w:tc>
          <w:tcPr>
            <w:tcW w:w="2622" w:type="dxa"/>
            <w:tcBorders>
              <w:top w:val="single" w:sz="4" w:space="0" w:color="auto"/>
              <w:left w:val="single" w:sz="4" w:space="0" w:color="00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F63A8" w14:textId="77777777" w:rsidR="00702D17" w:rsidRPr="008F5EB2" w:rsidRDefault="00702D17" w:rsidP="00596A8A">
            <w:pPr>
              <w:widowControl/>
              <w:tabs>
                <w:tab w:val="left" w:pos="-4890"/>
              </w:tabs>
              <w:spacing w:line="23" w:lineRule="atLeast"/>
              <w:rPr>
                <w:rFonts w:asciiTheme="minorHAnsi" w:eastAsia="Times New Roman" w:hAnsiTheme="minorHAnsi"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color w:val="000000" w:themeColor="text1"/>
              </w:rPr>
              <w:t xml:space="preserve"> 5 - 10 anos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FF"/>
            </w:tcBorders>
            <w:shd w:val="clear" w:color="000000" w:fill="FFFFFF"/>
            <w:noWrap/>
            <w:vAlign w:val="center"/>
            <w:hideMark/>
          </w:tcPr>
          <w:p w14:paraId="240EE7FE" w14:textId="77777777" w:rsidR="00702D17" w:rsidRPr="008F5EB2" w:rsidRDefault="00702D17" w:rsidP="00596A8A">
            <w:pPr>
              <w:widowControl/>
              <w:tabs>
                <w:tab w:val="left" w:pos="-4890"/>
              </w:tabs>
              <w:spacing w:line="23" w:lineRule="atLeast"/>
              <w:jc w:val="center"/>
              <w:rPr>
                <w:rFonts w:asciiTheme="minorHAnsi" w:eastAsia="Times New Roman" w:hAnsiTheme="minorHAnsi"/>
              </w:rPr>
            </w:pPr>
            <w:r w:rsidRPr="008F5EB2">
              <w:rPr>
                <w:rFonts w:asciiTheme="minorHAnsi" w:eastAsia="Times New Roman" w:hAnsiTheme="minorHAnsi"/>
                <w:color w:val="auto"/>
              </w:rPr>
              <w:t>12</w:t>
            </w:r>
          </w:p>
        </w:tc>
      </w:tr>
      <w:tr w:rsidR="00702D17" w:rsidRPr="008F5EB2" w14:paraId="1CA382E2" w14:textId="77777777" w:rsidTr="00596A8A">
        <w:trPr>
          <w:trHeight w:val="301"/>
        </w:trPr>
        <w:tc>
          <w:tcPr>
            <w:tcW w:w="2622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7BBE4" w14:textId="77777777" w:rsidR="00702D17" w:rsidRPr="008F5EB2" w:rsidRDefault="00702D17" w:rsidP="00596A8A">
            <w:pPr>
              <w:widowControl/>
              <w:tabs>
                <w:tab w:val="left" w:pos="-4890"/>
              </w:tabs>
              <w:spacing w:line="23" w:lineRule="atLeast"/>
              <w:rPr>
                <w:rFonts w:asciiTheme="minorHAnsi" w:eastAsia="Times New Roman" w:hAnsiTheme="minorHAnsi"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color w:val="000000" w:themeColor="text1"/>
              </w:rPr>
              <w:t xml:space="preserve"> Acima de 10 anos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shd w:val="clear" w:color="000000" w:fill="FFFFFF"/>
            <w:noWrap/>
            <w:vAlign w:val="center"/>
            <w:hideMark/>
          </w:tcPr>
          <w:p w14:paraId="308FEDD3" w14:textId="77777777" w:rsidR="00702D17" w:rsidRPr="008F5EB2" w:rsidRDefault="00702D17" w:rsidP="00596A8A">
            <w:pPr>
              <w:widowControl/>
              <w:tabs>
                <w:tab w:val="left" w:pos="-4890"/>
              </w:tabs>
              <w:spacing w:line="23" w:lineRule="atLeast"/>
              <w:jc w:val="center"/>
              <w:rPr>
                <w:rFonts w:asciiTheme="minorHAnsi" w:eastAsia="Times New Roman" w:hAnsiTheme="minorHAnsi"/>
              </w:rPr>
            </w:pPr>
            <w:r w:rsidRPr="008F5EB2">
              <w:rPr>
                <w:rFonts w:asciiTheme="minorHAnsi" w:eastAsia="Times New Roman" w:hAnsiTheme="minorHAnsi"/>
                <w:color w:val="auto"/>
              </w:rPr>
              <w:t>27</w:t>
            </w:r>
          </w:p>
        </w:tc>
      </w:tr>
    </w:tbl>
    <w:p w14:paraId="760C2CED" w14:textId="77777777" w:rsidR="005A1F1D" w:rsidRPr="008F5EB2" w:rsidRDefault="005A1F1D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center"/>
        <w:rPr>
          <w:rFonts w:asciiTheme="minorHAnsi" w:hAnsiTheme="minorHAnsi"/>
          <w:color w:val="808080" w:themeColor="background1" w:themeShade="80"/>
        </w:rPr>
        <w:sectPr w:rsidR="005A1F1D" w:rsidRPr="008F5EB2" w:rsidSect="009A6D6C">
          <w:type w:val="continuous"/>
          <w:pgSz w:w="11900" w:h="16840"/>
          <w:pgMar w:top="1702" w:right="1020" w:bottom="851" w:left="1600" w:header="720" w:footer="974" w:gutter="0"/>
          <w:cols w:space="278"/>
        </w:sectPr>
      </w:pPr>
    </w:p>
    <w:p w14:paraId="1A839C66" w14:textId="177D6D49" w:rsidR="00471FED" w:rsidRPr="008F5EB2" w:rsidRDefault="00471FED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right"/>
        <w:rPr>
          <w:rFonts w:asciiTheme="minorHAnsi" w:hAnsiTheme="minorHAnsi"/>
          <w:b/>
          <w:color w:val="000000" w:themeColor="text1"/>
        </w:rPr>
      </w:pPr>
    </w:p>
    <w:p w14:paraId="6F7C5DA6" w14:textId="77777777" w:rsidR="00471FED" w:rsidRPr="008F5EB2" w:rsidRDefault="00471FED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both"/>
        <w:rPr>
          <w:rFonts w:asciiTheme="minorHAnsi" w:hAnsiTheme="minorHAnsi"/>
          <w:b/>
          <w:color w:val="000000" w:themeColor="text1"/>
        </w:rPr>
      </w:pPr>
    </w:p>
    <w:p w14:paraId="1121968E" w14:textId="77777777" w:rsidR="00471FED" w:rsidRPr="008F5EB2" w:rsidRDefault="00471FED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both"/>
        <w:rPr>
          <w:rFonts w:asciiTheme="minorHAnsi" w:hAnsiTheme="minorHAnsi"/>
          <w:b/>
          <w:color w:val="000000" w:themeColor="text1"/>
        </w:rPr>
      </w:pPr>
    </w:p>
    <w:p w14:paraId="509972C4" w14:textId="71AA7EF3" w:rsidR="00471FED" w:rsidRPr="008F5EB2" w:rsidRDefault="00471FED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both"/>
        <w:rPr>
          <w:rFonts w:asciiTheme="minorHAnsi" w:hAnsiTheme="minorHAnsi"/>
          <w:b/>
          <w:color w:val="000000" w:themeColor="text1"/>
        </w:rPr>
      </w:pPr>
    </w:p>
    <w:p w14:paraId="24AAE0ED" w14:textId="5191FCDC" w:rsidR="00702D17" w:rsidRDefault="00702D17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center"/>
        <w:rPr>
          <w:rFonts w:asciiTheme="minorHAnsi" w:hAnsiTheme="minorHAnsi"/>
          <w:b/>
          <w:color w:val="000000" w:themeColor="text1"/>
        </w:rPr>
      </w:pPr>
      <w:r w:rsidRPr="008F5EB2">
        <w:rPr>
          <w:rFonts w:asciiTheme="minorHAnsi" w:hAnsiTheme="minorHAnsi"/>
          <w:noProof/>
          <w:color w:val="808080" w:themeColor="background1" w:themeShade="80"/>
        </w:rPr>
        <w:drawing>
          <wp:inline distT="0" distB="0" distL="0" distR="0" wp14:anchorId="689E65A0" wp14:editId="2A845A16">
            <wp:extent cx="3181350" cy="1724025"/>
            <wp:effectExtent l="0" t="0" r="0" b="0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8E01EEC" w14:textId="77777777" w:rsidR="00F53BA3" w:rsidRDefault="00F53BA3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center"/>
        <w:rPr>
          <w:rFonts w:asciiTheme="minorHAnsi" w:hAnsiTheme="minorHAnsi"/>
          <w:b/>
          <w:color w:val="000000" w:themeColor="text1"/>
        </w:rPr>
      </w:pPr>
    </w:p>
    <w:p w14:paraId="54D2807F" w14:textId="77777777" w:rsidR="00C63617" w:rsidRPr="008F5EB2" w:rsidRDefault="00C63617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center"/>
        <w:rPr>
          <w:rFonts w:asciiTheme="minorHAnsi" w:hAnsiTheme="minorHAnsi"/>
          <w:b/>
          <w:color w:val="000000" w:themeColor="text1"/>
        </w:rPr>
      </w:pPr>
    </w:p>
    <w:p w14:paraId="798BD3C2" w14:textId="0998138F" w:rsidR="00F706FA" w:rsidRPr="00E54E96" w:rsidRDefault="00F706FA" w:rsidP="008E7296">
      <w:pPr>
        <w:pStyle w:val="Ttulosdassees"/>
        <w:numPr>
          <w:ilvl w:val="1"/>
          <w:numId w:val="23"/>
        </w:numPr>
        <w:ind w:left="0" w:firstLine="0"/>
      </w:pPr>
      <w:r w:rsidRPr="008F5EB2">
        <w:t>REGIÃO ONDE OCORREU O FATO</w:t>
      </w:r>
    </w:p>
    <w:p w14:paraId="0447A454" w14:textId="77777777" w:rsidR="00F706FA" w:rsidRPr="008F5EB2" w:rsidRDefault="00F706FA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both"/>
        <w:rPr>
          <w:rFonts w:asciiTheme="minorHAnsi" w:hAnsiTheme="minorHAnsi"/>
          <w:color w:val="000000" w:themeColor="text1"/>
        </w:rPr>
      </w:pPr>
    </w:p>
    <w:p w14:paraId="4B77DEE4" w14:textId="1F4CE883" w:rsidR="00F706FA" w:rsidRPr="008F5EB2" w:rsidRDefault="00F706FA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both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 xml:space="preserve">Na Comissão de Ética e Disciplina do CAU/MG tramitaram </w:t>
      </w:r>
      <w:r w:rsidR="0015792C" w:rsidRPr="008F5EB2">
        <w:rPr>
          <w:rFonts w:asciiTheme="minorHAnsi" w:hAnsiTheme="minorHAnsi"/>
          <w:color w:val="auto"/>
        </w:rPr>
        <w:t>4</w:t>
      </w:r>
      <w:r w:rsidR="00C71997" w:rsidRPr="008F5EB2">
        <w:rPr>
          <w:rFonts w:asciiTheme="minorHAnsi" w:hAnsiTheme="minorHAnsi"/>
          <w:color w:val="auto"/>
        </w:rPr>
        <w:t>8</w:t>
      </w:r>
      <w:r w:rsidR="00E65BE7" w:rsidRPr="008F5EB2">
        <w:rPr>
          <w:rFonts w:asciiTheme="minorHAnsi" w:hAnsiTheme="minorHAnsi"/>
          <w:color w:val="auto"/>
        </w:rPr>
        <w:t xml:space="preserve"> processos e denúncias</w:t>
      </w:r>
      <w:r w:rsidRPr="008F5EB2">
        <w:rPr>
          <w:rFonts w:asciiTheme="minorHAnsi" w:hAnsiTheme="minorHAnsi"/>
          <w:color w:val="auto"/>
        </w:rPr>
        <w:t xml:space="preserve">. Para a geração do gráfico comparativo da região onde ocorreu o fato em relação aos processos ético-disciplinares, foram considerados os </w:t>
      </w:r>
      <w:r w:rsidR="00FB1BA9" w:rsidRPr="008F5EB2">
        <w:rPr>
          <w:rFonts w:asciiTheme="minorHAnsi" w:hAnsiTheme="minorHAnsi"/>
          <w:color w:val="auto"/>
        </w:rPr>
        <w:t>4</w:t>
      </w:r>
      <w:r w:rsidR="00C71997" w:rsidRPr="008F5EB2">
        <w:rPr>
          <w:rFonts w:asciiTheme="minorHAnsi" w:hAnsiTheme="minorHAnsi"/>
          <w:color w:val="auto"/>
        </w:rPr>
        <w:t>8</w:t>
      </w:r>
      <w:r w:rsidRPr="008F5EB2">
        <w:rPr>
          <w:rFonts w:asciiTheme="minorHAnsi" w:hAnsiTheme="minorHAnsi"/>
          <w:color w:val="auto"/>
        </w:rPr>
        <w:t xml:space="preserve"> processos</w:t>
      </w:r>
      <w:r w:rsidR="002C725D" w:rsidRPr="008F5EB2">
        <w:rPr>
          <w:rFonts w:asciiTheme="minorHAnsi" w:hAnsiTheme="minorHAnsi"/>
          <w:color w:val="auto"/>
        </w:rPr>
        <w:t xml:space="preserve"> e denúncias</w:t>
      </w:r>
      <w:r w:rsidRPr="008F5EB2">
        <w:rPr>
          <w:rFonts w:asciiTheme="minorHAnsi" w:hAnsiTheme="minorHAnsi"/>
          <w:color w:val="auto"/>
        </w:rPr>
        <w:t>. Desta forma, segue o gráfico comparativo:</w:t>
      </w:r>
    </w:p>
    <w:p w14:paraId="01FC7CA5" w14:textId="77777777" w:rsidR="008D320E" w:rsidRPr="008F5EB2" w:rsidRDefault="008D320E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both"/>
        <w:rPr>
          <w:rFonts w:asciiTheme="minorHAnsi" w:hAnsiTheme="minorHAnsi"/>
          <w:color w:val="808080" w:themeColor="background1" w:themeShade="80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71"/>
        <w:gridCol w:w="2343"/>
      </w:tblGrid>
      <w:tr w:rsidR="008D320E" w:rsidRPr="008F5EB2" w14:paraId="0ECD0016" w14:textId="77777777" w:rsidTr="00BC7924">
        <w:trPr>
          <w:trHeight w:val="300"/>
        </w:trPr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E466A35" w14:textId="0182DC15" w:rsidR="008D320E" w:rsidRPr="008F5EB2" w:rsidRDefault="008D320E" w:rsidP="008F5EB2">
            <w:pPr>
              <w:widowControl/>
              <w:tabs>
                <w:tab w:val="left" w:pos="0"/>
              </w:tabs>
              <w:spacing w:line="23" w:lineRule="atLeast"/>
              <w:jc w:val="both"/>
              <w:rPr>
                <w:rFonts w:asciiTheme="minorHAnsi" w:eastAsia="Times New Roman" w:hAnsiTheme="minorHAnsi"/>
                <w:b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b/>
                <w:color w:val="000000" w:themeColor="text1"/>
              </w:rPr>
              <w:t>Região onde ocorreu o fato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E6549CC" w14:textId="77777777" w:rsidR="008D320E" w:rsidRPr="008F5EB2" w:rsidRDefault="008D320E" w:rsidP="008F5EB2">
            <w:pPr>
              <w:widowControl/>
              <w:tabs>
                <w:tab w:val="left" w:pos="0"/>
              </w:tabs>
              <w:spacing w:line="23" w:lineRule="atLeast"/>
              <w:jc w:val="both"/>
              <w:rPr>
                <w:rFonts w:asciiTheme="minorHAnsi" w:eastAsia="Times New Roman" w:hAnsiTheme="minorHAnsi"/>
                <w:b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b/>
                <w:color w:val="000000" w:themeColor="text1"/>
              </w:rPr>
              <w:t>Total</w:t>
            </w:r>
          </w:p>
        </w:tc>
      </w:tr>
      <w:tr w:rsidR="008D320E" w:rsidRPr="008F5EB2" w14:paraId="41327B32" w14:textId="77777777" w:rsidTr="00BC7924">
        <w:trPr>
          <w:trHeight w:val="300"/>
        </w:trPr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911E6" w14:textId="77777777" w:rsidR="008D320E" w:rsidRPr="008F5EB2" w:rsidRDefault="008D320E" w:rsidP="008F5EB2">
            <w:pPr>
              <w:widowControl/>
              <w:tabs>
                <w:tab w:val="left" w:pos="0"/>
              </w:tabs>
              <w:spacing w:line="23" w:lineRule="atLeast"/>
              <w:jc w:val="both"/>
              <w:rPr>
                <w:rFonts w:asciiTheme="minorHAnsi" w:eastAsia="Times New Roman" w:hAnsiTheme="minorHAnsi"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color w:val="000000" w:themeColor="text1"/>
              </w:rPr>
              <w:t>Região Metropolitana / Centro / Oeste de Minas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09073" w14:textId="4612EF67" w:rsidR="008D320E" w:rsidRPr="008F5EB2" w:rsidRDefault="008D320E" w:rsidP="008F5EB2">
            <w:pPr>
              <w:widowControl/>
              <w:tabs>
                <w:tab w:val="left" w:pos="0"/>
              </w:tabs>
              <w:spacing w:line="23" w:lineRule="atLeast"/>
              <w:jc w:val="center"/>
              <w:rPr>
                <w:rFonts w:asciiTheme="minorHAnsi" w:eastAsia="Times New Roman" w:hAnsiTheme="minorHAnsi"/>
                <w:color w:val="FF0000"/>
              </w:rPr>
            </w:pPr>
            <w:r w:rsidRPr="008F5EB2">
              <w:rPr>
                <w:rFonts w:asciiTheme="minorHAnsi" w:eastAsia="Times New Roman" w:hAnsiTheme="minorHAnsi"/>
                <w:color w:val="auto"/>
              </w:rPr>
              <w:t>2</w:t>
            </w:r>
            <w:r w:rsidR="001B625D" w:rsidRPr="008F5EB2">
              <w:rPr>
                <w:rFonts w:asciiTheme="minorHAnsi" w:eastAsia="Times New Roman" w:hAnsiTheme="minorHAnsi"/>
                <w:color w:val="auto"/>
              </w:rPr>
              <w:t>2</w:t>
            </w:r>
          </w:p>
        </w:tc>
      </w:tr>
      <w:tr w:rsidR="008D320E" w:rsidRPr="008F5EB2" w14:paraId="5AA0E215" w14:textId="77777777" w:rsidTr="00BC7924">
        <w:trPr>
          <w:trHeight w:val="300"/>
        </w:trPr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D0AD3" w14:textId="77777777" w:rsidR="008D320E" w:rsidRPr="008F5EB2" w:rsidRDefault="008D320E" w:rsidP="008F5EB2">
            <w:pPr>
              <w:widowControl/>
              <w:tabs>
                <w:tab w:val="left" w:pos="0"/>
              </w:tabs>
              <w:spacing w:line="23" w:lineRule="atLeast"/>
              <w:jc w:val="both"/>
              <w:rPr>
                <w:rFonts w:asciiTheme="minorHAnsi" w:eastAsia="Times New Roman" w:hAnsiTheme="minorHAnsi"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color w:val="000000" w:themeColor="text1"/>
              </w:rPr>
              <w:t>Zona da Mata / Campo das Vertentes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51C71" w14:textId="77777777" w:rsidR="008D320E" w:rsidRPr="008F5EB2" w:rsidRDefault="008D320E" w:rsidP="008F5EB2">
            <w:pPr>
              <w:widowControl/>
              <w:tabs>
                <w:tab w:val="left" w:pos="0"/>
              </w:tabs>
              <w:spacing w:line="23" w:lineRule="atLeast"/>
              <w:jc w:val="center"/>
              <w:rPr>
                <w:rFonts w:asciiTheme="minorHAnsi" w:eastAsia="Times New Roman" w:hAnsiTheme="minorHAnsi"/>
              </w:rPr>
            </w:pPr>
            <w:proofErr w:type="gramStart"/>
            <w:r w:rsidRPr="008F5EB2">
              <w:rPr>
                <w:rFonts w:asciiTheme="minorHAnsi" w:eastAsia="Times New Roman" w:hAnsiTheme="minorHAnsi"/>
                <w:color w:val="auto"/>
              </w:rPr>
              <w:t>7</w:t>
            </w:r>
            <w:proofErr w:type="gramEnd"/>
          </w:p>
        </w:tc>
      </w:tr>
      <w:tr w:rsidR="008D320E" w:rsidRPr="008F5EB2" w14:paraId="26BD8129" w14:textId="77777777" w:rsidTr="00BC7924">
        <w:trPr>
          <w:trHeight w:val="300"/>
        </w:trPr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E20F5" w14:textId="77777777" w:rsidR="008D320E" w:rsidRPr="008F5EB2" w:rsidRDefault="008D320E" w:rsidP="008F5EB2">
            <w:pPr>
              <w:widowControl/>
              <w:tabs>
                <w:tab w:val="left" w:pos="0"/>
              </w:tabs>
              <w:spacing w:line="23" w:lineRule="atLeast"/>
              <w:jc w:val="both"/>
              <w:rPr>
                <w:rFonts w:asciiTheme="minorHAnsi" w:eastAsia="Times New Roman" w:hAnsiTheme="minorHAnsi"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color w:val="000000" w:themeColor="text1"/>
              </w:rPr>
              <w:t>Triângulo Mineiro / Alto Parnaíba / Noroeste de Minas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35555" w14:textId="0A267AF4" w:rsidR="008D320E" w:rsidRPr="008F5EB2" w:rsidRDefault="00C71997" w:rsidP="008F5EB2">
            <w:pPr>
              <w:widowControl/>
              <w:tabs>
                <w:tab w:val="left" w:pos="0"/>
              </w:tabs>
              <w:spacing w:line="23" w:lineRule="atLeast"/>
              <w:jc w:val="center"/>
              <w:rPr>
                <w:rFonts w:asciiTheme="minorHAnsi" w:eastAsia="Times New Roman" w:hAnsiTheme="minorHAnsi"/>
                <w:color w:val="FF0000"/>
              </w:rPr>
            </w:pPr>
            <w:r w:rsidRPr="008F5EB2">
              <w:rPr>
                <w:rFonts w:asciiTheme="minorHAnsi" w:eastAsia="Times New Roman" w:hAnsiTheme="minorHAnsi"/>
                <w:color w:val="auto"/>
              </w:rPr>
              <w:t>11</w:t>
            </w:r>
          </w:p>
        </w:tc>
      </w:tr>
      <w:tr w:rsidR="008D320E" w:rsidRPr="008F5EB2" w14:paraId="099FCBBF" w14:textId="77777777" w:rsidTr="00BC7924">
        <w:trPr>
          <w:trHeight w:val="300"/>
        </w:trPr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0CF38" w14:textId="77777777" w:rsidR="008D320E" w:rsidRPr="008F5EB2" w:rsidRDefault="008D320E" w:rsidP="008F5EB2">
            <w:pPr>
              <w:widowControl/>
              <w:tabs>
                <w:tab w:val="left" w:pos="0"/>
              </w:tabs>
              <w:spacing w:line="23" w:lineRule="atLeast"/>
              <w:jc w:val="both"/>
              <w:rPr>
                <w:rFonts w:asciiTheme="minorHAnsi" w:eastAsia="Times New Roman" w:hAnsiTheme="minorHAnsi"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color w:val="000000" w:themeColor="text1"/>
              </w:rPr>
              <w:t>Norte de Minas / Jequitinhonha / Vale do Mucuri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8291" w14:textId="77777777" w:rsidR="008D320E" w:rsidRPr="008F5EB2" w:rsidRDefault="008D320E" w:rsidP="008F5EB2">
            <w:pPr>
              <w:widowControl/>
              <w:tabs>
                <w:tab w:val="left" w:pos="0"/>
              </w:tabs>
              <w:spacing w:line="23" w:lineRule="atLeast"/>
              <w:jc w:val="center"/>
              <w:rPr>
                <w:rFonts w:asciiTheme="minorHAnsi" w:eastAsia="Times New Roman" w:hAnsiTheme="minorHAnsi"/>
                <w:color w:val="FF0000"/>
              </w:rPr>
            </w:pPr>
            <w:proofErr w:type="gramStart"/>
            <w:r w:rsidRPr="008F5EB2">
              <w:rPr>
                <w:rFonts w:asciiTheme="minorHAnsi" w:eastAsia="Times New Roman" w:hAnsiTheme="minorHAnsi"/>
                <w:color w:val="auto"/>
              </w:rPr>
              <w:t>1</w:t>
            </w:r>
            <w:proofErr w:type="gramEnd"/>
          </w:p>
        </w:tc>
      </w:tr>
      <w:tr w:rsidR="008D320E" w:rsidRPr="008F5EB2" w14:paraId="4C67CCAD" w14:textId="77777777" w:rsidTr="00BC7924">
        <w:trPr>
          <w:trHeight w:val="300"/>
        </w:trPr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81469" w14:textId="77777777" w:rsidR="008D320E" w:rsidRPr="008F5EB2" w:rsidRDefault="008D320E" w:rsidP="008F5EB2">
            <w:pPr>
              <w:widowControl/>
              <w:tabs>
                <w:tab w:val="left" w:pos="0"/>
              </w:tabs>
              <w:spacing w:line="23" w:lineRule="atLeast"/>
              <w:jc w:val="both"/>
              <w:rPr>
                <w:rFonts w:asciiTheme="minorHAnsi" w:eastAsia="Times New Roman" w:hAnsiTheme="minorHAnsi"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color w:val="000000" w:themeColor="text1"/>
              </w:rPr>
              <w:t>Sul / Sudoeste de Minas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3D890" w14:textId="32B5AA4E" w:rsidR="008D320E" w:rsidRPr="008F5EB2" w:rsidRDefault="00C71997" w:rsidP="008F5EB2">
            <w:pPr>
              <w:widowControl/>
              <w:tabs>
                <w:tab w:val="left" w:pos="0"/>
              </w:tabs>
              <w:spacing w:line="23" w:lineRule="atLeast"/>
              <w:jc w:val="center"/>
              <w:rPr>
                <w:rFonts w:asciiTheme="minorHAnsi" w:eastAsia="Times New Roman" w:hAnsiTheme="minorHAnsi"/>
                <w:color w:val="FF0000"/>
              </w:rPr>
            </w:pPr>
            <w:proofErr w:type="gramStart"/>
            <w:r w:rsidRPr="008F5EB2">
              <w:rPr>
                <w:rFonts w:asciiTheme="minorHAnsi" w:eastAsia="Times New Roman" w:hAnsiTheme="minorHAnsi"/>
                <w:color w:val="auto"/>
              </w:rPr>
              <w:t>7</w:t>
            </w:r>
            <w:proofErr w:type="gramEnd"/>
          </w:p>
        </w:tc>
      </w:tr>
      <w:tr w:rsidR="008D320E" w:rsidRPr="008F5EB2" w14:paraId="24CDAD6C" w14:textId="77777777" w:rsidTr="00BC7924">
        <w:trPr>
          <w:trHeight w:val="56"/>
        </w:trPr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3E3D0" w14:textId="77777777" w:rsidR="008D320E" w:rsidRPr="008F5EB2" w:rsidRDefault="008D320E" w:rsidP="008F5EB2">
            <w:pPr>
              <w:widowControl/>
              <w:tabs>
                <w:tab w:val="left" w:pos="0"/>
              </w:tabs>
              <w:spacing w:line="23" w:lineRule="atLeast"/>
              <w:jc w:val="both"/>
              <w:rPr>
                <w:rFonts w:asciiTheme="minorHAnsi" w:eastAsia="Times New Roman" w:hAnsiTheme="minorHAnsi"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color w:val="000000" w:themeColor="text1"/>
              </w:rPr>
              <w:t>Vale do Rio Doce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769AC" w14:textId="596AFC61" w:rsidR="008D320E" w:rsidRPr="008F5EB2" w:rsidRDefault="00C71997" w:rsidP="008F5EB2">
            <w:pPr>
              <w:widowControl/>
              <w:tabs>
                <w:tab w:val="left" w:pos="0"/>
              </w:tabs>
              <w:spacing w:line="23" w:lineRule="atLeast"/>
              <w:jc w:val="center"/>
              <w:rPr>
                <w:rFonts w:asciiTheme="minorHAnsi" w:eastAsia="Times New Roman" w:hAnsiTheme="minorHAnsi"/>
                <w:color w:val="FF0000"/>
              </w:rPr>
            </w:pPr>
            <w:proofErr w:type="gramStart"/>
            <w:r w:rsidRPr="008F5EB2">
              <w:rPr>
                <w:rFonts w:asciiTheme="minorHAnsi" w:eastAsia="Times New Roman" w:hAnsiTheme="minorHAnsi"/>
                <w:color w:val="auto"/>
              </w:rPr>
              <w:t>0</w:t>
            </w:r>
            <w:proofErr w:type="gramEnd"/>
          </w:p>
        </w:tc>
      </w:tr>
    </w:tbl>
    <w:p w14:paraId="53180FDF" w14:textId="77777777" w:rsidR="007C4765" w:rsidRPr="008F5EB2" w:rsidRDefault="007C4765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both"/>
        <w:rPr>
          <w:rFonts w:asciiTheme="minorHAnsi" w:hAnsiTheme="minorHAnsi"/>
          <w:color w:val="808080" w:themeColor="background1" w:themeShade="80"/>
        </w:rPr>
      </w:pPr>
    </w:p>
    <w:p w14:paraId="6C0D78FE" w14:textId="426483DD" w:rsidR="003E37EC" w:rsidRDefault="00596A8A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808080" w:themeColor="background1" w:themeShade="80"/>
        </w:rPr>
      </w:pPr>
      <w:r w:rsidRPr="008F5EB2">
        <w:rPr>
          <w:rFonts w:asciiTheme="minorHAnsi" w:hAnsiTheme="minorHAnsi"/>
          <w:noProof/>
          <w:color w:val="808080" w:themeColor="background1" w:themeShade="80"/>
        </w:rPr>
        <w:drawing>
          <wp:inline distT="0" distB="0" distL="0" distR="0" wp14:anchorId="25237F3E" wp14:editId="5DD52BB6">
            <wp:extent cx="5844540" cy="1600200"/>
            <wp:effectExtent l="0" t="0" r="3810" b="0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2F2E05E" w14:textId="3E29D342" w:rsidR="00F706FA" w:rsidRPr="00E54E96" w:rsidRDefault="00F706FA" w:rsidP="008E7296">
      <w:pPr>
        <w:pStyle w:val="Ttulosdassees"/>
        <w:numPr>
          <w:ilvl w:val="1"/>
          <w:numId w:val="23"/>
        </w:numPr>
        <w:ind w:left="0" w:firstLine="0"/>
      </w:pPr>
      <w:r w:rsidRPr="008F5EB2">
        <w:lastRenderedPageBreak/>
        <w:t>INDICADORES POR MOTIVAÇÃO</w:t>
      </w:r>
    </w:p>
    <w:p w14:paraId="6A967C45" w14:textId="77777777" w:rsidR="00F706FA" w:rsidRPr="008F5EB2" w:rsidRDefault="00F706FA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both"/>
        <w:rPr>
          <w:rFonts w:asciiTheme="minorHAnsi" w:hAnsiTheme="minorHAnsi"/>
          <w:color w:val="808080" w:themeColor="background1" w:themeShade="80"/>
        </w:rPr>
      </w:pPr>
    </w:p>
    <w:p w14:paraId="2A2A424D" w14:textId="14C48266" w:rsidR="00F706FA" w:rsidRPr="008F5EB2" w:rsidRDefault="00F706FA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both"/>
        <w:rPr>
          <w:rFonts w:asciiTheme="minorHAnsi" w:hAnsiTheme="minorHAnsi"/>
          <w:color w:val="000000" w:themeColor="text1"/>
        </w:rPr>
      </w:pPr>
      <w:r w:rsidRPr="008F5EB2">
        <w:rPr>
          <w:rFonts w:asciiTheme="minorHAnsi" w:hAnsiTheme="minorHAnsi"/>
          <w:color w:val="000000" w:themeColor="text1"/>
        </w:rPr>
        <w:t>Os indicadores por motivação, por sua vez, referem-se às principais causas das supostas faltas éticas, subdividindo-se em: a) Negligência, imprudência e imperícia; b) Descumprimento contratual; c) Obra irregular;</w:t>
      </w:r>
      <w:r w:rsidR="003D41EA" w:rsidRPr="008F5EB2">
        <w:rPr>
          <w:rFonts w:asciiTheme="minorHAnsi" w:hAnsiTheme="minorHAnsi"/>
          <w:color w:val="000000" w:themeColor="text1"/>
        </w:rPr>
        <w:t xml:space="preserve"> d</w:t>
      </w:r>
      <w:r w:rsidRPr="008F5EB2">
        <w:rPr>
          <w:rFonts w:asciiTheme="minorHAnsi" w:hAnsiTheme="minorHAnsi"/>
          <w:color w:val="000000" w:themeColor="text1"/>
        </w:rPr>
        <w:t xml:space="preserve">) Uso de cargo público para se beneficiar; </w:t>
      </w:r>
      <w:r w:rsidR="003D41EA" w:rsidRPr="008F5EB2">
        <w:rPr>
          <w:rFonts w:asciiTheme="minorHAnsi" w:hAnsiTheme="minorHAnsi"/>
          <w:color w:val="000000" w:themeColor="text1"/>
        </w:rPr>
        <w:t>e) Plágio; f</w:t>
      </w:r>
      <w:r w:rsidRPr="008F5EB2">
        <w:rPr>
          <w:rFonts w:asciiTheme="minorHAnsi" w:hAnsiTheme="minorHAnsi"/>
          <w:color w:val="000000" w:themeColor="text1"/>
        </w:rPr>
        <w:t>) Reserva técnica</w:t>
      </w:r>
      <w:r w:rsidR="003D41EA" w:rsidRPr="008F5EB2">
        <w:rPr>
          <w:rFonts w:asciiTheme="minorHAnsi" w:hAnsiTheme="minorHAnsi"/>
          <w:color w:val="000000" w:themeColor="text1"/>
        </w:rPr>
        <w:t>; g</w:t>
      </w:r>
      <w:r w:rsidRPr="008F5EB2">
        <w:rPr>
          <w:rFonts w:asciiTheme="minorHAnsi" w:hAnsiTheme="minorHAnsi"/>
          <w:color w:val="000000" w:themeColor="text1"/>
        </w:rPr>
        <w:t>) Ausência de Registro de R</w:t>
      </w:r>
      <w:r w:rsidR="003D41EA" w:rsidRPr="008F5EB2">
        <w:rPr>
          <w:rFonts w:asciiTheme="minorHAnsi" w:hAnsiTheme="minorHAnsi"/>
          <w:color w:val="000000" w:themeColor="text1"/>
        </w:rPr>
        <w:t>esponsabilidade Técnica – RRT; h</w:t>
      </w:r>
      <w:r w:rsidRPr="008F5EB2">
        <w:rPr>
          <w:rFonts w:asciiTheme="minorHAnsi" w:hAnsiTheme="minorHAnsi"/>
          <w:color w:val="000000" w:themeColor="text1"/>
        </w:rPr>
        <w:t>) Diversos. Eles também são apurados em relação aos processos e denúncias tramitadas ou em tramitação na CED/MG.</w:t>
      </w:r>
      <w:r w:rsidR="003D41EA" w:rsidRPr="008F5EB2">
        <w:rPr>
          <w:rFonts w:asciiTheme="minorHAnsi" w:hAnsiTheme="minorHAnsi"/>
          <w:color w:val="000000" w:themeColor="text1"/>
        </w:rPr>
        <w:t xml:space="preserve"> Segue o gráfico comparativo:</w:t>
      </w:r>
    </w:p>
    <w:p w14:paraId="29443ABB" w14:textId="77777777" w:rsidR="00F706FA" w:rsidRPr="008F5EB2" w:rsidRDefault="00F706FA" w:rsidP="008F5EB2">
      <w:pPr>
        <w:widowControl/>
        <w:tabs>
          <w:tab w:val="left" w:pos="0"/>
        </w:tabs>
        <w:autoSpaceDE w:val="0"/>
        <w:autoSpaceDN w:val="0"/>
        <w:adjustRightInd w:val="0"/>
        <w:spacing w:line="23" w:lineRule="atLeast"/>
        <w:jc w:val="both"/>
        <w:rPr>
          <w:rFonts w:asciiTheme="minorHAnsi" w:hAnsiTheme="minorHAnsi"/>
          <w:color w:val="808080" w:themeColor="background1" w:themeShade="80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13"/>
        <w:gridCol w:w="1701"/>
      </w:tblGrid>
      <w:tr w:rsidR="000F4A73" w:rsidRPr="008F5EB2" w14:paraId="3DCD8606" w14:textId="77777777" w:rsidTr="00F73D51">
        <w:trPr>
          <w:trHeight w:val="300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98DF2AC" w14:textId="77777777" w:rsidR="00F706FA" w:rsidRPr="008F5EB2" w:rsidRDefault="00F706FA" w:rsidP="008F5EB2">
            <w:pPr>
              <w:widowControl/>
              <w:tabs>
                <w:tab w:val="left" w:pos="0"/>
              </w:tabs>
              <w:spacing w:line="23" w:lineRule="atLeast"/>
              <w:jc w:val="both"/>
              <w:rPr>
                <w:rFonts w:asciiTheme="minorHAnsi" w:eastAsia="Times New Roman" w:hAnsiTheme="minorHAnsi"/>
                <w:b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b/>
                <w:color w:val="000000" w:themeColor="text1"/>
              </w:rPr>
              <w:t>Motivação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5A3890D" w14:textId="77777777" w:rsidR="00F706FA" w:rsidRPr="008F5EB2" w:rsidRDefault="00F706FA" w:rsidP="008F5EB2">
            <w:pPr>
              <w:widowControl/>
              <w:tabs>
                <w:tab w:val="left" w:pos="0"/>
              </w:tabs>
              <w:spacing w:line="23" w:lineRule="atLeast"/>
              <w:jc w:val="center"/>
              <w:rPr>
                <w:rFonts w:asciiTheme="minorHAnsi" w:eastAsia="Times New Roman" w:hAnsiTheme="minorHAnsi"/>
                <w:b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b/>
                <w:color w:val="000000" w:themeColor="text1"/>
              </w:rPr>
              <w:t>Total</w:t>
            </w:r>
          </w:p>
        </w:tc>
      </w:tr>
      <w:tr w:rsidR="000F4A73" w:rsidRPr="008F5EB2" w14:paraId="62B1542F" w14:textId="77777777" w:rsidTr="00F73D51">
        <w:trPr>
          <w:trHeight w:val="300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B66E7" w14:textId="77777777" w:rsidR="00F706FA" w:rsidRPr="008F5EB2" w:rsidRDefault="00F706FA" w:rsidP="008F5EB2">
            <w:pPr>
              <w:widowControl/>
              <w:tabs>
                <w:tab w:val="left" w:pos="0"/>
              </w:tabs>
              <w:spacing w:line="23" w:lineRule="atLeast"/>
              <w:jc w:val="both"/>
              <w:rPr>
                <w:rFonts w:asciiTheme="minorHAnsi" w:eastAsia="Times New Roman" w:hAnsiTheme="minorHAnsi"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color w:val="000000" w:themeColor="text1"/>
              </w:rPr>
              <w:t>Negligência, imprudência e imperícia.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773C6" w14:textId="0EC670BF" w:rsidR="00F706FA" w:rsidRPr="008F5EB2" w:rsidRDefault="00725126" w:rsidP="008F5EB2">
            <w:pPr>
              <w:widowControl/>
              <w:tabs>
                <w:tab w:val="left" w:pos="0"/>
              </w:tabs>
              <w:spacing w:line="23" w:lineRule="atLeast"/>
              <w:jc w:val="center"/>
              <w:rPr>
                <w:rFonts w:asciiTheme="minorHAnsi" w:eastAsia="Times New Roman" w:hAnsiTheme="minorHAnsi"/>
                <w:color w:val="FF0000"/>
              </w:rPr>
            </w:pPr>
            <w:proofErr w:type="gramStart"/>
            <w:r w:rsidRPr="008F5EB2">
              <w:rPr>
                <w:rFonts w:asciiTheme="minorHAnsi" w:eastAsia="Times New Roman" w:hAnsiTheme="minorHAnsi"/>
                <w:color w:val="auto"/>
              </w:rPr>
              <w:t>5</w:t>
            </w:r>
            <w:proofErr w:type="gramEnd"/>
          </w:p>
        </w:tc>
      </w:tr>
      <w:tr w:rsidR="000F4A73" w:rsidRPr="008F5EB2" w14:paraId="107FA786" w14:textId="77777777" w:rsidTr="00F73D51">
        <w:trPr>
          <w:trHeight w:val="300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7866F" w14:textId="77777777" w:rsidR="00F706FA" w:rsidRPr="008F5EB2" w:rsidRDefault="00F706FA" w:rsidP="008F5EB2">
            <w:pPr>
              <w:widowControl/>
              <w:tabs>
                <w:tab w:val="left" w:pos="0"/>
              </w:tabs>
              <w:spacing w:line="23" w:lineRule="atLeast"/>
              <w:jc w:val="both"/>
              <w:rPr>
                <w:rFonts w:asciiTheme="minorHAnsi" w:eastAsia="Times New Roman" w:hAnsiTheme="minorHAnsi"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color w:val="000000" w:themeColor="text1"/>
              </w:rPr>
              <w:t>Descumprimento contratual.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D37B9" w14:textId="76E45805" w:rsidR="00F706FA" w:rsidRPr="008F5EB2" w:rsidRDefault="00D56808" w:rsidP="008F5EB2">
            <w:pPr>
              <w:widowControl/>
              <w:tabs>
                <w:tab w:val="left" w:pos="0"/>
              </w:tabs>
              <w:spacing w:line="23" w:lineRule="atLeast"/>
              <w:jc w:val="center"/>
              <w:rPr>
                <w:rFonts w:asciiTheme="minorHAnsi" w:eastAsia="Times New Roman" w:hAnsiTheme="minorHAnsi"/>
                <w:color w:val="FF0000"/>
              </w:rPr>
            </w:pPr>
            <w:r w:rsidRPr="008F5EB2">
              <w:rPr>
                <w:rFonts w:asciiTheme="minorHAnsi" w:eastAsia="Times New Roman" w:hAnsiTheme="minorHAnsi"/>
                <w:color w:val="auto"/>
              </w:rPr>
              <w:t>1</w:t>
            </w:r>
            <w:r w:rsidR="001B625D" w:rsidRPr="008F5EB2">
              <w:rPr>
                <w:rFonts w:asciiTheme="minorHAnsi" w:eastAsia="Times New Roman" w:hAnsiTheme="minorHAnsi"/>
                <w:color w:val="auto"/>
              </w:rPr>
              <w:t>1</w:t>
            </w:r>
          </w:p>
        </w:tc>
      </w:tr>
      <w:tr w:rsidR="000F4A73" w:rsidRPr="008F5EB2" w14:paraId="432950AA" w14:textId="77777777" w:rsidTr="00F73D51">
        <w:trPr>
          <w:trHeight w:val="300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A8824" w14:textId="77777777" w:rsidR="00F706FA" w:rsidRPr="008F5EB2" w:rsidRDefault="00F706FA" w:rsidP="008F5EB2">
            <w:pPr>
              <w:widowControl/>
              <w:tabs>
                <w:tab w:val="left" w:pos="0"/>
              </w:tabs>
              <w:spacing w:line="23" w:lineRule="atLeast"/>
              <w:jc w:val="both"/>
              <w:rPr>
                <w:rFonts w:asciiTheme="minorHAnsi" w:eastAsia="Times New Roman" w:hAnsiTheme="minorHAnsi"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color w:val="000000" w:themeColor="text1"/>
              </w:rPr>
              <w:t>Obra irregular.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572FE" w14:textId="5965C9AD" w:rsidR="00F706FA" w:rsidRPr="008F5EB2" w:rsidRDefault="00674891" w:rsidP="008F5EB2">
            <w:pPr>
              <w:widowControl/>
              <w:tabs>
                <w:tab w:val="left" w:pos="0"/>
              </w:tabs>
              <w:spacing w:line="23" w:lineRule="atLeast"/>
              <w:jc w:val="center"/>
              <w:rPr>
                <w:rFonts w:asciiTheme="minorHAnsi" w:eastAsia="Times New Roman" w:hAnsiTheme="minorHAnsi"/>
                <w:color w:val="FF0000"/>
              </w:rPr>
            </w:pPr>
            <w:proofErr w:type="gramStart"/>
            <w:r w:rsidRPr="008F5EB2">
              <w:rPr>
                <w:rFonts w:asciiTheme="minorHAnsi" w:eastAsia="Times New Roman" w:hAnsiTheme="minorHAnsi"/>
                <w:color w:val="auto"/>
              </w:rPr>
              <w:t>2</w:t>
            </w:r>
            <w:proofErr w:type="gramEnd"/>
          </w:p>
        </w:tc>
      </w:tr>
      <w:tr w:rsidR="000F4A73" w:rsidRPr="008F5EB2" w14:paraId="39BDEC6F" w14:textId="77777777" w:rsidTr="00F73D51">
        <w:trPr>
          <w:trHeight w:val="300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7F452" w14:textId="77777777" w:rsidR="00F706FA" w:rsidRPr="008F5EB2" w:rsidRDefault="00F706FA" w:rsidP="008F5EB2">
            <w:pPr>
              <w:widowControl/>
              <w:tabs>
                <w:tab w:val="left" w:pos="0"/>
              </w:tabs>
              <w:spacing w:line="23" w:lineRule="atLeast"/>
              <w:jc w:val="both"/>
              <w:rPr>
                <w:rFonts w:asciiTheme="minorHAnsi" w:eastAsia="Times New Roman" w:hAnsiTheme="minorHAnsi"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color w:val="000000" w:themeColor="text1"/>
              </w:rPr>
              <w:t>Uso de cargo público para se beneficiar.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4D7F6" w14:textId="36069254" w:rsidR="00F706FA" w:rsidRPr="008F5EB2" w:rsidRDefault="00674891" w:rsidP="008F5EB2">
            <w:pPr>
              <w:widowControl/>
              <w:tabs>
                <w:tab w:val="left" w:pos="0"/>
              </w:tabs>
              <w:spacing w:line="23" w:lineRule="atLeast"/>
              <w:jc w:val="center"/>
              <w:rPr>
                <w:rFonts w:asciiTheme="minorHAnsi" w:eastAsia="Times New Roman" w:hAnsiTheme="minorHAnsi"/>
                <w:color w:val="FF0000"/>
              </w:rPr>
            </w:pPr>
            <w:proofErr w:type="gramStart"/>
            <w:r w:rsidRPr="008F5EB2">
              <w:rPr>
                <w:rFonts w:asciiTheme="minorHAnsi" w:eastAsia="Times New Roman" w:hAnsiTheme="minorHAnsi"/>
                <w:color w:val="auto"/>
              </w:rPr>
              <w:t>4</w:t>
            </w:r>
            <w:proofErr w:type="gramEnd"/>
          </w:p>
        </w:tc>
      </w:tr>
      <w:tr w:rsidR="00730A54" w:rsidRPr="008F5EB2" w14:paraId="763F472C" w14:textId="77777777" w:rsidTr="00F73D51">
        <w:trPr>
          <w:trHeight w:val="300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DB99F" w14:textId="74D404FA" w:rsidR="00730A54" w:rsidRPr="008F5EB2" w:rsidRDefault="00730A54" w:rsidP="008F5EB2">
            <w:pPr>
              <w:widowControl/>
              <w:tabs>
                <w:tab w:val="left" w:pos="0"/>
              </w:tabs>
              <w:spacing w:line="23" w:lineRule="atLeast"/>
              <w:jc w:val="both"/>
              <w:rPr>
                <w:rFonts w:asciiTheme="minorHAnsi" w:eastAsia="Times New Roman" w:hAnsiTheme="minorHAnsi"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color w:val="000000" w:themeColor="text1"/>
              </w:rPr>
              <w:t>Plágio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6F0C4" w14:textId="535B1007" w:rsidR="00730A54" w:rsidRPr="008F5EB2" w:rsidRDefault="00730A54" w:rsidP="008F5EB2">
            <w:pPr>
              <w:widowControl/>
              <w:tabs>
                <w:tab w:val="left" w:pos="0"/>
              </w:tabs>
              <w:spacing w:line="23" w:lineRule="atLeast"/>
              <w:jc w:val="center"/>
              <w:rPr>
                <w:rFonts w:asciiTheme="minorHAnsi" w:eastAsia="Times New Roman" w:hAnsiTheme="minorHAnsi"/>
                <w:color w:val="auto"/>
              </w:rPr>
            </w:pPr>
            <w:proofErr w:type="gramStart"/>
            <w:r w:rsidRPr="008F5EB2">
              <w:rPr>
                <w:rFonts w:asciiTheme="minorHAnsi" w:eastAsia="Times New Roman" w:hAnsiTheme="minorHAnsi"/>
                <w:color w:val="auto"/>
              </w:rPr>
              <w:t>1</w:t>
            </w:r>
            <w:proofErr w:type="gramEnd"/>
          </w:p>
        </w:tc>
      </w:tr>
      <w:tr w:rsidR="000F4A73" w:rsidRPr="008F5EB2" w14:paraId="1E9C4042" w14:textId="77777777" w:rsidTr="00F73D51">
        <w:trPr>
          <w:trHeight w:val="300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6B245" w14:textId="77777777" w:rsidR="00F706FA" w:rsidRPr="008F5EB2" w:rsidRDefault="00F706FA" w:rsidP="008F5EB2">
            <w:pPr>
              <w:widowControl/>
              <w:tabs>
                <w:tab w:val="left" w:pos="0"/>
              </w:tabs>
              <w:spacing w:line="23" w:lineRule="atLeast"/>
              <w:jc w:val="both"/>
              <w:rPr>
                <w:rFonts w:asciiTheme="minorHAnsi" w:eastAsia="Times New Roman" w:hAnsiTheme="minorHAnsi"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color w:val="000000" w:themeColor="text1"/>
              </w:rPr>
              <w:t>Reserva técnica.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1B513" w14:textId="1EE7BD9C" w:rsidR="00F706FA" w:rsidRPr="008F5EB2" w:rsidRDefault="00C375D9" w:rsidP="008F5EB2">
            <w:pPr>
              <w:widowControl/>
              <w:tabs>
                <w:tab w:val="left" w:pos="0"/>
              </w:tabs>
              <w:spacing w:line="23" w:lineRule="atLeast"/>
              <w:jc w:val="center"/>
              <w:rPr>
                <w:rFonts w:asciiTheme="minorHAnsi" w:eastAsia="Times New Roman" w:hAnsiTheme="minorHAnsi"/>
                <w:color w:val="auto"/>
              </w:rPr>
            </w:pPr>
            <w:proofErr w:type="gramStart"/>
            <w:r w:rsidRPr="008F5EB2">
              <w:rPr>
                <w:rFonts w:asciiTheme="minorHAnsi" w:eastAsia="Times New Roman" w:hAnsiTheme="minorHAnsi"/>
                <w:color w:val="auto"/>
              </w:rPr>
              <w:t>1</w:t>
            </w:r>
            <w:proofErr w:type="gramEnd"/>
          </w:p>
        </w:tc>
      </w:tr>
      <w:tr w:rsidR="000F4A73" w:rsidRPr="008F5EB2" w14:paraId="072F48B0" w14:textId="77777777" w:rsidTr="00F73D51">
        <w:trPr>
          <w:trHeight w:val="300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5DA94" w14:textId="77777777" w:rsidR="00F706FA" w:rsidRPr="008F5EB2" w:rsidRDefault="00F706FA" w:rsidP="008F5EB2">
            <w:pPr>
              <w:widowControl/>
              <w:tabs>
                <w:tab w:val="left" w:pos="0"/>
              </w:tabs>
              <w:spacing w:line="23" w:lineRule="atLeast"/>
              <w:jc w:val="both"/>
              <w:rPr>
                <w:rFonts w:asciiTheme="minorHAnsi" w:eastAsia="Times New Roman" w:hAnsiTheme="minorHAnsi"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color w:val="000000" w:themeColor="text1"/>
              </w:rPr>
              <w:t>Ausência de Registro de Responsabilidade Técnica – RRT.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F229A" w14:textId="62F2F63F" w:rsidR="00F706FA" w:rsidRPr="008F5EB2" w:rsidRDefault="001B65B5" w:rsidP="008F5EB2">
            <w:pPr>
              <w:widowControl/>
              <w:tabs>
                <w:tab w:val="left" w:pos="0"/>
              </w:tabs>
              <w:spacing w:line="23" w:lineRule="atLeast"/>
              <w:jc w:val="center"/>
              <w:rPr>
                <w:rFonts w:asciiTheme="minorHAnsi" w:eastAsia="Times New Roman" w:hAnsiTheme="minorHAnsi"/>
                <w:color w:val="FF0000"/>
              </w:rPr>
            </w:pPr>
            <w:proofErr w:type="gramStart"/>
            <w:r w:rsidRPr="008F5EB2">
              <w:rPr>
                <w:rFonts w:asciiTheme="minorHAnsi" w:eastAsia="Times New Roman" w:hAnsiTheme="minorHAnsi"/>
                <w:color w:val="auto"/>
              </w:rPr>
              <w:t>3</w:t>
            </w:r>
            <w:proofErr w:type="gramEnd"/>
          </w:p>
        </w:tc>
      </w:tr>
      <w:tr w:rsidR="000F4A73" w:rsidRPr="008F5EB2" w14:paraId="062A5CBB" w14:textId="77777777" w:rsidTr="00F73D51">
        <w:trPr>
          <w:trHeight w:val="300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9E13A" w14:textId="77777777" w:rsidR="00F706FA" w:rsidRPr="008F5EB2" w:rsidRDefault="00F706FA" w:rsidP="008F5EB2">
            <w:pPr>
              <w:widowControl/>
              <w:tabs>
                <w:tab w:val="left" w:pos="0"/>
              </w:tabs>
              <w:spacing w:line="23" w:lineRule="atLeast"/>
              <w:jc w:val="both"/>
              <w:rPr>
                <w:rFonts w:asciiTheme="minorHAnsi" w:eastAsia="Times New Roman" w:hAnsiTheme="minorHAnsi"/>
                <w:color w:val="000000" w:themeColor="text1"/>
              </w:rPr>
            </w:pPr>
            <w:r w:rsidRPr="008F5EB2">
              <w:rPr>
                <w:rFonts w:asciiTheme="minorHAnsi" w:eastAsia="Times New Roman" w:hAnsiTheme="minorHAnsi"/>
                <w:color w:val="000000" w:themeColor="text1"/>
              </w:rPr>
              <w:t>Diversos.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228F6" w14:textId="7DADDA65" w:rsidR="00F706FA" w:rsidRPr="008F5EB2" w:rsidRDefault="008C6204" w:rsidP="008F5EB2">
            <w:pPr>
              <w:widowControl/>
              <w:tabs>
                <w:tab w:val="left" w:pos="0"/>
              </w:tabs>
              <w:spacing w:line="23" w:lineRule="atLeast"/>
              <w:jc w:val="center"/>
              <w:rPr>
                <w:rFonts w:asciiTheme="minorHAnsi" w:eastAsia="Times New Roman" w:hAnsiTheme="minorHAnsi"/>
                <w:color w:val="FF0000"/>
              </w:rPr>
            </w:pPr>
            <w:r w:rsidRPr="008F5EB2">
              <w:rPr>
                <w:rFonts w:asciiTheme="minorHAnsi" w:eastAsia="Times New Roman" w:hAnsiTheme="minorHAnsi"/>
                <w:color w:val="auto"/>
              </w:rPr>
              <w:t>21</w:t>
            </w:r>
          </w:p>
        </w:tc>
      </w:tr>
    </w:tbl>
    <w:p w14:paraId="5DBC0A28" w14:textId="10E9D1D4" w:rsidR="003E37EC" w:rsidRPr="008F5EB2" w:rsidRDefault="003E37EC" w:rsidP="00574D72">
      <w:pPr>
        <w:tabs>
          <w:tab w:val="left" w:pos="0"/>
        </w:tabs>
        <w:spacing w:line="23" w:lineRule="atLeast"/>
        <w:jc w:val="center"/>
        <w:rPr>
          <w:rFonts w:asciiTheme="minorHAnsi" w:hAnsiTheme="minorHAnsi"/>
          <w:b/>
          <w:bCs/>
          <w:color w:val="808080" w:themeColor="background1" w:themeShade="80"/>
        </w:rPr>
      </w:pPr>
    </w:p>
    <w:p w14:paraId="21BE2105" w14:textId="752367E3" w:rsidR="003E37EC" w:rsidRDefault="00C63617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b/>
          <w:bCs/>
          <w:color w:val="808080" w:themeColor="background1" w:themeShade="80"/>
        </w:rPr>
      </w:pPr>
      <w:r w:rsidRPr="008F5EB2">
        <w:rPr>
          <w:rFonts w:asciiTheme="minorHAnsi" w:hAnsiTheme="minorHAnsi"/>
          <w:b/>
          <w:bCs/>
          <w:noProof/>
          <w:color w:val="F2F2F2" w:themeColor="background1" w:themeShade="F2"/>
        </w:rPr>
        <w:drawing>
          <wp:inline distT="0" distB="0" distL="0" distR="0" wp14:anchorId="6A55604E" wp14:editId="5AAE7010">
            <wp:extent cx="5585460" cy="1775460"/>
            <wp:effectExtent l="0" t="0" r="0" b="0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A9871CA" w14:textId="7DE0879E" w:rsidR="00C63617" w:rsidRDefault="00C63617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b/>
          <w:bCs/>
          <w:color w:val="808080" w:themeColor="background1" w:themeShade="80"/>
        </w:rPr>
      </w:pPr>
    </w:p>
    <w:p w14:paraId="710E053A" w14:textId="77777777" w:rsidR="00C63617" w:rsidRDefault="00C63617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b/>
          <w:bCs/>
          <w:color w:val="808080" w:themeColor="background1" w:themeShade="80"/>
        </w:rPr>
      </w:pPr>
    </w:p>
    <w:p w14:paraId="0CFF0226" w14:textId="40FF12B3" w:rsidR="00F706FA" w:rsidRPr="00E54E96" w:rsidRDefault="00F706FA" w:rsidP="00E54E96">
      <w:pPr>
        <w:pStyle w:val="Ttulosdassees"/>
        <w:numPr>
          <w:ilvl w:val="0"/>
          <w:numId w:val="23"/>
        </w:numPr>
      </w:pPr>
      <w:r w:rsidRPr="008F5EB2">
        <w:t>PLANO DE AÇÕES 20</w:t>
      </w:r>
      <w:r w:rsidR="00AD170E" w:rsidRPr="008F5EB2">
        <w:t>21</w:t>
      </w:r>
      <w:r w:rsidRPr="008F5EB2">
        <w:t>-202</w:t>
      </w:r>
      <w:r w:rsidR="00AD170E" w:rsidRPr="008F5EB2">
        <w:t>3</w:t>
      </w:r>
    </w:p>
    <w:p w14:paraId="2E02347D" w14:textId="77777777" w:rsidR="00F706FA" w:rsidRPr="008F5EB2" w:rsidRDefault="00F706FA" w:rsidP="008F5EB2">
      <w:pPr>
        <w:shd w:val="clear" w:color="auto" w:fill="FFFFFF"/>
        <w:tabs>
          <w:tab w:val="left" w:pos="0"/>
        </w:tabs>
        <w:spacing w:line="23" w:lineRule="atLeast"/>
        <w:jc w:val="both"/>
        <w:rPr>
          <w:rFonts w:asciiTheme="minorHAnsi" w:hAnsiTheme="minorHAnsi"/>
          <w:color w:val="000000" w:themeColor="text1"/>
        </w:rPr>
      </w:pPr>
    </w:p>
    <w:p w14:paraId="25A45A3B" w14:textId="58034707" w:rsidR="00F706FA" w:rsidRPr="008F5EB2" w:rsidRDefault="00F706FA" w:rsidP="008F5EB2">
      <w:pPr>
        <w:shd w:val="clear" w:color="auto" w:fill="FFFFFF"/>
        <w:tabs>
          <w:tab w:val="left" w:pos="0"/>
        </w:tabs>
        <w:spacing w:line="23" w:lineRule="atLeast"/>
        <w:jc w:val="both"/>
        <w:rPr>
          <w:rFonts w:asciiTheme="minorHAnsi" w:eastAsia="Times New Roman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O Plano de ação da CED/MG</w:t>
      </w:r>
      <w:r w:rsidR="00D66F80" w:rsidRPr="008F5EB2">
        <w:rPr>
          <w:rFonts w:asciiTheme="minorHAnsi" w:hAnsiTheme="minorHAnsi"/>
          <w:color w:val="auto"/>
        </w:rPr>
        <w:t xml:space="preserve"> para o triênio 2021-2023</w:t>
      </w:r>
      <w:r w:rsidRPr="008F5EB2">
        <w:rPr>
          <w:rFonts w:asciiTheme="minorHAnsi" w:hAnsiTheme="minorHAnsi"/>
          <w:color w:val="auto"/>
        </w:rPr>
        <w:t xml:space="preserve"> </w:t>
      </w:r>
      <w:r w:rsidR="00D66F80" w:rsidRPr="008F5EB2">
        <w:rPr>
          <w:rFonts w:asciiTheme="minorHAnsi" w:hAnsiTheme="minorHAnsi"/>
          <w:color w:val="auto"/>
        </w:rPr>
        <w:t xml:space="preserve">propôs </w:t>
      </w:r>
      <w:r w:rsidRPr="008F5EB2">
        <w:rPr>
          <w:rFonts w:asciiTheme="minorHAnsi" w:hAnsiTheme="minorHAnsi"/>
          <w:color w:val="auto"/>
        </w:rPr>
        <w:t>as seguintes ações:</w:t>
      </w:r>
      <w:r w:rsidRPr="008F5EB2">
        <w:rPr>
          <w:rFonts w:asciiTheme="minorHAnsi" w:eastAsia="Times New Roman" w:hAnsiTheme="minorHAnsi"/>
          <w:color w:val="auto"/>
        </w:rPr>
        <w:t xml:space="preserve"> </w:t>
      </w:r>
    </w:p>
    <w:p w14:paraId="2D265377" w14:textId="77777777" w:rsidR="00F706FA" w:rsidRPr="008F5EB2" w:rsidRDefault="00F706FA" w:rsidP="008F5EB2">
      <w:pPr>
        <w:shd w:val="clear" w:color="auto" w:fill="FFFFFF"/>
        <w:tabs>
          <w:tab w:val="left" w:pos="0"/>
        </w:tabs>
        <w:spacing w:line="23" w:lineRule="atLeast"/>
        <w:jc w:val="both"/>
        <w:rPr>
          <w:rFonts w:asciiTheme="minorHAnsi" w:eastAsia="Times New Roman" w:hAnsiTheme="minorHAnsi"/>
          <w:color w:val="FF0000"/>
        </w:rPr>
      </w:pPr>
    </w:p>
    <w:p w14:paraId="13CB01FE" w14:textId="0C9F9F9A" w:rsidR="00F706FA" w:rsidRPr="0073422F" w:rsidRDefault="00B0585A" w:rsidP="008F5EB2">
      <w:pPr>
        <w:pStyle w:val="PargrafodaLista"/>
        <w:numPr>
          <w:ilvl w:val="0"/>
          <w:numId w:val="1"/>
        </w:numPr>
        <w:shd w:val="clear" w:color="auto" w:fill="FFFFFF"/>
        <w:tabs>
          <w:tab w:val="left" w:pos="0"/>
        </w:tabs>
        <w:spacing w:line="23" w:lineRule="atLeast"/>
        <w:ind w:left="0" w:firstLine="0"/>
        <w:rPr>
          <w:rFonts w:asciiTheme="minorHAnsi" w:eastAsia="Times New Roman" w:hAnsiTheme="minorHAnsi"/>
          <w:color w:val="auto"/>
        </w:rPr>
      </w:pPr>
      <w:r w:rsidRPr="0073422F">
        <w:rPr>
          <w:rFonts w:asciiTheme="minorHAnsi" w:eastAsia="Times New Roman" w:hAnsiTheme="minorHAnsi"/>
          <w:color w:val="auto"/>
        </w:rPr>
        <w:t>Gestão da rotina dos processos ético-disciplinares.</w:t>
      </w:r>
    </w:p>
    <w:p w14:paraId="1FBC9BD9" w14:textId="4758D030" w:rsidR="00F706FA" w:rsidRPr="0073422F" w:rsidRDefault="00B0585A" w:rsidP="008F5EB2">
      <w:pPr>
        <w:pStyle w:val="PargrafodaLista"/>
        <w:numPr>
          <w:ilvl w:val="0"/>
          <w:numId w:val="1"/>
        </w:numPr>
        <w:shd w:val="clear" w:color="auto" w:fill="FFFFFF"/>
        <w:tabs>
          <w:tab w:val="left" w:pos="0"/>
        </w:tabs>
        <w:spacing w:line="23" w:lineRule="atLeast"/>
        <w:ind w:left="0" w:firstLine="0"/>
        <w:rPr>
          <w:rFonts w:asciiTheme="minorHAnsi" w:eastAsia="Times New Roman" w:hAnsiTheme="minorHAnsi"/>
          <w:color w:val="auto"/>
        </w:rPr>
      </w:pPr>
      <w:r w:rsidRPr="0073422F">
        <w:rPr>
          <w:rFonts w:asciiTheme="minorHAnsi" w:eastAsia="Times New Roman" w:hAnsiTheme="minorHAnsi"/>
          <w:color w:val="auto"/>
        </w:rPr>
        <w:t>Elaboração de uma proposta de Campanha de Ética Profissional.</w:t>
      </w:r>
    </w:p>
    <w:p w14:paraId="19F480B8" w14:textId="494649E2" w:rsidR="00F706FA" w:rsidRPr="0073422F" w:rsidRDefault="00B0585A" w:rsidP="008F5EB2">
      <w:pPr>
        <w:pStyle w:val="PargrafodaLista"/>
        <w:numPr>
          <w:ilvl w:val="0"/>
          <w:numId w:val="1"/>
        </w:numPr>
        <w:shd w:val="clear" w:color="auto" w:fill="FFFFFF"/>
        <w:tabs>
          <w:tab w:val="left" w:pos="0"/>
        </w:tabs>
        <w:spacing w:line="23" w:lineRule="atLeast"/>
        <w:ind w:left="0" w:firstLine="0"/>
        <w:rPr>
          <w:rFonts w:asciiTheme="minorHAnsi" w:eastAsia="Times New Roman" w:hAnsiTheme="minorHAnsi"/>
          <w:color w:val="auto"/>
        </w:rPr>
      </w:pPr>
      <w:r w:rsidRPr="0073422F">
        <w:rPr>
          <w:rFonts w:asciiTheme="minorHAnsi" w:eastAsia="Times New Roman" w:hAnsiTheme="minorHAnsi"/>
          <w:color w:val="auto"/>
        </w:rPr>
        <w:t>Execução da Campanha de Ética Profissional em 2022</w:t>
      </w:r>
    </w:p>
    <w:p w14:paraId="53FAE4AA" w14:textId="463088FA" w:rsidR="00F706FA" w:rsidRPr="0073422F" w:rsidRDefault="00B0585A" w:rsidP="008F5EB2">
      <w:pPr>
        <w:pStyle w:val="PargrafodaLista"/>
        <w:numPr>
          <w:ilvl w:val="0"/>
          <w:numId w:val="1"/>
        </w:numPr>
        <w:shd w:val="clear" w:color="auto" w:fill="FFFFFF"/>
        <w:tabs>
          <w:tab w:val="left" w:pos="0"/>
        </w:tabs>
        <w:spacing w:line="23" w:lineRule="atLeast"/>
        <w:ind w:left="0" w:firstLine="0"/>
        <w:rPr>
          <w:rFonts w:asciiTheme="minorHAnsi" w:eastAsia="Times New Roman" w:hAnsiTheme="minorHAnsi"/>
          <w:color w:val="auto"/>
        </w:rPr>
      </w:pPr>
      <w:r w:rsidRPr="0073422F">
        <w:rPr>
          <w:rFonts w:asciiTheme="minorHAnsi" w:eastAsia="Times New Roman" w:hAnsiTheme="minorHAnsi"/>
          <w:color w:val="auto"/>
        </w:rPr>
        <w:t>Execução da Campanha de Ética Profissional em 2023</w:t>
      </w:r>
    </w:p>
    <w:p w14:paraId="1A744BB8" w14:textId="666113BE" w:rsidR="00B0585A" w:rsidRDefault="00B0585A" w:rsidP="008F5EB2">
      <w:pPr>
        <w:pStyle w:val="PargrafodaLista"/>
        <w:numPr>
          <w:ilvl w:val="0"/>
          <w:numId w:val="1"/>
        </w:numPr>
        <w:shd w:val="clear" w:color="auto" w:fill="FFFFFF"/>
        <w:tabs>
          <w:tab w:val="left" w:pos="0"/>
        </w:tabs>
        <w:spacing w:line="23" w:lineRule="atLeast"/>
        <w:ind w:left="0" w:firstLine="0"/>
        <w:rPr>
          <w:rFonts w:asciiTheme="minorHAnsi" w:eastAsia="Times New Roman" w:hAnsiTheme="minorHAnsi"/>
          <w:color w:val="auto"/>
        </w:rPr>
      </w:pPr>
      <w:r w:rsidRPr="0073422F">
        <w:rPr>
          <w:rFonts w:asciiTheme="minorHAnsi" w:eastAsia="Times New Roman" w:hAnsiTheme="minorHAnsi"/>
          <w:color w:val="auto"/>
        </w:rPr>
        <w:t>Revisão das Deliberações da CED-CAU/MG que instituem procedimentos na tramitação dos processos ético-dis</w:t>
      </w:r>
      <w:r w:rsidR="001E0E9B" w:rsidRPr="0073422F">
        <w:rPr>
          <w:rFonts w:asciiTheme="minorHAnsi" w:eastAsia="Times New Roman" w:hAnsiTheme="minorHAnsi"/>
          <w:color w:val="auto"/>
        </w:rPr>
        <w:t>ciplinares: Deliberações CED-CAU/MG n°</w:t>
      </w:r>
      <w:r w:rsidRPr="0073422F">
        <w:rPr>
          <w:rFonts w:asciiTheme="minorHAnsi" w:eastAsia="Times New Roman" w:hAnsiTheme="minorHAnsi"/>
          <w:color w:val="auto"/>
        </w:rPr>
        <w:t xml:space="preserve"> 08/2018 e 02/2019.</w:t>
      </w:r>
    </w:p>
    <w:p w14:paraId="196E9586" w14:textId="77777777" w:rsidR="00D57902" w:rsidRDefault="00D57902" w:rsidP="00D57902">
      <w:pPr>
        <w:pStyle w:val="PargrafodaLista"/>
        <w:shd w:val="clear" w:color="auto" w:fill="FFFFFF"/>
        <w:tabs>
          <w:tab w:val="left" w:pos="0"/>
        </w:tabs>
        <w:spacing w:line="23" w:lineRule="atLeast"/>
        <w:ind w:left="0"/>
        <w:rPr>
          <w:rFonts w:asciiTheme="minorHAnsi" w:eastAsia="Times New Roman" w:hAnsiTheme="minorHAnsi"/>
          <w:color w:val="auto"/>
        </w:rPr>
      </w:pPr>
    </w:p>
    <w:p w14:paraId="444781CE" w14:textId="77777777" w:rsidR="00033381" w:rsidRPr="0073422F" w:rsidRDefault="00033381" w:rsidP="00D57902">
      <w:pPr>
        <w:pStyle w:val="PargrafodaLista"/>
        <w:shd w:val="clear" w:color="auto" w:fill="FFFFFF"/>
        <w:tabs>
          <w:tab w:val="left" w:pos="0"/>
        </w:tabs>
        <w:spacing w:line="23" w:lineRule="atLeast"/>
        <w:ind w:left="0"/>
        <w:rPr>
          <w:rFonts w:asciiTheme="minorHAnsi" w:eastAsia="Times New Roman" w:hAnsiTheme="minorHAnsi"/>
          <w:color w:val="auto"/>
        </w:rPr>
      </w:pPr>
    </w:p>
    <w:p w14:paraId="0A4DBC18" w14:textId="793DAE6F" w:rsidR="00D57902" w:rsidRDefault="00D57902" w:rsidP="00D57902">
      <w:pPr>
        <w:pStyle w:val="Ttulosdassees"/>
        <w:numPr>
          <w:ilvl w:val="0"/>
          <w:numId w:val="23"/>
        </w:numPr>
      </w:pPr>
      <w:r>
        <w:t xml:space="preserve">PRINCIPAIS RESULTADOS DAS AÇÕES REALIZADAS </w:t>
      </w:r>
      <w:r w:rsidR="00574D72">
        <w:t>NO PRIMEIRO SEMESTRE DE 2023</w:t>
      </w:r>
    </w:p>
    <w:p w14:paraId="6335987E" w14:textId="77777777" w:rsidR="00D57902" w:rsidRPr="008F5EB2" w:rsidRDefault="00D57902" w:rsidP="00D5790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b/>
          <w:color w:val="000000" w:themeColor="text1"/>
        </w:rPr>
      </w:pPr>
    </w:p>
    <w:p w14:paraId="0C586F97" w14:textId="34F5149D" w:rsidR="00D57902" w:rsidRPr="00D57902" w:rsidRDefault="009D5C93" w:rsidP="00D57902">
      <w:pPr>
        <w:pStyle w:val="Ttulosdassees"/>
        <w:numPr>
          <w:ilvl w:val="1"/>
          <w:numId w:val="23"/>
        </w:numPr>
        <w:ind w:left="0" w:firstLine="0"/>
      </w:pPr>
      <w:r w:rsidRPr="00D57902">
        <w:t>EXECUÇÃO DA CAMPANHA DE ÉTICA PROFISSIONAL EM 2023</w:t>
      </w:r>
    </w:p>
    <w:p w14:paraId="37BDA888" w14:textId="77777777" w:rsidR="00D57902" w:rsidRPr="008F5EB2" w:rsidRDefault="00D57902" w:rsidP="00D57902">
      <w:pPr>
        <w:pStyle w:val="PargrafodaLista"/>
        <w:shd w:val="clear" w:color="auto" w:fill="FFFFFF"/>
        <w:tabs>
          <w:tab w:val="left" w:pos="0"/>
        </w:tabs>
        <w:spacing w:line="23" w:lineRule="atLeast"/>
        <w:ind w:left="0"/>
        <w:rPr>
          <w:rFonts w:asciiTheme="minorHAnsi" w:hAnsiTheme="minorHAnsi"/>
          <w:color w:val="auto"/>
          <w:u w:val="single"/>
        </w:rPr>
      </w:pPr>
    </w:p>
    <w:p w14:paraId="01F7377C" w14:textId="77777777" w:rsidR="00D57902" w:rsidRDefault="00D57902" w:rsidP="00D57902">
      <w:pPr>
        <w:pStyle w:val="PargrafodaLista"/>
        <w:shd w:val="clear" w:color="auto" w:fill="FFFFFF"/>
        <w:tabs>
          <w:tab w:val="left" w:pos="0"/>
        </w:tabs>
        <w:spacing w:line="23" w:lineRule="atLeast"/>
        <w:ind w:left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t>A fim de ampliar as possibilidades de difusão da Arquitetura e Urbanismo, as Comissões do CAU/MG se juntaram para lançar uma série de debates itinerantes em formato de podcast, que integram o "ArqUrb em Pauta".</w:t>
      </w:r>
    </w:p>
    <w:p w14:paraId="336FEB82" w14:textId="77777777" w:rsidR="00D57902" w:rsidRPr="008F5EB2" w:rsidRDefault="00D57902" w:rsidP="00D57902">
      <w:pPr>
        <w:pStyle w:val="PargrafodaLista"/>
        <w:shd w:val="clear" w:color="auto" w:fill="FFFFFF"/>
        <w:tabs>
          <w:tab w:val="left" w:pos="0"/>
        </w:tabs>
        <w:spacing w:line="23" w:lineRule="atLeast"/>
        <w:ind w:left="0"/>
        <w:rPr>
          <w:rFonts w:asciiTheme="minorHAnsi" w:hAnsiTheme="minorHAnsi"/>
          <w:color w:val="auto"/>
        </w:rPr>
      </w:pPr>
      <w:r w:rsidRPr="008F5EB2">
        <w:rPr>
          <w:rFonts w:asciiTheme="minorHAnsi" w:hAnsiTheme="minorHAnsi"/>
          <w:color w:val="auto"/>
        </w:rPr>
        <w:lastRenderedPageBreak/>
        <w:t>O primeiro episódio</w:t>
      </w:r>
      <w:r>
        <w:rPr>
          <w:rFonts w:asciiTheme="minorHAnsi" w:hAnsiTheme="minorHAnsi"/>
          <w:color w:val="auto"/>
        </w:rPr>
        <w:t xml:space="preserve"> foi</w:t>
      </w:r>
      <w:r w:rsidRPr="008F5EB2">
        <w:rPr>
          <w:rFonts w:asciiTheme="minorHAnsi" w:hAnsiTheme="minorHAnsi"/>
          <w:color w:val="auto"/>
        </w:rPr>
        <w:t xml:space="preserve"> gravado em Belo Horizonte, com apoio da Universidade F</w:t>
      </w:r>
      <w:r>
        <w:rPr>
          <w:rFonts w:asciiTheme="minorHAnsi" w:hAnsiTheme="minorHAnsi"/>
          <w:color w:val="auto"/>
        </w:rPr>
        <w:t>UMEC</w:t>
      </w:r>
      <w:r w:rsidRPr="008F5EB2">
        <w:rPr>
          <w:rFonts w:asciiTheme="minorHAnsi" w:hAnsiTheme="minorHAnsi"/>
          <w:color w:val="auto"/>
        </w:rPr>
        <w:t xml:space="preserve">, mediado pela Coordenadora da Comissão de Ética e Disciplina do CAU/MG, arq. </w:t>
      </w:r>
      <w:proofErr w:type="gramStart"/>
      <w:r w:rsidRPr="008F5EB2">
        <w:rPr>
          <w:rFonts w:asciiTheme="minorHAnsi" w:hAnsiTheme="minorHAnsi"/>
          <w:color w:val="auto"/>
        </w:rPr>
        <w:t>urb.</w:t>
      </w:r>
      <w:proofErr w:type="gramEnd"/>
      <w:r w:rsidRPr="008F5EB2">
        <w:rPr>
          <w:rFonts w:asciiTheme="minorHAnsi" w:hAnsiTheme="minorHAnsi"/>
          <w:color w:val="auto"/>
        </w:rPr>
        <w:t xml:space="preserve"> Fernanda Basques, e participação do arq. </w:t>
      </w:r>
      <w:proofErr w:type="gramStart"/>
      <w:r w:rsidRPr="008F5EB2">
        <w:rPr>
          <w:rFonts w:asciiTheme="minorHAnsi" w:hAnsiTheme="minorHAnsi"/>
          <w:color w:val="auto"/>
        </w:rPr>
        <w:t>urb.</w:t>
      </w:r>
      <w:proofErr w:type="gramEnd"/>
      <w:r w:rsidRPr="008F5EB2">
        <w:rPr>
          <w:rFonts w:asciiTheme="minorHAnsi" w:hAnsiTheme="minorHAnsi"/>
          <w:color w:val="auto"/>
        </w:rPr>
        <w:t xml:space="preserve"> Gustavo Penna, do Escritório GPA&amp;A, e os convidados do curso de Arquitetura e Urbanismo da F</w:t>
      </w:r>
      <w:r>
        <w:rPr>
          <w:rFonts w:asciiTheme="minorHAnsi" w:hAnsiTheme="minorHAnsi"/>
          <w:color w:val="auto"/>
        </w:rPr>
        <w:t>UMEC</w:t>
      </w:r>
      <w:r w:rsidRPr="008F5EB2">
        <w:rPr>
          <w:rFonts w:asciiTheme="minorHAnsi" w:hAnsiTheme="minorHAnsi"/>
          <w:color w:val="auto"/>
        </w:rPr>
        <w:t xml:space="preserve">, o professor arq. </w:t>
      </w:r>
      <w:proofErr w:type="gramStart"/>
      <w:r w:rsidRPr="008F5EB2">
        <w:rPr>
          <w:rFonts w:asciiTheme="minorHAnsi" w:hAnsiTheme="minorHAnsi"/>
          <w:color w:val="auto"/>
        </w:rPr>
        <w:t>urb.</w:t>
      </w:r>
      <w:proofErr w:type="gramEnd"/>
      <w:r w:rsidRPr="008F5EB2">
        <w:rPr>
          <w:rFonts w:asciiTheme="minorHAnsi" w:hAnsiTheme="minorHAnsi"/>
          <w:color w:val="auto"/>
        </w:rPr>
        <w:t xml:space="preserve"> Sérgio Palhares e a aluna do 8º período, Carla Edwiges. O programa teve como pauta a </w:t>
      </w:r>
      <w:proofErr w:type="gramStart"/>
      <w:r w:rsidRPr="008F5EB2">
        <w:rPr>
          <w:rFonts w:asciiTheme="minorHAnsi" w:hAnsiTheme="minorHAnsi"/>
          <w:color w:val="auto"/>
        </w:rPr>
        <w:t>ética</w:t>
      </w:r>
      <w:proofErr w:type="gramEnd"/>
      <w:r w:rsidRPr="008F5EB2">
        <w:rPr>
          <w:rFonts w:asciiTheme="minorHAnsi" w:hAnsiTheme="minorHAnsi"/>
          <w:color w:val="auto"/>
        </w:rPr>
        <w:t xml:space="preserve"> e o exercício da profissão em um contexto de atuação profissional limitada e predominância de obras irregulares em âmbito nacional, de acordo com Pesquisa Datafolha. Desde 18 de março de 2023, o </w:t>
      </w:r>
      <w:proofErr w:type="spellStart"/>
      <w:r w:rsidRPr="008F5EB2">
        <w:rPr>
          <w:rFonts w:asciiTheme="minorHAnsi" w:hAnsiTheme="minorHAnsi"/>
          <w:color w:val="auto"/>
        </w:rPr>
        <w:t>podcast</w:t>
      </w:r>
      <w:proofErr w:type="spellEnd"/>
      <w:r w:rsidRPr="008F5EB2">
        <w:rPr>
          <w:rFonts w:asciiTheme="minorHAnsi" w:hAnsiTheme="minorHAnsi"/>
          <w:color w:val="auto"/>
        </w:rPr>
        <w:t xml:space="preserve"> pode ser acessado pela página institucional do CAU/MG, perfis oficiais em redes sociais e em plataformas de streaming de áudio. </w:t>
      </w:r>
    </w:p>
    <w:p w14:paraId="00D38E38" w14:textId="77777777" w:rsidR="00DA1658" w:rsidRDefault="00DA1658" w:rsidP="008F5EB2">
      <w:pPr>
        <w:shd w:val="clear" w:color="auto" w:fill="FFFFFF"/>
        <w:tabs>
          <w:tab w:val="left" w:pos="0"/>
        </w:tabs>
        <w:spacing w:line="23" w:lineRule="atLeast"/>
        <w:rPr>
          <w:rFonts w:asciiTheme="minorHAnsi" w:hAnsiTheme="minorHAnsi"/>
          <w:b/>
          <w:bCs/>
          <w:color w:val="000000"/>
        </w:rPr>
      </w:pPr>
    </w:p>
    <w:p w14:paraId="78B40321" w14:textId="77777777" w:rsidR="00D57902" w:rsidRDefault="00D57902" w:rsidP="00033381">
      <w:pPr>
        <w:keepNext/>
        <w:shd w:val="clear" w:color="auto" w:fill="FFFFFF"/>
        <w:tabs>
          <w:tab w:val="left" w:pos="0"/>
        </w:tabs>
        <w:spacing w:line="23" w:lineRule="atLeast"/>
        <w:jc w:val="center"/>
      </w:pPr>
      <w:r w:rsidRPr="008F5EB2">
        <w:rPr>
          <w:rFonts w:asciiTheme="minorHAnsi" w:hAnsiTheme="minorHAnsi"/>
          <w:noProof/>
          <w:color w:val="FF0000"/>
        </w:rPr>
        <w:drawing>
          <wp:inline distT="0" distB="0" distL="0" distR="0" wp14:anchorId="53AA945B" wp14:editId="6564AE84">
            <wp:extent cx="4892040" cy="2750045"/>
            <wp:effectExtent l="0" t="0" r="3810" b="0"/>
            <wp:docPr id="3" name="Imagem 3" descr="MicrosoftTeams-im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crosoftTeams-image (2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275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FFC5B" w14:textId="586515BD" w:rsidR="00D57902" w:rsidRPr="00D57902" w:rsidRDefault="00D57902" w:rsidP="00033381">
      <w:pPr>
        <w:pStyle w:val="Legenda"/>
        <w:ind w:left="851"/>
        <w:rPr>
          <w:rFonts w:asciiTheme="minorHAnsi" w:hAnsiTheme="minorHAnsi"/>
          <w:b w:val="0"/>
          <w:bCs w:val="0"/>
          <w:color w:val="auto"/>
        </w:rPr>
      </w:pPr>
      <w:r w:rsidRPr="00D57902">
        <w:rPr>
          <w:color w:val="auto"/>
        </w:rPr>
        <w:t xml:space="preserve">Figura </w:t>
      </w:r>
      <w:r w:rsidRPr="00D57902">
        <w:rPr>
          <w:color w:val="auto"/>
        </w:rPr>
        <w:fldChar w:fldCharType="begin"/>
      </w:r>
      <w:r w:rsidRPr="00D57902">
        <w:rPr>
          <w:color w:val="auto"/>
        </w:rPr>
        <w:instrText xml:space="preserve"> SEQ Figura \* ARABIC </w:instrText>
      </w:r>
      <w:r w:rsidRPr="00D57902">
        <w:rPr>
          <w:color w:val="auto"/>
        </w:rPr>
        <w:fldChar w:fldCharType="separate"/>
      </w:r>
      <w:r w:rsidRPr="00D57902">
        <w:rPr>
          <w:noProof/>
          <w:color w:val="auto"/>
        </w:rPr>
        <w:t>1</w:t>
      </w:r>
      <w:r w:rsidRPr="00D57902">
        <w:rPr>
          <w:color w:val="auto"/>
        </w:rPr>
        <w:fldChar w:fldCharType="end"/>
      </w:r>
      <w:r w:rsidRPr="00D57902">
        <w:rPr>
          <w:color w:val="auto"/>
        </w:rPr>
        <w:t xml:space="preserve"> Divulgação do Episódio 01 da Campanha de Podcasts Itinerantes do CAU/MG</w:t>
      </w:r>
    </w:p>
    <w:p w14:paraId="61EA6BFD" w14:textId="77777777" w:rsidR="00C63617" w:rsidRDefault="00C63617" w:rsidP="00C63617">
      <w:pPr>
        <w:pStyle w:val="Ttulosdassees"/>
      </w:pPr>
    </w:p>
    <w:p w14:paraId="703ED8A9" w14:textId="77777777" w:rsidR="00C63617" w:rsidRPr="00E54E96" w:rsidRDefault="00C63617" w:rsidP="00C63617">
      <w:pPr>
        <w:pStyle w:val="Ttulosdassees"/>
        <w:numPr>
          <w:ilvl w:val="1"/>
          <w:numId w:val="23"/>
        </w:numPr>
        <w:ind w:left="0" w:firstLine="0"/>
      </w:pPr>
      <w:r>
        <w:t xml:space="preserve">PARTICIPAÇÃO DA ASSESSORIA CED/MG NO </w:t>
      </w:r>
      <w:r w:rsidRPr="008F5EB2">
        <w:t xml:space="preserve">10º TREINAMENTO TÉCNICO PARA ASSESSORIA JURÍDICA E TÉCNICA DAS COMISSÕES DE ÉTICA DOS CAU/UF </w:t>
      </w:r>
    </w:p>
    <w:p w14:paraId="360ABABD" w14:textId="77777777" w:rsidR="00C63617" w:rsidRPr="008F5EB2" w:rsidRDefault="00C63617" w:rsidP="00C63617">
      <w:pPr>
        <w:tabs>
          <w:tab w:val="left" w:pos="0"/>
        </w:tabs>
        <w:spacing w:line="23" w:lineRule="atLeast"/>
        <w:jc w:val="both"/>
        <w:rPr>
          <w:rFonts w:asciiTheme="minorHAnsi" w:hAnsiTheme="minorHAnsi"/>
        </w:rPr>
      </w:pPr>
    </w:p>
    <w:p w14:paraId="54AABB80" w14:textId="77777777" w:rsidR="00C63617" w:rsidRPr="008F5EB2" w:rsidRDefault="00C63617" w:rsidP="00C63617">
      <w:pPr>
        <w:pStyle w:val="Default"/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  <w:sz w:val="22"/>
          <w:szCs w:val="22"/>
          <w:lang w:eastAsia="en-US"/>
        </w:rPr>
      </w:pPr>
      <w:r w:rsidRPr="008F5EB2">
        <w:rPr>
          <w:rFonts w:asciiTheme="minorHAnsi" w:hAnsiTheme="minorHAnsi"/>
          <w:color w:val="auto"/>
          <w:sz w:val="22"/>
          <w:szCs w:val="22"/>
          <w:lang w:eastAsia="en-US"/>
        </w:rPr>
        <w:t xml:space="preserve">O 10º Treinamento Técnico da CED-CAU/BR, realizado nos dias 06 e 07 de março de 2023, teve a participação do assessor jurídico da CED-CAU/MG, Gabriel Moreira, e da assessora técnica da CED-CAU/MG, Thiara Ribeiro. </w:t>
      </w:r>
    </w:p>
    <w:p w14:paraId="34E80B59" w14:textId="77777777" w:rsidR="00C63617" w:rsidRPr="008F5EB2" w:rsidRDefault="00C63617" w:rsidP="00C63617">
      <w:pPr>
        <w:pStyle w:val="Default"/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  <w:sz w:val="22"/>
          <w:szCs w:val="22"/>
          <w:lang w:eastAsia="en-US"/>
        </w:rPr>
      </w:pPr>
    </w:p>
    <w:p w14:paraId="450813BF" w14:textId="77777777" w:rsidR="00C63617" w:rsidRDefault="00C63617" w:rsidP="00C63617">
      <w:pPr>
        <w:pStyle w:val="Default"/>
        <w:tabs>
          <w:tab w:val="left" w:pos="0"/>
        </w:tabs>
        <w:spacing w:line="23" w:lineRule="atLeast"/>
        <w:jc w:val="both"/>
        <w:rPr>
          <w:rFonts w:asciiTheme="minorHAnsi" w:hAnsiTheme="minorHAnsi"/>
          <w:bCs/>
          <w:color w:val="auto"/>
          <w:sz w:val="22"/>
          <w:szCs w:val="22"/>
          <w:lang w:eastAsia="en-US"/>
        </w:rPr>
      </w:pPr>
      <w:r w:rsidRPr="008F5EB2">
        <w:rPr>
          <w:rFonts w:asciiTheme="minorHAnsi" w:hAnsiTheme="minorHAnsi"/>
          <w:color w:val="auto"/>
          <w:sz w:val="22"/>
          <w:szCs w:val="22"/>
          <w:lang w:eastAsia="en-US"/>
        </w:rPr>
        <w:t xml:space="preserve">O evento promoveu o debate entre assessores representantes das CED-CAU/UF de diferentes Estados quanto a aspectos relevantes na instauração de processos ético-disciplinares, ritos de julgamento e recurso, dosimetria e impactos das novas disposições instituídas pelas Resoluções nº 224 de 23 de setembro de 2022 e nº 232 de 25 de janeiro de 2023 ante a Resolução nº 143 de 23 de junho de 2017, a qual dispõe sobre as normas para condução do processo ético-disciplinar no âmbito deste sistema autárquico, </w:t>
      </w:r>
      <w:r w:rsidRPr="008F5EB2">
        <w:rPr>
          <w:rFonts w:asciiTheme="minorHAnsi" w:hAnsiTheme="minorHAnsi"/>
          <w:bCs/>
          <w:color w:val="auto"/>
          <w:sz w:val="22"/>
          <w:szCs w:val="22"/>
          <w:lang w:eastAsia="en-US"/>
        </w:rPr>
        <w:t>para aplicação e execução das sanções, para pedido de revisão e para a reabilitação profissional, e dá outras providências.</w:t>
      </w:r>
    </w:p>
    <w:p w14:paraId="67AAAAFD" w14:textId="77777777" w:rsidR="00D57902" w:rsidRDefault="00D57902" w:rsidP="008F5EB2">
      <w:pPr>
        <w:shd w:val="clear" w:color="auto" w:fill="FFFFFF"/>
        <w:tabs>
          <w:tab w:val="left" w:pos="0"/>
        </w:tabs>
        <w:spacing w:line="23" w:lineRule="atLeast"/>
        <w:rPr>
          <w:rFonts w:asciiTheme="minorHAnsi" w:hAnsiTheme="minorHAnsi"/>
          <w:b/>
          <w:bCs/>
          <w:color w:val="000000"/>
        </w:rPr>
      </w:pPr>
    </w:p>
    <w:p w14:paraId="4E59DD3F" w14:textId="77777777" w:rsidR="00C63617" w:rsidRPr="008F5EB2" w:rsidRDefault="00C63617" w:rsidP="008F5EB2">
      <w:pPr>
        <w:shd w:val="clear" w:color="auto" w:fill="FFFFFF"/>
        <w:tabs>
          <w:tab w:val="left" w:pos="0"/>
        </w:tabs>
        <w:spacing w:line="23" w:lineRule="atLeast"/>
        <w:rPr>
          <w:rFonts w:asciiTheme="minorHAnsi" w:hAnsiTheme="minorHAnsi"/>
          <w:b/>
          <w:bCs/>
          <w:color w:val="000000"/>
        </w:rPr>
      </w:pPr>
    </w:p>
    <w:p w14:paraId="65A1093D" w14:textId="5D3C844D" w:rsidR="00DA1658" w:rsidRPr="00E54E96" w:rsidRDefault="00702D17" w:rsidP="00E54E96">
      <w:pPr>
        <w:pStyle w:val="Ttulosdassees"/>
        <w:numPr>
          <w:ilvl w:val="0"/>
          <w:numId w:val="23"/>
        </w:numPr>
      </w:pPr>
      <w:r w:rsidRPr="008F5EB2">
        <w:t>METAS ALCANÇADAS</w:t>
      </w:r>
    </w:p>
    <w:p w14:paraId="6238CC85" w14:textId="77777777" w:rsidR="00446ECE" w:rsidRDefault="00446ECE" w:rsidP="008F5EB2">
      <w:pPr>
        <w:shd w:val="clear" w:color="auto" w:fill="FFFFFF"/>
        <w:tabs>
          <w:tab w:val="left" w:pos="0"/>
        </w:tabs>
        <w:spacing w:line="23" w:lineRule="atLeast"/>
        <w:rPr>
          <w:rFonts w:asciiTheme="minorHAnsi" w:hAnsiTheme="minorHAnsi"/>
          <w:b/>
          <w:color w:val="000000" w:themeColor="text1"/>
        </w:rPr>
      </w:pPr>
    </w:p>
    <w:p w14:paraId="4C4D779D" w14:textId="407C7DE1" w:rsidR="00446ECE" w:rsidRPr="00AE65DA" w:rsidRDefault="00446ECE" w:rsidP="00AE65DA">
      <w:pPr>
        <w:widowControl/>
        <w:jc w:val="both"/>
        <w:rPr>
          <w:rFonts w:eastAsia="Times New Roman" w:cs="Calibri"/>
          <w:color w:val="auto"/>
        </w:rPr>
      </w:pPr>
      <w:r w:rsidRPr="00AE65DA">
        <w:rPr>
          <w:rFonts w:eastAsia="Times New Roman" w:cs="Calibri"/>
          <w:color w:val="auto"/>
        </w:rPr>
        <w:t xml:space="preserve">a) </w:t>
      </w:r>
      <w:r w:rsidR="00AE65DA" w:rsidRPr="00AE65DA">
        <w:rPr>
          <w:rFonts w:eastAsia="Times New Roman" w:cs="Calibri"/>
          <w:color w:val="auto"/>
        </w:rPr>
        <w:t>A g</w:t>
      </w:r>
      <w:r w:rsidR="001B0108" w:rsidRPr="00AE65DA">
        <w:rPr>
          <w:rFonts w:eastAsia="Times New Roman" w:cs="Calibri"/>
          <w:color w:val="auto"/>
        </w:rPr>
        <w:t>estão da rotina dos processos ético-disciplinares em conformidade com</w:t>
      </w:r>
      <w:r w:rsidR="00AE65DA" w:rsidRPr="00AE65DA">
        <w:rPr>
          <w:rFonts w:eastAsia="Times New Roman" w:cs="Calibri"/>
          <w:color w:val="auto"/>
        </w:rPr>
        <w:t xml:space="preserve"> a Resolução CAU/BR nº 143/2017 é atividade contínua da Comissão. O aprimoramento da gestão permanece buscando alcançar as Metas de eficiência definidas para o triênio. </w:t>
      </w:r>
      <w:r w:rsidRPr="00AE65DA">
        <w:rPr>
          <w:rFonts w:eastAsia="Times New Roman" w:cs="Calibri"/>
          <w:b/>
          <w:color w:val="auto"/>
        </w:rPr>
        <w:t>EM ANDAMENTO</w:t>
      </w:r>
      <w:r w:rsidR="00AE65DA" w:rsidRPr="00AE65DA">
        <w:rPr>
          <w:rFonts w:eastAsia="Times New Roman" w:cs="Calibri"/>
          <w:color w:val="auto"/>
        </w:rPr>
        <w:t>.</w:t>
      </w:r>
    </w:p>
    <w:p w14:paraId="68899CB7" w14:textId="77777777" w:rsidR="00C63617" w:rsidRDefault="00C63617" w:rsidP="001B0108">
      <w:pPr>
        <w:widowControl/>
        <w:jc w:val="both"/>
        <w:rPr>
          <w:rFonts w:eastAsia="Times New Roman" w:cs="Calibri"/>
          <w:color w:val="auto"/>
        </w:rPr>
      </w:pPr>
    </w:p>
    <w:p w14:paraId="5A354E76" w14:textId="49526ECE" w:rsidR="00446ECE" w:rsidRDefault="00446ECE" w:rsidP="001B0108">
      <w:pPr>
        <w:widowControl/>
        <w:jc w:val="both"/>
        <w:rPr>
          <w:rFonts w:eastAsia="Times New Roman" w:cs="Calibri"/>
          <w:color w:val="auto"/>
        </w:rPr>
      </w:pPr>
      <w:r w:rsidRPr="008173C6">
        <w:rPr>
          <w:rFonts w:eastAsia="Times New Roman" w:cs="Calibri"/>
          <w:color w:val="auto"/>
        </w:rPr>
        <w:lastRenderedPageBreak/>
        <w:t xml:space="preserve">b) </w:t>
      </w:r>
      <w:r w:rsidR="001B0108" w:rsidRPr="008173C6">
        <w:rPr>
          <w:rFonts w:eastAsia="Times New Roman" w:cs="Calibri"/>
          <w:color w:val="auto"/>
        </w:rPr>
        <w:t xml:space="preserve">A proposta de elaboração de Campanha de Ética Profissional foi </w:t>
      </w:r>
      <w:r w:rsidRPr="008173C6">
        <w:rPr>
          <w:rFonts w:eastAsia="Times New Roman" w:cs="Calibri"/>
          <w:b/>
          <w:color w:val="auto"/>
        </w:rPr>
        <w:t>CONCLUÍDA</w:t>
      </w:r>
      <w:r w:rsidRPr="008173C6">
        <w:rPr>
          <w:rFonts w:eastAsia="Times New Roman" w:cs="Calibri"/>
          <w:color w:val="auto"/>
        </w:rPr>
        <w:t xml:space="preserve">. </w:t>
      </w:r>
      <w:r w:rsidR="001B0108" w:rsidRPr="008173C6">
        <w:rPr>
          <w:rFonts w:eastAsia="Times New Roman" w:cs="Calibri"/>
          <w:color w:val="auto"/>
        </w:rPr>
        <w:t>A proposta inicial foi feita na deliberação DCEDMG n° 004/2022 (item 6.1 do Relatório) e formalizad</w:t>
      </w:r>
      <w:r w:rsidR="008173C6">
        <w:rPr>
          <w:rFonts w:eastAsia="Times New Roman" w:cs="Calibri"/>
          <w:color w:val="auto"/>
        </w:rPr>
        <w:t>a/atualizada na DCEDMG 211.1.2.</w:t>
      </w:r>
    </w:p>
    <w:p w14:paraId="024E08BA" w14:textId="77777777" w:rsidR="00C63617" w:rsidRPr="001B0108" w:rsidRDefault="00C63617" w:rsidP="001B0108">
      <w:pPr>
        <w:widowControl/>
        <w:jc w:val="both"/>
        <w:rPr>
          <w:rFonts w:eastAsia="Times New Roman" w:cs="Calibri"/>
          <w:color w:val="C00000"/>
        </w:rPr>
      </w:pPr>
    </w:p>
    <w:p w14:paraId="16C1AB6F" w14:textId="6E99AB72" w:rsidR="00446ECE" w:rsidRPr="001B0108" w:rsidRDefault="00446ECE" w:rsidP="001B0108">
      <w:pPr>
        <w:widowControl/>
        <w:jc w:val="both"/>
        <w:rPr>
          <w:rFonts w:eastAsia="Times New Roman" w:cs="Calibri"/>
          <w:color w:val="C00000"/>
        </w:rPr>
      </w:pPr>
      <w:r w:rsidRPr="008173C6">
        <w:rPr>
          <w:rFonts w:eastAsia="Times New Roman" w:cs="Calibri"/>
          <w:color w:val="auto"/>
        </w:rPr>
        <w:t xml:space="preserve">c) </w:t>
      </w:r>
      <w:r w:rsidR="001B0108" w:rsidRPr="008173C6">
        <w:rPr>
          <w:rFonts w:eastAsia="Times New Roman" w:cs="Calibri"/>
          <w:color w:val="auto"/>
        </w:rPr>
        <w:t xml:space="preserve">A execução da Campanha de Ética Profissional em 2022 foi </w:t>
      </w:r>
      <w:r w:rsidRPr="008173C6">
        <w:rPr>
          <w:rFonts w:eastAsia="Times New Roman" w:cs="Calibri"/>
          <w:b/>
          <w:color w:val="auto"/>
        </w:rPr>
        <w:t>CONCLUÍDA</w:t>
      </w:r>
      <w:r w:rsidR="001B0108" w:rsidRPr="008173C6">
        <w:rPr>
          <w:rFonts w:eastAsia="Times New Roman" w:cs="Calibri"/>
          <w:color w:val="auto"/>
        </w:rPr>
        <w:t>.</w:t>
      </w:r>
    </w:p>
    <w:p w14:paraId="603A4998" w14:textId="77777777" w:rsidR="00446ECE" w:rsidRDefault="00446ECE" w:rsidP="00446ECE">
      <w:pPr>
        <w:widowControl/>
        <w:rPr>
          <w:rFonts w:eastAsia="Times New Roman" w:cs="Calibri"/>
          <w:color w:val="000000"/>
        </w:rPr>
      </w:pPr>
    </w:p>
    <w:p w14:paraId="7C3999C2" w14:textId="4676B897" w:rsidR="00446ECE" w:rsidRPr="00C63617" w:rsidRDefault="00446ECE" w:rsidP="001B0108">
      <w:pPr>
        <w:widowControl/>
        <w:jc w:val="both"/>
        <w:rPr>
          <w:rFonts w:eastAsia="Times New Roman" w:cs="Calibri"/>
          <w:color w:val="auto"/>
        </w:rPr>
      </w:pPr>
      <w:r w:rsidRPr="008173C6">
        <w:rPr>
          <w:rFonts w:eastAsia="Times New Roman" w:cs="Calibri"/>
          <w:color w:val="auto"/>
        </w:rPr>
        <w:t xml:space="preserve">d) </w:t>
      </w:r>
      <w:r w:rsidR="001B0108" w:rsidRPr="008173C6">
        <w:rPr>
          <w:rFonts w:eastAsia="Times New Roman" w:cs="Calibri"/>
          <w:color w:val="auto"/>
        </w:rPr>
        <w:t xml:space="preserve">A execução da Campanha de Ética Profissional em 2023 está </w:t>
      </w:r>
      <w:r w:rsidR="004A20B7">
        <w:rPr>
          <w:rFonts w:eastAsia="Times New Roman" w:cs="Calibri"/>
          <w:b/>
          <w:color w:val="auto"/>
        </w:rPr>
        <w:t>CONCLUÍDA</w:t>
      </w:r>
      <w:r w:rsidR="008173C6">
        <w:rPr>
          <w:rFonts w:eastAsia="Times New Roman" w:cs="Calibri"/>
          <w:b/>
          <w:color w:val="auto"/>
        </w:rPr>
        <w:t xml:space="preserve">. </w:t>
      </w:r>
      <w:r w:rsidR="003A135F" w:rsidRPr="003A135F">
        <w:rPr>
          <w:rFonts w:eastAsia="Times New Roman" w:cs="Calibri"/>
          <w:color w:val="auto"/>
        </w:rPr>
        <w:t>Composta por três frentes,</w:t>
      </w:r>
      <w:r w:rsidR="003A135F">
        <w:rPr>
          <w:rFonts w:eastAsia="Times New Roman" w:cs="Calibri"/>
          <w:color w:val="auto"/>
        </w:rPr>
        <w:t xml:space="preserve"> a Campanha previa a </w:t>
      </w:r>
      <w:r w:rsidR="008173C6" w:rsidRPr="003A135F">
        <w:rPr>
          <w:rFonts w:eastAsia="Times New Roman" w:cs="Calibri"/>
          <w:color w:val="auto"/>
        </w:rPr>
        <w:t>promoção</w:t>
      </w:r>
      <w:r w:rsidR="003A135F">
        <w:rPr>
          <w:rFonts w:eastAsia="Times New Roman" w:cs="Calibri"/>
          <w:color w:val="auto"/>
        </w:rPr>
        <w:t xml:space="preserve"> de</w:t>
      </w:r>
      <w:r w:rsidR="008173C6" w:rsidRPr="003A135F">
        <w:rPr>
          <w:rFonts w:eastAsia="Times New Roman" w:cs="Calibri"/>
          <w:color w:val="auto"/>
        </w:rPr>
        <w:t xml:space="preserve"> debate</w:t>
      </w:r>
      <w:r w:rsidR="003A135F">
        <w:rPr>
          <w:rFonts w:eastAsia="Times New Roman" w:cs="Calibri"/>
          <w:color w:val="auto"/>
        </w:rPr>
        <w:t>s</w:t>
      </w:r>
      <w:r w:rsidR="008173C6" w:rsidRPr="003A135F">
        <w:rPr>
          <w:rFonts w:eastAsia="Times New Roman" w:cs="Calibri"/>
          <w:color w:val="auto"/>
        </w:rPr>
        <w:t xml:space="preserve"> em formato de podcast </w:t>
      </w:r>
      <w:r w:rsidR="003A135F" w:rsidRPr="003A135F">
        <w:rPr>
          <w:rFonts w:eastAsia="Times New Roman" w:cs="Calibri"/>
          <w:color w:val="auto"/>
        </w:rPr>
        <w:t xml:space="preserve">tendo como pauta a ética e </w:t>
      </w:r>
      <w:r w:rsidR="003A135F" w:rsidRPr="00C12EEA">
        <w:rPr>
          <w:rFonts w:eastAsia="Times New Roman" w:cs="Calibri"/>
          <w:color w:val="auto"/>
        </w:rPr>
        <w:t>o exercício profissional; modificações na página de denúncias do CAU/MG; e a contratação de ferramenta informatizada.</w:t>
      </w:r>
      <w:r w:rsidR="008173C6" w:rsidRPr="00C12EEA">
        <w:rPr>
          <w:rFonts w:eastAsia="Times New Roman" w:cs="Calibri"/>
          <w:color w:val="auto"/>
        </w:rPr>
        <w:t xml:space="preserve"> </w:t>
      </w:r>
      <w:r w:rsidR="003A135F" w:rsidRPr="00C12EEA">
        <w:rPr>
          <w:rFonts w:eastAsia="Times New Roman" w:cs="Calibri"/>
          <w:color w:val="auto"/>
        </w:rPr>
        <w:t xml:space="preserve">As duas primeiras propostas foram concluídas, ambas com o apoio da Assessoria de </w:t>
      </w:r>
      <w:r w:rsidR="003A135F" w:rsidRPr="00C63617">
        <w:rPr>
          <w:rFonts w:eastAsia="Times New Roman" w:cs="Calibri"/>
          <w:color w:val="auto"/>
        </w:rPr>
        <w:t>Com</w:t>
      </w:r>
      <w:r w:rsidR="004A20B7" w:rsidRPr="00C63617">
        <w:rPr>
          <w:rFonts w:eastAsia="Times New Roman" w:cs="Calibri"/>
          <w:color w:val="auto"/>
        </w:rPr>
        <w:t>unicação. Em um contexto mais amplo, a finalidade da terceira proposta foi atendida pela Portaria Normativa CAU/MG nº 05, de 12 de julho de 2023, a qual instituiu o Sistema Eletrônico de Informações (SEI) como sistema oficial de gestão eletrônica de documentos e processos administrativos no âmbito do CAU/MG, cujo cronograma prevê a migração de todos os processos novos iniciados pela Comissão de Ética e Disciplina do CAU/MG a partir de 02 de janeiro de 2024.</w:t>
      </w:r>
    </w:p>
    <w:p w14:paraId="4CC46688" w14:textId="77777777" w:rsidR="00446ECE" w:rsidRPr="00C63617" w:rsidRDefault="00446ECE" w:rsidP="008F5EB2">
      <w:pPr>
        <w:shd w:val="clear" w:color="auto" w:fill="FFFFFF"/>
        <w:tabs>
          <w:tab w:val="left" w:pos="0"/>
        </w:tabs>
        <w:spacing w:line="23" w:lineRule="atLeast"/>
        <w:rPr>
          <w:rFonts w:asciiTheme="minorHAnsi" w:hAnsiTheme="minorHAnsi"/>
          <w:b/>
          <w:color w:val="auto"/>
        </w:rPr>
      </w:pPr>
    </w:p>
    <w:p w14:paraId="7A460FAE" w14:textId="78D3B1DF" w:rsidR="00446ECE" w:rsidRPr="00C63617" w:rsidRDefault="00446ECE" w:rsidP="001B0108">
      <w:pPr>
        <w:widowControl/>
        <w:jc w:val="both"/>
        <w:rPr>
          <w:rFonts w:eastAsia="Times New Roman" w:cs="Calibri"/>
          <w:color w:val="auto"/>
        </w:rPr>
      </w:pPr>
      <w:r w:rsidRPr="00C63617">
        <w:rPr>
          <w:rFonts w:eastAsia="Times New Roman" w:cs="Calibri"/>
          <w:color w:val="auto"/>
        </w:rPr>
        <w:t xml:space="preserve">e) </w:t>
      </w:r>
      <w:r w:rsidR="001B0108" w:rsidRPr="00C63617">
        <w:rPr>
          <w:rFonts w:eastAsia="Times New Roman" w:cs="Calibri"/>
          <w:color w:val="auto"/>
        </w:rPr>
        <w:t xml:space="preserve">A revisão das Deliberações da CED/MG que instituem procedimentos na tramitação dos processos ético-disciplinares foi </w:t>
      </w:r>
      <w:r w:rsidRPr="00C63617">
        <w:rPr>
          <w:rFonts w:eastAsia="Times New Roman" w:cs="Calibri"/>
          <w:b/>
          <w:color w:val="auto"/>
        </w:rPr>
        <w:t>CONCLUÍDA</w:t>
      </w:r>
      <w:r w:rsidR="001B0108" w:rsidRPr="00C63617">
        <w:rPr>
          <w:rFonts w:eastAsia="Times New Roman" w:cs="Calibri"/>
          <w:color w:val="auto"/>
        </w:rPr>
        <w:t>.</w:t>
      </w:r>
      <w:r w:rsidRPr="00C63617">
        <w:rPr>
          <w:rFonts w:eastAsia="Times New Roman" w:cs="Calibri"/>
          <w:color w:val="auto"/>
        </w:rPr>
        <w:t xml:space="preserve"> </w:t>
      </w:r>
      <w:r w:rsidR="008173C6" w:rsidRPr="00C63617">
        <w:rPr>
          <w:rFonts w:eastAsia="Times New Roman" w:cs="Calibri"/>
          <w:color w:val="auto"/>
        </w:rPr>
        <w:t>A revisão d</w:t>
      </w:r>
      <w:r w:rsidR="001B0108" w:rsidRPr="00C63617">
        <w:rPr>
          <w:rFonts w:eastAsia="Times New Roman" w:cs="Calibri"/>
          <w:color w:val="auto"/>
        </w:rPr>
        <w:t>a DCEDMG nº</w:t>
      </w:r>
      <w:r w:rsidRPr="00C63617">
        <w:rPr>
          <w:rFonts w:eastAsia="Times New Roman" w:cs="Calibri"/>
          <w:color w:val="auto"/>
        </w:rPr>
        <w:t xml:space="preserve"> </w:t>
      </w:r>
      <w:r w:rsidR="00C12EEA" w:rsidRPr="00C63617">
        <w:rPr>
          <w:rFonts w:eastAsia="Times New Roman" w:cs="Calibri"/>
          <w:color w:val="auto"/>
        </w:rPr>
        <w:t xml:space="preserve">02/2019 </w:t>
      </w:r>
      <w:r w:rsidR="008173C6" w:rsidRPr="00C63617">
        <w:rPr>
          <w:rFonts w:eastAsia="Times New Roman" w:cs="Calibri"/>
          <w:color w:val="auto"/>
        </w:rPr>
        <w:t xml:space="preserve">e DCEDMG nº </w:t>
      </w:r>
      <w:r w:rsidR="00C12EEA" w:rsidRPr="00C63617">
        <w:rPr>
          <w:rFonts w:eastAsia="Times New Roman" w:cs="Calibri"/>
          <w:color w:val="auto"/>
        </w:rPr>
        <w:t xml:space="preserve">08/2018 </w:t>
      </w:r>
      <w:r w:rsidR="001B0108" w:rsidRPr="00C63617">
        <w:rPr>
          <w:rFonts w:eastAsia="Times New Roman" w:cs="Calibri"/>
          <w:color w:val="auto"/>
        </w:rPr>
        <w:t xml:space="preserve">foi realizada </w:t>
      </w:r>
      <w:r w:rsidR="008173C6" w:rsidRPr="00C63617">
        <w:rPr>
          <w:rFonts w:eastAsia="Times New Roman" w:cs="Calibri"/>
          <w:color w:val="auto"/>
        </w:rPr>
        <w:t>por meio d</w:t>
      </w:r>
      <w:r w:rsidR="001B0108" w:rsidRPr="00C63617">
        <w:rPr>
          <w:rFonts w:eastAsia="Times New Roman" w:cs="Calibri"/>
          <w:color w:val="auto"/>
        </w:rPr>
        <w:t xml:space="preserve">a DCEDMG nº </w:t>
      </w:r>
      <w:r w:rsidR="00C12EEA" w:rsidRPr="00C63617">
        <w:rPr>
          <w:rFonts w:eastAsia="Times New Roman" w:cs="Calibri"/>
          <w:color w:val="auto"/>
        </w:rPr>
        <w:t xml:space="preserve">17/2022 </w:t>
      </w:r>
      <w:r w:rsidR="008173C6" w:rsidRPr="00C63617">
        <w:rPr>
          <w:rFonts w:eastAsia="Times New Roman" w:cs="Calibri"/>
          <w:color w:val="auto"/>
        </w:rPr>
        <w:t>e</w:t>
      </w:r>
      <w:r w:rsidR="001B0108" w:rsidRPr="00C63617">
        <w:rPr>
          <w:rFonts w:eastAsia="Times New Roman" w:cs="Calibri"/>
          <w:color w:val="auto"/>
        </w:rPr>
        <w:t xml:space="preserve"> </w:t>
      </w:r>
      <w:r w:rsidRPr="00C63617">
        <w:rPr>
          <w:rFonts w:eastAsia="Times New Roman" w:cs="Calibri"/>
          <w:color w:val="auto"/>
        </w:rPr>
        <w:t>DCEDMG</w:t>
      </w:r>
      <w:r w:rsidR="001B0108" w:rsidRPr="00C63617">
        <w:rPr>
          <w:rFonts w:eastAsia="Times New Roman" w:cs="Calibri"/>
          <w:color w:val="auto"/>
        </w:rPr>
        <w:t xml:space="preserve"> nº 44/2022</w:t>
      </w:r>
      <w:r w:rsidR="008173C6" w:rsidRPr="00C63617">
        <w:rPr>
          <w:rFonts w:eastAsia="Times New Roman" w:cs="Calibri"/>
          <w:color w:val="auto"/>
        </w:rPr>
        <w:t>, respectivamente</w:t>
      </w:r>
      <w:r w:rsidR="001B0108" w:rsidRPr="00C63617">
        <w:rPr>
          <w:rFonts w:eastAsia="Times New Roman" w:cs="Calibri"/>
          <w:color w:val="auto"/>
        </w:rPr>
        <w:t>.</w:t>
      </w:r>
    </w:p>
    <w:p w14:paraId="62BA8998" w14:textId="77777777" w:rsidR="00033381" w:rsidRPr="00C63617" w:rsidRDefault="00033381" w:rsidP="001B0108">
      <w:pPr>
        <w:widowControl/>
        <w:jc w:val="both"/>
        <w:rPr>
          <w:rFonts w:eastAsia="Times New Roman" w:cs="Calibri"/>
          <w:color w:val="auto"/>
        </w:rPr>
      </w:pPr>
    </w:p>
    <w:p w14:paraId="2901E622" w14:textId="77777777" w:rsidR="0073422F" w:rsidRPr="00C63617" w:rsidRDefault="0073422F" w:rsidP="008F5EB2">
      <w:pPr>
        <w:shd w:val="clear" w:color="auto" w:fill="FFFFFF"/>
        <w:tabs>
          <w:tab w:val="left" w:pos="0"/>
        </w:tabs>
        <w:spacing w:line="23" w:lineRule="atLeast"/>
        <w:rPr>
          <w:rFonts w:asciiTheme="minorHAnsi" w:hAnsiTheme="minorHAnsi"/>
          <w:b/>
          <w:bCs/>
          <w:color w:val="auto"/>
        </w:rPr>
      </w:pPr>
    </w:p>
    <w:p w14:paraId="0C28C401" w14:textId="386E3BA7" w:rsidR="004B75F6" w:rsidRPr="00C63617" w:rsidRDefault="008C5567" w:rsidP="00E54E96">
      <w:pPr>
        <w:pStyle w:val="Ttulosdassees"/>
        <w:numPr>
          <w:ilvl w:val="0"/>
          <w:numId w:val="23"/>
        </w:numPr>
        <w:rPr>
          <w:color w:val="auto"/>
        </w:rPr>
      </w:pPr>
      <w:r w:rsidRPr="00C63617">
        <w:rPr>
          <w:color w:val="auto"/>
        </w:rPr>
        <w:t xml:space="preserve">DESAFIOS E PERSPECTIVAS PARA </w:t>
      </w:r>
      <w:r w:rsidR="00B86A19" w:rsidRPr="00C63617">
        <w:rPr>
          <w:color w:val="auto"/>
        </w:rPr>
        <w:t xml:space="preserve">O </w:t>
      </w:r>
      <w:r w:rsidR="00E93261" w:rsidRPr="00C63617">
        <w:rPr>
          <w:color w:val="auto"/>
        </w:rPr>
        <w:t xml:space="preserve">SEGUNDO SEMESTRE </w:t>
      </w:r>
      <w:r w:rsidR="00B86A19" w:rsidRPr="00C63617">
        <w:rPr>
          <w:color w:val="auto"/>
        </w:rPr>
        <w:t>DE 2023</w:t>
      </w:r>
    </w:p>
    <w:p w14:paraId="392DF27C" w14:textId="32BC43E8" w:rsidR="004B75F6" w:rsidRPr="00C63617" w:rsidRDefault="004B75F6" w:rsidP="008F5EB2">
      <w:pPr>
        <w:shd w:val="clear" w:color="auto" w:fill="FFFFFF"/>
        <w:tabs>
          <w:tab w:val="left" w:pos="0"/>
        </w:tabs>
        <w:spacing w:line="23" w:lineRule="atLeast"/>
        <w:rPr>
          <w:rFonts w:asciiTheme="minorHAnsi" w:hAnsiTheme="minorHAnsi"/>
          <w:color w:val="auto"/>
        </w:rPr>
      </w:pPr>
    </w:p>
    <w:p w14:paraId="77CCA6A2" w14:textId="7449725A" w:rsidR="00923268" w:rsidRPr="00C63617" w:rsidRDefault="00923268" w:rsidP="008F5EB2">
      <w:pPr>
        <w:shd w:val="clear" w:color="auto" w:fill="FFFFFF"/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  <w:r w:rsidRPr="00C63617">
        <w:rPr>
          <w:rFonts w:asciiTheme="minorHAnsi" w:hAnsiTheme="minorHAnsi"/>
          <w:color w:val="auto"/>
        </w:rPr>
        <w:t>A Comissão de Ética e Disciplina do CAU/MG busca o cumprimento de seu objetivo principiológico instituído pelo parágrafo 1° do artigo 24 da Lei 12.378, de 31 de dezembro de 2010: zelar pela fiel observância dos princípios de ética e disciplina da classe. Isto significa a manutenção do seu trabalho rotineiro de recebimento de denúncias, abertura de denúncias de ofício, julgamento de admissibilidade, instrução processual e julgamento do mérito.</w:t>
      </w:r>
    </w:p>
    <w:p w14:paraId="75A1356C" w14:textId="77777777" w:rsidR="00B147DE" w:rsidRPr="00C63617" w:rsidRDefault="00B147DE" w:rsidP="008F5EB2">
      <w:pPr>
        <w:shd w:val="clear" w:color="auto" w:fill="FFFFFF"/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</w:p>
    <w:p w14:paraId="5191A1AA" w14:textId="30070C70" w:rsidR="00304EC1" w:rsidRPr="00C63617" w:rsidRDefault="004B75F6" w:rsidP="008F5EB2">
      <w:pPr>
        <w:shd w:val="clear" w:color="auto" w:fill="FFFFFF"/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  <w:r w:rsidRPr="00C63617">
        <w:rPr>
          <w:rFonts w:asciiTheme="minorHAnsi" w:hAnsiTheme="minorHAnsi"/>
          <w:color w:val="auto"/>
        </w:rPr>
        <w:t>A CED-CAU/MG se depara com o crescimento de processos éticos disciplinares que envolvem</w:t>
      </w:r>
      <w:r w:rsidR="002A5F3B" w:rsidRPr="00C63617">
        <w:rPr>
          <w:rFonts w:asciiTheme="minorHAnsi" w:hAnsiTheme="minorHAnsi"/>
          <w:color w:val="auto"/>
        </w:rPr>
        <w:t xml:space="preserve"> </w:t>
      </w:r>
      <w:r w:rsidR="00670B8A" w:rsidRPr="00C63617">
        <w:rPr>
          <w:rFonts w:asciiTheme="minorHAnsi" w:hAnsiTheme="minorHAnsi"/>
          <w:color w:val="auto"/>
        </w:rPr>
        <w:t>o uso d</w:t>
      </w:r>
      <w:r w:rsidR="00EE0DFF" w:rsidRPr="00C63617">
        <w:rPr>
          <w:rFonts w:asciiTheme="minorHAnsi" w:hAnsiTheme="minorHAnsi"/>
          <w:color w:val="auto"/>
        </w:rPr>
        <w:t>a</w:t>
      </w:r>
      <w:r w:rsidR="00B536E0" w:rsidRPr="00C63617">
        <w:rPr>
          <w:rFonts w:asciiTheme="minorHAnsi" w:hAnsiTheme="minorHAnsi"/>
          <w:color w:val="auto"/>
        </w:rPr>
        <w:t xml:space="preserve"> Internet</w:t>
      </w:r>
      <w:r w:rsidR="002A5F3B" w:rsidRPr="00C63617">
        <w:rPr>
          <w:rFonts w:asciiTheme="minorHAnsi" w:hAnsiTheme="minorHAnsi"/>
          <w:color w:val="auto"/>
        </w:rPr>
        <w:t xml:space="preserve"> e</w:t>
      </w:r>
      <w:r w:rsidRPr="00C63617">
        <w:rPr>
          <w:rFonts w:asciiTheme="minorHAnsi" w:hAnsiTheme="minorHAnsi"/>
          <w:color w:val="auto"/>
        </w:rPr>
        <w:t xml:space="preserve"> redes sociais</w:t>
      </w:r>
      <w:r w:rsidR="00EE0DFF" w:rsidRPr="00C63617">
        <w:rPr>
          <w:rFonts w:asciiTheme="minorHAnsi" w:hAnsiTheme="minorHAnsi"/>
          <w:color w:val="auto"/>
        </w:rPr>
        <w:t xml:space="preserve">. </w:t>
      </w:r>
      <w:r w:rsidR="00592472" w:rsidRPr="00C63617">
        <w:rPr>
          <w:rFonts w:asciiTheme="minorHAnsi" w:hAnsiTheme="minorHAnsi"/>
          <w:color w:val="auto"/>
        </w:rPr>
        <w:t>O dinamismo</w:t>
      </w:r>
      <w:r w:rsidR="00EE0DFF" w:rsidRPr="00C63617">
        <w:rPr>
          <w:rFonts w:asciiTheme="minorHAnsi" w:hAnsiTheme="minorHAnsi"/>
          <w:color w:val="auto"/>
        </w:rPr>
        <w:t xml:space="preserve"> digital </w:t>
      </w:r>
      <w:r w:rsidRPr="00C63617">
        <w:rPr>
          <w:rFonts w:asciiTheme="minorHAnsi" w:hAnsiTheme="minorHAnsi"/>
          <w:color w:val="auto"/>
        </w:rPr>
        <w:t>muitas vezes não consegue ser acompanhado pel</w:t>
      </w:r>
      <w:r w:rsidR="002A5F3B" w:rsidRPr="00C63617">
        <w:rPr>
          <w:rFonts w:asciiTheme="minorHAnsi" w:hAnsiTheme="minorHAnsi"/>
          <w:color w:val="auto"/>
        </w:rPr>
        <w:t xml:space="preserve">a </w:t>
      </w:r>
      <w:r w:rsidR="00EE0DFF" w:rsidRPr="00C63617">
        <w:rPr>
          <w:rFonts w:asciiTheme="minorHAnsi" w:hAnsiTheme="minorHAnsi"/>
          <w:color w:val="auto"/>
        </w:rPr>
        <w:t>legislação e modernização do Código de Ética</w:t>
      </w:r>
      <w:r w:rsidR="00592472" w:rsidRPr="00C63617">
        <w:rPr>
          <w:rFonts w:asciiTheme="minorHAnsi" w:hAnsiTheme="minorHAnsi"/>
          <w:color w:val="auto"/>
        </w:rPr>
        <w:t xml:space="preserve">, sendo um desafio para </w:t>
      </w:r>
      <w:r w:rsidR="00A5472F" w:rsidRPr="00C63617">
        <w:rPr>
          <w:rFonts w:asciiTheme="minorHAnsi" w:hAnsiTheme="minorHAnsi"/>
          <w:color w:val="auto"/>
        </w:rPr>
        <w:t xml:space="preserve">todo </w:t>
      </w:r>
      <w:r w:rsidR="00592472" w:rsidRPr="00C63617">
        <w:rPr>
          <w:rFonts w:asciiTheme="minorHAnsi" w:hAnsiTheme="minorHAnsi"/>
          <w:color w:val="auto"/>
        </w:rPr>
        <w:t xml:space="preserve">o </w:t>
      </w:r>
      <w:r w:rsidR="00B86A19" w:rsidRPr="00C63617">
        <w:rPr>
          <w:rFonts w:asciiTheme="minorHAnsi" w:hAnsiTheme="minorHAnsi"/>
          <w:color w:val="auto"/>
        </w:rPr>
        <w:t>ano de 2023</w:t>
      </w:r>
      <w:r w:rsidR="002A5F3B" w:rsidRPr="00C63617">
        <w:rPr>
          <w:rFonts w:asciiTheme="minorHAnsi" w:hAnsiTheme="minorHAnsi"/>
          <w:color w:val="auto"/>
        </w:rPr>
        <w:t xml:space="preserve">. </w:t>
      </w:r>
      <w:r w:rsidR="00C1170F" w:rsidRPr="00C63617">
        <w:rPr>
          <w:rFonts w:asciiTheme="minorHAnsi" w:hAnsiTheme="minorHAnsi"/>
          <w:color w:val="auto"/>
        </w:rPr>
        <w:t xml:space="preserve"> Além disso, a Comissão de Ética já observa um aumento no número e na complexidade de processos ético-disciplinares</w:t>
      </w:r>
      <w:r w:rsidR="00C374D8" w:rsidRPr="00C63617">
        <w:rPr>
          <w:rFonts w:asciiTheme="minorHAnsi" w:hAnsiTheme="minorHAnsi"/>
          <w:color w:val="auto"/>
        </w:rPr>
        <w:t>, que são objetos de</w:t>
      </w:r>
      <w:r w:rsidR="0027411A" w:rsidRPr="00C63617">
        <w:rPr>
          <w:rFonts w:asciiTheme="minorHAnsi" w:hAnsiTheme="minorHAnsi"/>
          <w:color w:val="auto"/>
        </w:rPr>
        <w:t xml:space="preserve"> </w:t>
      </w:r>
      <w:r w:rsidR="00C374D8" w:rsidRPr="00C63617">
        <w:rPr>
          <w:rFonts w:asciiTheme="minorHAnsi" w:hAnsiTheme="minorHAnsi"/>
          <w:color w:val="auto"/>
        </w:rPr>
        <w:t>processos judiciais</w:t>
      </w:r>
      <w:r w:rsidR="0027411A" w:rsidRPr="00C63617">
        <w:rPr>
          <w:rFonts w:asciiTheme="minorHAnsi" w:hAnsiTheme="minorHAnsi"/>
          <w:color w:val="auto"/>
        </w:rPr>
        <w:t xml:space="preserve">, e </w:t>
      </w:r>
      <w:r w:rsidR="00C374D8" w:rsidRPr="00C63617">
        <w:rPr>
          <w:rFonts w:asciiTheme="minorHAnsi" w:hAnsiTheme="minorHAnsi"/>
          <w:color w:val="auto"/>
        </w:rPr>
        <w:t xml:space="preserve">demandam auxílio </w:t>
      </w:r>
      <w:r w:rsidR="009D2762" w:rsidRPr="00C63617">
        <w:rPr>
          <w:rFonts w:asciiTheme="minorHAnsi" w:hAnsiTheme="minorHAnsi"/>
          <w:color w:val="auto"/>
        </w:rPr>
        <w:t>permanente da</w:t>
      </w:r>
      <w:r w:rsidR="00C374D8" w:rsidRPr="00C63617">
        <w:rPr>
          <w:rFonts w:asciiTheme="minorHAnsi" w:hAnsiTheme="minorHAnsi"/>
          <w:color w:val="auto"/>
        </w:rPr>
        <w:t xml:space="preserve"> assessoria jurídica</w:t>
      </w:r>
      <w:r w:rsidR="00C1170F" w:rsidRPr="00C63617">
        <w:rPr>
          <w:rFonts w:asciiTheme="minorHAnsi" w:hAnsiTheme="minorHAnsi"/>
          <w:color w:val="auto"/>
        </w:rPr>
        <w:t>.</w:t>
      </w:r>
    </w:p>
    <w:p w14:paraId="3EF2EAEF" w14:textId="082B9630" w:rsidR="007677E2" w:rsidRPr="00C63617" w:rsidRDefault="007677E2" w:rsidP="008F5EB2">
      <w:pPr>
        <w:shd w:val="clear" w:color="auto" w:fill="FFFFFF"/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</w:p>
    <w:p w14:paraId="0EE604BE" w14:textId="36E94762" w:rsidR="00E35D81" w:rsidRPr="00C63617" w:rsidRDefault="00E35D81" w:rsidP="008F5EB2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  <w:r w:rsidRPr="00C63617">
        <w:rPr>
          <w:rFonts w:asciiTheme="minorHAnsi" w:hAnsiTheme="minorHAnsi"/>
          <w:color w:val="auto"/>
        </w:rPr>
        <w:t>A CED-CAU/MG tem investido em uma atuação conciliadora, com o objetivo de pacificar entendimentos e reduzir o número e tempo dos processos.  Para isso, além da promoção de Audiências de Conciliação, conforme previsto pelo § 1° do art. 5° da Resolução CAU/BR nº 143, de 23 de junho de 2017,</w:t>
      </w:r>
      <w:r w:rsidR="00B46E5C" w:rsidRPr="00C63617">
        <w:rPr>
          <w:rFonts w:asciiTheme="minorHAnsi" w:hAnsiTheme="minorHAnsi"/>
          <w:color w:val="auto"/>
        </w:rPr>
        <w:t xml:space="preserve"> a CED-CAU/MG passou a adotar </w:t>
      </w:r>
      <w:r w:rsidRPr="00C63617">
        <w:rPr>
          <w:rFonts w:asciiTheme="minorHAnsi" w:hAnsiTheme="minorHAnsi"/>
          <w:color w:val="auto"/>
        </w:rPr>
        <w:t>a celebração de Termo de Ajustamento de Conduta (TAC), para fatos apurados em procedimento ou processo ético-disciplinar instaurado de ofício, que verse</w:t>
      </w:r>
      <w:r w:rsidR="009D2762" w:rsidRPr="00C63617">
        <w:rPr>
          <w:rFonts w:asciiTheme="minorHAnsi" w:hAnsiTheme="minorHAnsi"/>
          <w:color w:val="auto"/>
        </w:rPr>
        <w:t>m</w:t>
      </w:r>
      <w:r w:rsidRPr="00C63617">
        <w:rPr>
          <w:rFonts w:asciiTheme="minorHAnsi" w:hAnsiTheme="minorHAnsi"/>
          <w:color w:val="auto"/>
        </w:rPr>
        <w:t xml:space="preserve"> sobre matéria de interesse coletivo, suscetível de acordo, para adequar as condutas às normas ético-disciplinares da Arquitetura e Urbanismo e prevenir infrações futuras de mesma natureza, como previsto na Resolução n° 224 de 23 de setembro de 2022. No primeiro semestre de 2023, foi realizada uma Audiência de Conciliação e duas Audiências para Celebração de TAC, todas com resultado preliminar positivo.</w:t>
      </w:r>
    </w:p>
    <w:p w14:paraId="5640CC2F" w14:textId="77777777" w:rsidR="00E35D81" w:rsidRPr="00C63617" w:rsidRDefault="00E35D81" w:rsidP="008F5EB2">
      <w:pPr>
        <w:shd w:val="clear" w:color="auto" w:fill="FFFFFF"/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</w:p>
    <w:p w14:paraId="2B4E0F96" w14:textId="215063AB" w:rsidR="007677E2" w:rsidRPr="00C63617" w:rsidRDefault="007677E2" w:rsidP="00033381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  <w:r w:rsidRPr="00C63617">
        <w:rPr>
          <w:rFonts w:asciiTheme="minorHAnsi" w:hAnsiTheme="minorHAnsi"/>
          <w:color w:val="auto"/>
        </w:rPr>
        <w:t xml:space="preserve">Um grande desafio para o </w:t>
      </w:r>
      <w:r w:rsidR="00A5472F" w:rsidRPr="00C63617">
        <w:rPr>
          <w:rFonts w:asciiTheme="minorHAnsi" w:hAnsiTheme="minorHAnsi"/>
          <w:color w:val="auto"/>
        </w:rPr>
        <w:t xml:space="preserve">segundo semestre </w:t>
      </w:r>
      <w:r w:rsidRPr="00C63617">
        <w:rPr>
          <w:rFonts w:asciiTheme="minorHAnsi" w:hAnsiTheme="minorHAnsi"/>
          <w:color w:val="auto"/>
        </w:rPr>
        <w:t>de 2023 será a alteração da Resolução CAU/BR N° 143, de 23 de junho de 2017</w:t>
      </w:r>
      <w:r w:rsidR="00B147DE" w:rsidRPr="00C63617">
        <w:rPr>
          <w:rFonts w:asciiTheme="minorHAnsi" w:hAnsiTheme="minorHAnsi"/>
          <w:color w:val="auto"/>
        </w:rPr>
        <w:t>,</w:t>
      </w:r>
      <w:r w:rsidRPr="00C63617">
        <w:rPr>
          <w:rFonts w:asciiTheme="minorHAnsi" w:hAnsiTheme="minorHAnsi"/>
          <w:color w:val="auto"/>
        </w:rPr>
        <w:t xml:space="preserve"> por meio </w:t>
      </w:r>
      <w:r w:rsidR="00B147DE" w:rsidRPr="00C63617">
        <w:rPr>
          <w:rFonts w:asciiTheme="minorHAnsi" w:hAnsiTheme="minorHAnsi"/>
          <w:color w:val="auto"/>
        </w:rPr>
        <w:t xml:space="preserve">da Resolução Nº 224 de 23 de setembro de 2022, cujas novas regras de competência judicante e de dosimetria tiveram o início de vigência </w:t>
      </w:r>
      <w:r w:rsidR="0022166B" w:rsidRPr="00C63617">
        <w:rPr>
          <w:rFonts w:asciiTheme="minorHAnsi" w:hAnsiTheme="minorHAnsi"/>
          <w:color w:val="auto"/>
        </w:rPr>
        <w:t>alterado</w:t>
      </w:r>
      <w:r w:rsidR="00B147DE" w:rsidRPr="00C63617">
        <w:rPr>
          <w:rFonts w:asciiTheme="minorHAnsi" w:hAnsiTheme="minorHAnsi"/>
          <w:color w:val="auto"/>
        </w:rPr>
        <w:t xml:space="preserve"> pela Resolução Nº 233 de 18 de maio de 2023, para 1º de dezembro de 2023.</w:t>
      </w:r>
      <w:r w:rsidRPr="00C63617">
        <w:rPr>
          <w:rFonts w:asciiTheme="minorHAnsi" w:hAnsiTheme="minorHAnsi"/>
          <w:color w:val="auto"/>
        </w:rPr>
        <w:t xml:space="preserve"> Uma alteração relevante será </w:t>
      </w:r>
      <w:r w:rsidR="00A5472F" w:rsidRPr="00C63617">
        <w:rPr>
          <w:rFonts w:asciiTheme="minorHAnsi" w:hAnsiTheme="minorHAnsi"/>
          <w:color w:val="auto"/>
        </w:rPr>
        <w:t xml:space="preserve">o julgamento de </w:t>
      </w:r>
      <w:r w:rsidR="00A5472F" w:rsidRPr="00C63617">
        <w:rPr>
          <w:rFonts w:asciiTheme="minorHAnsi" w:hAnsiTheme="minorHAnsi"/>
          <w:color w:val="auto"/>
        </w:rPr>
        <w:lastRenderedPageBreak/>
        <w:t>processos ético</w:t>
      </w:r>
      <w:r w:rsidRPr="00C63617">
        <w:rPr>
          <w:rFonts w:asciiTheme="minorHAnsi" w:hAnsiTheme="minorHAnsi"/>
          <w:color w:val="auto"/>
        </w:rPr>
        <w:t xml:space="preserve">-disciplinares em primeira instância pela própria CED-CAU/MG, que antes apenas apreciava o </w:t>
      </w:r>
      <w:r w:rsidR="00764BE4" w:rsidRPr="00C63617">
        <w:rPr>
          <w:rFonts w:asciiTheme="minorHAnsi" w:hAnsiTheme="minorHAnsi"/>
          <w:color w:val="auto"/>
        </w:rPr>
        <w:t>R</w:t>
      </w:r>
      <w:r w:rsidRPr="00C63617">
        <w:rPr>
          <w:rFonts w:asciiTheme="minorHAnsi" w:hAnsiTheme="minorHAnsi"/>
          <w:color w:val="auto"/>
        </w:rPr>
        <w:t xml:space="preserve">elatório e Voto do conselheiro relator. </w:t>
      </w:r>
      <w:r w:rsidR="00F10DD9" w:rsidRPr="00C63617">
        <w:rPr>
          <w:rFonts w:asciiTheme="minorHAnsi" w:hAnsiTheme="minorHAnsi"/>
          <w:color w:val="auto"/>
        </w:rPr>
        <w:t>Além disso, a fixação de cálculo das sanções passará a considerar o grau de infração: (Leve, médio ou grave) e o nível de gravidade (1 a 6). No processo de transição</w:t>
      </w:r>
      <w:r w:rsidR="007D2F78" w:rsidRPr="00C63617">
        <w:rPr>
          <w:rFonts w:asciiTheme="minorHAnsi" w:hAnsiTheme="minorHAnsi"/>
          <w:color w:val="auto"/>
        </w:rPr>
        <w:t xml:space="preserve"> das normas materiais (infrações, sanções e prescrição), para as condutas regidas pelas normas anteriores, será necessário verificar se a sanção ficará mais benéfica pela nova regra de dosimetria. Dessa forma,</w:t>
      </w:r>
      <w:r w:rsidR="00F10DD9" w:rsidRPr="00C63617">
        <w:rPr>
          <w:rFonts w:asciiTheme="minorHAnsi" w:hAnsiTheme="minorHAnsi"/>
          <w:color w:val="auto"/>
        </w:rPr>
        <w:t xml:space="preserve"> os processos deverão ser analisados caso a caso, o que demandará muita análise e estudo da comissão.</w:t>
      </w:r>
    </w:p>
    <w:p w14:paraId="10EEDA19" w14:textId="77777777" w:rsidR="00937F22" w:rsidRPr="00C63617" w:rsidRDefault="00937F22" w:rsidP="00033381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</w:p>
    <w:p w14:paraId="75E285D1" w14:textId="13452170" w:rsidR="004F4396" w:rsidRPr="00C63617" w:rsidRDefault="00937F22" w:rsidP="004F4396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  <w:r w:rsidRPr="00C63617">
        <w:rPr>
          <w:rFonts w:asciiTheme="minorHAnsi" w:hAnsiTheme="minorHAnsi"/>
          <w:color w:val="auto"/>
        </w:rPr>
        <w:t xml:space="preserve">Além disso, </w:t>
      </w:r>
      <w:r w:rsidR="004F4396" w:rsidRPr="00C63617">
        <w:rPr>
          <w:rFonts w:asciiTheme="minorHAnsi" w:hAnsiTheme="minorHAnsi"/>
          <w:color w:val="auto"/>
        </w:rPr>
        <w:t xml:space="preserve">foi instituída pela Portaria Normativa CAU/MG nº 05, de 12 de julho de 2023, </w:t>
      </w:r>
      <w:r w:rsidR="009A3FDF" w:rsidRPr="00C63617">
        <w:rPr>
          <w:rFonts w:asciiTheme="minorHAnsi" w:hAnsiTheme="minorHAnsi"/>
          <w:color w:val="auto"/>
        </w:rPr>
        <w:t xml:space="preserve">a modernização dos meios eletrônicos de gestão e tramitação de documentos e processos no âmbito da </w:t>
      </w:r>
      <w:r w:rsidR="004F4396" w:rsidRPr="00C63617">
        <w:rPr>
          <w:rFonts w:asciiTheme="minorHAnsi" w:hAnsiTheme="minorHAnsi"/>
          <w:color w:val="auto"/>
        </w:rPr>
        <w:t>CAU/MG.</w:t>
      </w:r>
      <w:r w:rsidR="009A3FDF" w:rsidRPr="00C63617">
        <w:rPr>
          <w:rFonts w:asciiTheme="minorHAnsi" w:hAnsiTheme="minorHAnsi"/>
          <w:color w:val="auto"/>
        </w:rPr>
        <w:t xml:space="preserve"> </w:t>
      </w:r>
      <w:r w:rsidR="004F4396" w:rsidRPr="00C63617">
        <w:rPr>
          <w:rFonts w:asciiTheme="minorHAnsi" w:hAnsiTheme="minorHAnsi"/>
          <w:color w:val="auto"/>
        </w:rPr>
        <w:t>A migração para o Sistema Eletrônico de Informações (SEI) no contexto da CED-CAU/MG está prevista para novos processos iniciados a partir de 02 de janeiro de 2024.</w:t>
      </w:r>
    </w:p>
    <w:p w14:paraId="69B49DB4" w14:textId="13D83406" w:rsidR="00A9593D" w:rsidRPr="00C63617" w:rsidRDefault="00A9593D" w:rsidP="00033381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</w:p>
    <w:p w14:paraId="3F19E92B" w14:textId="07F20BCC" w:rsidR="009A3FDF" w:rsidRPr="00C63617" w:rsidRDefault="00A9593D" w:rsidP="00033381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  <w:r w:rsidRPr="00C63617">
        <w:rPr>
          <w:rFonts w:asciiTheme="minorHAnsi" w:hAnsiTheme="minorHAnsi"/>
          <w:color w:val="auto"/>
        </w:rPr>
        <w:t>A alteração normativa e a modernização do sistema de gestão exigirá</w:t>
      </w:r>
      <w:r w:rsidR="009A3FDF" w:rsidRPr="00C63617">
        <w:rPr>
          <w:rFonts w:asciiTheme="minorHAnsi" w:hAnsiTheme="minorHAnsi"/>
          <w:color w:val="auto"/>
        </w:rPr>
        <w:t xml:space="preserve"> </w:t>
      </w:r>
      <w:r w:rsidRPr="00C63617">
        <w:rPr>
          <w:rFonts w:asciiTheme="minorHAnsi" w:hAnsiTheme="minorHAnsi"/>
          <w:color w:val="auto"/>
        </w:rPr>
        <w:t>a reformulação de procedimentos</w:t>
      </w:r>
      <w:r w:rsidR="004F4396" w:rsidRPr="00C63617">
        <w:rPr>
          <w:rFonts w:asciiTheme="minorHAnsi" w:hAnsiTheme="minorHAnsi"/>
          <w:color w:val="auto"/>
        </w:rPr>
        <w:t xml:space="preserve">, </w:t>
      </w:r>
      <w:r w:rsidRPr="00C63617">
        <w:rPr>
          <w:rFonts w:asciiTheme="minorHAnsi" w:hAnsiTheme="minorHAnsi"/>
          <w:color w:val="auto"/>
        </w:rPr>
        <w:t>documentos</w:t>
      </w:r>
      <w:r w:rsidR="004F4396" w:rsidRPr="00C63617">
        <w:rPr>
          <w:rFonts w:asciiTheme="minorHAnsi" w:hAnsiTheme="minorHAnsi"/>
          <w:color w:val="auto"/>
        </w:rPr>
        <w:t>, além da adaptação da equipe técnica, jurídica e dos membros da CED-CAU/MG em 2024.</w:t>
      </w:r>
    </w:p>
    <w:p w14:paraId="50693E81" w14:textId="77777777" w:rsidR="009A3FDF" w:rsidRDefault="009A3FDF" w:rsidP="00033381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</w:p>
    <w:p w14:paraId="568DA9AB" w14:textId="77777777" w:rsidR="00A9593D" w:rsidRDefault="00A9593D" w:rsidP="00033381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</w:p>
    <w:p w14:paraId="2224D101" w14:textId="77777777" w:rsidR="00A10315" w:rsidRDefault="00A10315" w:rsidP="00033381">
      <w:pPr>
        <w:tabs>
          <w:tab w:val="left" w:pos="0"/>
        </w:tabs>
        <w:spacing w:line="23" w:lineRule="atLeast"/>
        <w:jc w:val="both"/>
        <w:rPr>
          <w:rFonts w:asciiTheme="minorHAnsi" w:hAnsiTheme="minorHAnsi"/>
          <w:color w:val="auto"/>
        </w:rPr>
      </w:pPr>
    </w:p>
    <w:sectPr w:rsidR="00A10315" w:rsidSect="00551C58">
      <w:type w:val="continuous"/>
      <w:pgSz w:w="11900" w:h="16840"/>
      <w:pgMar w:top="1702" w:right="1020" w:bottom="851" w:left="1600" w:header="720" w:footer="9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F881DB" w14:textId="77777777" w:rsidR="00615E53" w:rsidRDefault="00615E53" w:rsidP="007E22C9">
      <w:r>
        <w:separator/>
      </w:r>
    </w:p>
  </w:endnote>
  <w:endnote w:type="continuationSeparator" w:id="0">
    <w:p w14:paraId="42080762" w14:textId="77777777" w:rsidR="00615E53" w:rsidRDefault="00615E53" w:rsidP="007E2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16AA6A" w14:textId="77777777" w:rsidR="005D71A9" w:rsidRPr="00C63617" w:rsidRDefault="005D71A9">
    <w:pPr>
      <w:pStyle w:val="Rodap"/>
      <w:jc w:val="right"/>
      <w:rPr>
        <w:color w:val="auto"/>
      </w:rPr>
    </w:pPr>
    <w:r>
      <w:rPr>
        <w:noProof/>
        <w:lang w:val="pt-BR" w:eastAsia="pt-BR"/>
      </w:rPr>
      <w:drawing>
        <wp:anchor distT="0" distB="0" distL="114300" distR="114300" simplePos="0" relativeHeight="251658240" behindDoc="1" locked="0" layoutInCell="1" allowOverlap="1" wp14:anchorId="609DC1FE" wp14:editId="1F281281">
          <wp:simplePos x="0" y="0"/>
          <wp:positionH relativeFrom="column">
            <wp:posOffset>-1016000</wp:posOffset>
          </wp:positionH>
          <wp:positionV relativeFrom="paragraph">
            <wp:posOffset>281305</wp:posOffset>
          </wp:positionV>
          <wp:extent cx="7559675" cy="541655"/>
          <wp:effectExtent l="0" t="0" r="0" b="0"/>
          <wp:wrapThrough wrapText="bothSides">
            <wp:wrapPolygon edited="0">
              <wp:start x="0" y="0"/>
              <wp:lineTo x="0" y="20511"/>
              <wp:lineTo x="21555" y="20511"/>
              <wp:lineTo x="21555" y="0"/>
              <wp:lineTo x="0" y="0"/>
            </wp:wrapPolygon>
          </wp:wrapThrough>
          <wp:docPr id="2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54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63617">
      <w:rPr>
        <w:color w:val="auto"/>
      </w:rPr>
      <w:fldChar w:fldCharType="begin"/>
    </w:r>
    <w:r w:rsidRPr="00C63617">
      <w:rPr>
        <w:color w:val="auto"/>
      </w:rPr>
      <w:instrText>PAGE   \* MERGEFORMAT</w:instrText>
    </w:r>
    <w:r w:rsidRPr="00C63617">
      <w:rPr>
        <w:color w:val="auto"/>
      </w:rPr>
      <w:fldChar w:fldCharType="separate"/>
    </w:r>
    <w:r w:rsidR="003139A1" w:rsidRPr="003139A1">
      <w:rPr>
        <w:noProof/>
        <w:color w:val="auto"/>
        <w:lang w:val="pt-BR"/>
      </w:rPr>
      <w:t>1</w:t>
    </w:r>
    <w:r w:rsidRPr="00C63617">
      <w:rPr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7D5C52" w14:textId="77777777" w:rsidR="00615E53" w:rsidRDefault="00615E53" w:rsidP="007E22C9">
      <w:r>
        <w:separator/>
      </w:r>
    </w:p>
  </w:footnote>
  <w:footnote w:type="continuationSeparator" w:id="0">
    <w:p w14:paraId="359AF099" w14:textId="77777777" w:rsidR="00615E53" w:rsidRDefault="00615E53" w:rsidP="007E22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6BEDF7" w14:textId="77777777" w:rsidR="005D71A9" w:rsidRDefault="005D71A9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57216" behindDoc="1" locked="0" layoutInCell="1" allowOverlap="1" wp14:anchorId="5BB94D0C" wp14:editId="6ECD9A1A">
          <wp:simplePos x="0" y="0"/>
          <wp:positionH relativeFrom="margin">
            <wp:posOffset>-1014730</wp:posOffset>
          </wp:positionH>
          <wp:positionV relativeFrom="margin">
            <wp:posOffset>-998855</wp:posOffset>
          </wp:positionV>
          <wp:extent cx="7576185" cy="902335"/>
          <wp:effectExtent l="0" t="0" r="0" b="0"/>
          <wp:wrapThrough wrapText="bothSides">
            <wp:wrapPolygon edited="0">
              <wp:start x="0" y="0"/>
              <wp:lineTo x="0" y="20977"/>
              <wp:lineTo x="21562" y="20977"/>
              <wp:lineTo x="21562" y="0"/>
              <wp:lineTo x="0" y="0"/>
            </wp:wrapPolygon>
          </wp:wrapThrough>
          <wp:docPr id="23" name="Imagem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185" cy="902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324DD"/>
    <w:multiLevelType w:val="hybridMultilevel"/>
    <w:tmpl w:val="453464DE"/>
    <w:lvl w:ilvl="0" w:tplc="4B020048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C07118"/>
    <w:multiLevelType w:val="hybridMultilevel"/>
    <w:tmpl w:val="C986B914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8163A6"/>
    <w:multiLevelType w:val="hybridMultilevel"/>
    <w:tmpl w:val="58BCB4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6C6E81"/>
    <w:multiLevelType w:val="hybridMultilevel"/>
    <w:tmpl w:val="155E0E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F65B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CA8072E"/>
    <w:multiLevelType w:val="hybridMultilevel"/>
    <w:tmpl w:val="10225E08"/>
    <w:lvl w:ilvl="0" w:tplc="3744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E223E83"/>
    <w:multiLevelType w:val="multilevel"/>
    <w:tmpl w:val="D8027B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1D51612"/>
    <w:multiLevelType w:val="hybridMultilevel"/>
    <w:tmpl w:val="E620E6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81308B"/>
    <w:multiLevelType w:val="hybridMultilevel"/>
    <w:tmpl w:val="B94C100E"/>
    <w:lvl w:ilvl="0" w:tplc="37448E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5E74AC"/>
    <w:multiLevelType w:val="hybridMultilevel"/>
    <w:tmpl w:val="786A13C2"/>
    <w:lvl w:ilvl="0" w:tplc="54362C6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0A6B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E604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9CB5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AE20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4276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EEEA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0EA3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3090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752113"/>
    <w:multiLevelType w:val="hybridMultilevel"/>
    <w:tmpl w:val="11E02B08"/>
    <w:lvl w:ilvl="0" w:tplc="39D2A5E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AE52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76CE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50A1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3C70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9049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80FB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90ED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A2C0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CF07BB"/>
    <w:multiLevelType w:val="hybridMultilevel"/>
    <w:tmpl w:val="9364EE00"/>
    <w:lvl w:ilvl="0" w:tplc="12C8C7C8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906E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9AEC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780A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0073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4648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9CCA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C484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0E73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8669EC"/>
    <w:multiLevelType w:val="multilevel"/>
    <w:tmpl w:val="A210B3C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1D4808"/>
    <w:multiLevelType w:val="hybridMultilevel"/>
    <w:tmpl w:val="639A97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831AB1"/>
    <w:multiLevelType w:val="hybridMultilevel"/>
    <w:tmpl w:val="6CDCB062"/>
    <w:lvl w:ilvl="0" w:tplc="F87070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D5219D"/>
    <w:multiLevelType w:val="hybridMultilevel"/>
    <w:tmpl w:val="938017FC"/>
    <w:lvl w:ilvl="0" w:tplc="A704BA2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B217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5447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B456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B663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8A56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AA63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EE27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42FE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49F40EB"/>
    <w:multiLevelType w:val="multilevel"/>
    <w:tmpl w:val="6E0050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83D0C37"/>
    <w:multiLevelType w:val="hybridMultilevel"/>
    <w:tmpl w:val="B94C100E"/>
    <w:lvl w:ilvl="0" w:tplc="37448E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8D7F0C"/>
    <w:multiLevelType w:val="hybridMultilevel"/>
    <w:tmpl w:val="BD5CEA66"/>
    <w:lvl w:ilvl="0" w:tplc="7844335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8D5B06"/>
    <w:multiLevelType w:val="hybridMultilevel"/>
    <w:tmpl w:val="B94C100E"/>
    <w:lvl w:ilvl="0" w:tplc="37448E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D75C99"/>
    <w:multiLevelType w:val="hybridMultilevel"/>
    <w:tmpl w:val="31E81374"/>
    <w:lvl w:ilvl="0" w:tplc="09DEFC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062786"/>
    <w:multiLevelType w:val="multilevel"/>
    <w:tmpl w:val="D8027B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63434E1A"/>
    <w:multiLevelType w:val="multilevel"/>
    <w:tmpl w:val="F85C7B2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67353786"/>
    <w:multiLevelType w:val="hybridMultilevel"/>
    <w:tmpl w:val="7E1A1810"/>
    <w:lvl w:ilvl="0" w:tplc="67C463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DE69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7A55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40BB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A64A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48F3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0CE6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1E27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DABB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7777AAE"/>
    <w:multiLevelType w:val="hybridMultilevel"/>
    <w:tmpl w:val="19E243D0"/>
    <w:lvl w:ilvl="0" w:tplc="04160017">
      <w:start w:val="1"/>
      <w:numFmt w:val="lowerLetter"/>
      <w:lvlText w:val="%1)"/>
      <w:lvlJc w:val="left"/>
      <w:pPr>
        <w:ind w:left="17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60" w:hanging="360"/>
      </w:pPr>
    </w:lvl>
    <w:lvl w:ilvl="2" w:tplc="0416001B" w:tentative="1">
      <w:start w:val="1"/>
      <w:numFmt w:val="lowerRoman"/>
      <w:lvlText w:val="%3."/>
      <w:lvlJc w:val="right"/>
      <w:pPr>
        <w:ind w:left="3180" w:hanging="180"/>
      </w:pPr>
    </w:lvl>
    <w:lvl w:ilvl="3" w:tplc="0416000F" w:tentative="1">
      <w:start w:val="1"/>
      <w:numFmt w:val="decimal"/>
      <w:lvlText w:val="%4."/>
      <w:lvlJc w:val="left"/>
      <w:pPr>
        <w:ind w:left="3900" w:hanging="360"/>
      </w:pPr>
    </w:lvl>
    <w:lvl w:ilvl="4" w:tplc="04160019" w:tentative="1">
      <w:start w:val="1"/>
      <w:numFmt w:val="lowerLetter"/>
      <w:lvlText w:val="%5."/>
      <w:lvlJc w:val="left"/>
      <w:pPr>
        <w:ind w:left="4620" w:hanging="360"/>
      </w:pPr>
    </w:lvl>
    <w:lvl w:ilvl="5" w:tplc="0416001B" w:tentative="1">
      <w:start w:val="1"/>
      <w:numFmt w:val="lowerRoman"/>
      <w:lvlText w:val="%6."/>
      <w:lvlJc w:val="right"/>
      <w:pPr>
        <w:ind w:left="5340" w:hanging="180"/>
      </w:pPr>
    </w:lvl>
    <w:lvl w:ilvl="6" w:tplc="0416000F" w:tentative="1">
      <w:start w:val="1"/>
      <w:numFmt w:val="decimal"/>
      <w:lvlText w:val="%7."/>
      <w:lvlJc w:val="left"/>
      <w:pPr>
        <w:ind w:left="6060" w:hanging="360"/>
      </w:pPr>
    </w:lvl>
    <w:lvl w:ilvl="7" w:tplc="04160019" w:tentative="1">
      <w:start w:val="1"/>
      <w:numFmt w:val="lowerLetter"/>
      <w:lvlText w:val="%8."/>
      <w:lvlJc w:val="left"/>
      <w:pPr>
        <w:ind w:left="6780" w:hanging="360"/>
      </w:pPr>
    </w:lvl>
    <w:lvl w:ilvl="8" w:tplc="0416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25">
    <w:nsid w:val="69CC06C6"/>
    <w:multiLevelType w:val="hybridMultilevel"/>
    <w:tmpl w:val="2F0669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E05270"/>
    <w:multiLevelType w:val="hybridMultilevel"/>
    <w:tmpl w:val="B7D29832"/>
    <w:lvl w:ilvl="0" w:tplc="5442CCA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B6A3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D663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80F2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363E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FAF2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D8AD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0A0A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48EA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6044F0B"/>
    <w:multiLevelType w:val="hybridMultilevel"/>
    <w:tmpl w:val="3BC68A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2638E6"/>
    <w:multiLevelType w:val="multilevel"/>
    <w:tmpl w:val="034E3C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>
    <w:nsid w:val="7D225E36"/>
    <w:multiLevelType w:val="hybridMultilevel"/>
    <w:tmpl w:val="1DD017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7F4B13"/>
    <w:multiLevelType w:val="hybridMultilevel"/>
    <w:tmpl w:val="CD8C2EE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0"/>
  </w:num>
  <w:num w:numId="3">
    <w:abstractNumId w:val="23"/>
  </w:num>
  <w:num w:numId="4">
    <w:abstractNumId w:val="9"/>
  </w:num>
  <w:num w:numId="5">
    <w:abstractNumId w:val="15"/>
  </w:num>
  <w:num w:numId="6">
    <w:abstractNumId w:val="10"/>
  </w:num>
  <w:num w:numId="7">
    <w:abstractNumId w:val="28"/>
  </w:num>
  <w:num w:numId="8">
    <w:abstractNumId w:val="22"/>
  </w:num>
  <w:num w:numId="9">
    <w:abstractNumId w:val="26"/>
  </w:num>
  <w:num w:numId="10">
    <w:abstractNumId w:val="11"/>
  </w:num>
  <w:num w:numId="11">
    <w:abstractNumId w:val="16"/>
  </w:num>
  <w:num w:numId="12">
    <w:abstractNumId w:val="25"/>
  </w:num>
  <w:num w:numId="13">
    <w:abstractNumId w:val="1"/>
  </w:num>
  <w:num w:numId="14">
    <w:abstractNumId w:val="2"/>
  </w:num>
  <w:num w:numId="15">
    <w:abstractNumId w:val="30"/>
  </w:num>
  <w:num w:numId="16">
    <w:abstractNumId w:val="20"/>
  </w:num>
  <w:num w:numId="17">
    <w:abstractNumId w:val="17"/>
  </w:num>
  <w:num w:numId="18">
    <w:abstractNumId w:val="5"/>
  </w:num>
  <w:num w:numId="19">
    <w:abstractNumId w:val="14"/>
  </w:num>
  <w:num w:numId="20">
    <w:abstractNumId w:val="19"/>
  </w:num>
  <w:num w:numId="21">
    <w:abstractNumId w:val="12"/>
  </w:num>
  <w:num w:numId="22">
    <w:abstractNumId w:val="8"/>
  </w:num>
  <w:num w:numId="23">
    <w:abstractNumId w:val="4"/>
  </w:num>
  <w:num w:numId="24">
    <w:abstractNumId w:val="4"/>
  </w:num>
  <w:num w:numId="25">
    <w:abstractNumId w:val="6"/>
  </w:num>
  <w:num w:numId="26">
    <w:abstractNumId w:val="21"/>
  </w:num>
  <w:num w:numId="27">
    <w:abstractNumId w:val="18"/>
  </w:num>
  <w:num w:numId="28">
    <w:abstractNumId w:val="27"/>
  </w:num>
  <w:num w:numId="29">
    <w:abstractNumId w:val="13"/>
  </w:num>
  <w:num w:numId="30">
    <w:abstractNumId w:val="29"/>
  </w:num>
  <w:num w:numId="31">
    <w:abstractNumId w:val="7"/>
  </w:num>
  <w:num w:numId="32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34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838"/>
    <w:rsid w:val="00001BC4"/>
    <w:rsid w:val="00001F17"/>
    <w:rsid w:val="00004822"/>
    <w:rsid w:val="00010E25"/>
    <w:rsid w:val="000119F1"/>
    <w:rsid w:val="00015195"/>
    <w:rsid w:val="0001596D"/>
    <w:rsid w:val="00016834"/>
    <w:rsid w:val="00022E81"/>
    <w:rsid w:val="00026942"/>
    <w:rsid w:val="00026C12"/>
    <w:rsid w:val="00027307"/>
    <w:rsid w:val="00033381"/>
    <w:rsid w:val="0004030C"/>
    <w:rsid w:val="00041FE1"/>
    <w:rsid w:val="00044883"/>
    <w:rsid w:val="00044E32"/>
    <w:rsid w:val="00047DD5"/>
    <w:rsid w:val="00050A0A"/>
    <w:rsid w:val="00050F1D"/>
    <w:rsid w:val="00051A37"/>
    <w:rsid w:val="00054997"/>
    <w:rsid w:val="00055D7B"/>
    <w:rsid w:val="0005707D"/>
    <w:rsid w:val="00060049"/>
    <w:rsid w:val="00066F16"/>
    <w:rsid w:val="00072C6C"/>
    <w:rsid w:val="00074B7E"/>
    <w:rsid w:val="00074C13"/>
    <w:rsid w:val="00075ACD"/>
    <w:rsid w:val="00075B49"/>
    <w:rsid w:val="00084542"/>
    <w:rsid w:val="00085987"/>
    <w:rsid w:val="00085AA8"/>
    <w:rsid w:val="00085EB0"/>
    <w:rsid w:val="00087775"/>
    <w:rsid w:val="00094775"/>
    <w:rsid w:val="00095E44"/>
    <w:rsid w:val="000A1274"/>
    <w:rsid w:val="000A37A5"/>
    <w:rsid w:val="000A4966"/>
    <w:rsid w:val="000A5A38"/>
    <w:rsid w:val="000B071B"/>
    <w:rsid w:val="000B0760"/>
    <w:rsid w:val="000B19FB"/>
    <w:rsid w:val="000B51F4"/>
    <w:rsid w:val="000D1089"/>
    <w:rsid w:val="000D10BE"/>
    <w:rsid w:val="000D301B"/>
    <w:rsid w:val="000D3898"/>
    <w:rsid w:val="000E2E41"/>
    <w:rsid w:val="000E4F0C"/>
    <w:rsid w:val="000E6D4A"/>
    <w:rsid w:val="000F1202"/>
    <w:rsid w:val="000F1D36"/>
    <w:rsid w:val="000F24F4"/>
    <w:rsid w:val="000F3838"/>
    <w:rsid w:val="000F4A73"/>
    <w:rsid w:val="000F4A7F"/>
    <w:rsid w:val="000F4BA4"/>
    <w:rsid w:val="000F538A"/>
    <w:rsid w:val="000F668F"/>
    <w:rsid w:val="000F738C"/>
    <w:rsid w:val="00102BB1"/>
    <w:rsid w:val="00102BCC"/>
    <w:rsid w:val="0010487C"/>
    <w:rsid w:val="00106041"/>
    <w:rsid w:val="0010730B"/>
    <w:rsid w:val="00107335"/>
    <w:rsid w:val="001116F0"/>
    <w:rsid w:val="00112291"/>
    <w:rsid w:val="00115AA3"/>
    <w:rsid w:val="00120C96"/>
    <w:rsid w:val="00121491"/>
    <w:rsid w:val="001243AE"/>
    <w:rsid w:val="001257A4"/>
    <w:rsid w:val="00126C06"/>
    <w:rsid w:val="00127C7A"/>
    <w:rsid w:val="00133CF7"/>
    <w:rsid w:val="00133E72"/>
    <w:rsid w:val="001340E6"/>
    <w:rsid w:val="00140554"/>
    <w:rsid w:val="00142724"/>
    <w:rsid w:val="0014705B"/>
    <w:rsid w:val="0015400A"/>
    <w:rsid w:val="0015707D"/>
    <w:rsid w:val="00157861"/>
    <w:rsid w:val="0015792C"/>
    <w:rsid w:val="00157FEC"/>
    <w:rsid w:val="00161602"/>
    <w:rsid w:val="001630BC"/>
    <w:rsid w:val="00164851"/>
    <w:rsid w:val="00166B3D"/>
    <w:rsid w:val="00167751"/>
    <w:rsid w:val="00170E70"/>
    <w:rsid w:val="001757E4"/>
    <w:rsid w:val="001811CC"/>
    <w:rsid w:val="00181767"/>
    <w:rsid w:val="00182E2B"/>
    <w:rsid w:val="001835D1"/>
    <w:rsid w:val="00183899"/>
    <w:rsid w:val="00186BB6"/>
    <w:rsid w:val="00191007"/>
    <w:rsid w:val="00191438"/>
    <w:rsid w:val="0019226A"/>
    <w:rsid w:val="00193E24"/>
    <w:rsid w:val="00194B9D"/>
    <w:rsid w:val="00195156"/>
    <w:rsid w:val="001954C5"/>
    <w:rsid w:val="00196DEC"/>
    <w:rsid w:val="001A4455"/>
    <w:rsid w:val="001A52E4"/>
    <w:rsid w:val="001A63D9"/>
    <w:rsid w:val="001A6552"/>
    <w:rsid w:val="001B0108"/>
    <w:rsid w:val="001B625D"/>
    <w:rsid w:val="001B65B5"/>
    <w:rsid w:val="001C74BB"/>
    <w:rsid w:val="001C7AC7"/>
    <w:rsid w:val="001D1BAC"/>
    <w:rsid w:val="001D39C1"/>
    <w:rsid w:val="001D4CAC"/>
    <w:rsid w:val="001D623D"/>
    <w:rsid w:val="001D692D"/>
    <w:rsid w:val="001E0829"/>
    <w:rsid w:val="001E0E9B"/>
    <w:rsid w:val="001E3FFF"/>
    <w:rsid w:val="001E790A"/>
    <w:rsid w:val="00204DF0"/>
    <w:rsid w:val="00204E34"/>
    <w:rsid w:val="00205B32"/>
    <w:rsid w:val="00205DF3"/>
    <w:rsid w:val="00206948"/>
    <w:rsid w:val="00206DF8"/>
    <w:rsid w:val="00216D3E"/>
    <w:rsid w:val="00220722"/>
    <w:rsid w:val="0022166B"/>
    <w:rsid w:val="00222172"/>
    <w:rsid w:val="00222188"/>
    <w:rsid w:val="0022604F"/>
    <w:rsid w:val="00226C77"/>
    <w:rsid w:val="00230CDA"/>
    <w:rsid w:val="0023429F"/>
    <w:rsid w:val="00237B41"/>
    <w:rsid w:val="00242843"/>
    <w:rsid w:val="00243D41"/>
    <w:rsid w:val="00244D0C"/>
    <w:rsid w:val="002464FA"/>
    <w:rsid w:val="00253750"/>
    <w:rsid w:val="00254037"/>
    <w:rsid w:val="00254A9D"/>
    <w:rsid w:val="0025699A"/>
    <w:rsid w:val="002574AE"/>
    <w:rsid w:val="0026016E"/>
    <w:rsid w:val="00265A61"/>
    <w:rsid w:val="00266909"/>
    <w:rsid w:val="00266BCE"/>
    <w:rsid w:val="00270E0D"/>
    <w:rsid w:val="002713E5"/>
    <w:rsid w:val="0027411A"/>
    <w:rsid w:val="002741C3"/>
    <w:rsid w:val="00276021"/>
    <w:rsid w:val="00277043"/>
    <w:rsid w:val="00280ED4"/>
    <w:rsid w:val="00283428"/>
    <w:rsid w:val="00284C88"/>
    <w:rsid w:val="002852F7"/>
    <w:rsid w:val="0028790F"/>
    <w:rsid w:val="0029266C"/>
    <w:rsid w:val="0029272B"/>
    <w:rsid w:val="00292AC0"/>
    <w:rsid w:val="002935FC"/>
    <w:rsid w:val="002938B3"/>
    <w:rsid w:val="00294010"/>
    <w:rsid w:val="0029456C"/>
    <w:rsid w:val="002A0292"/>
    <w:rsid w:val="002A3D40"/>
    <w:rsid w:val="002A5F3B"/>
    <w:rsid w:val="002A6882"/>
    <w:rsid w:val="002B118E"/>
    <w:rsid w:val="002B6573"/>
    <w:rsid w:val="002C1A8A"/>
    <w:rsid w:val="002C7115"/>
    <w:rsid w:val="002C725D"/>
    <w:rsid w:val="002D61D9"/>
    <w:rsid w:val="002E0B14"/>
    <w:rsid w:val="002E5F66"/>
    <w:rsid w:val="002E7999"/>
    <w:rsid w:val="002E7E6D"/>
    <w:rsid w:val="002F2644"/>
    <w:rsid w:val="002F36C0"/>
    <w:rsid w:val="002F3BB5"/>
    <w:rsid w:val="002F4689"/>
    <w:rsid w:val="00301728"/>
    <w:rsid w:val="00301B6E"/>
    <w:rsid w:val="00304EC1"/>
    <w:rsid w:val="00305246"/>
    <w:rsid w:val="00307974"/>
    <w:rsid w:val="00310738"/>
    <w:rsid w:val="003139A1"/>
    <w:rsid w:val="00315D29"/>
    <w:rsid w:val="00320889"/>
    <w:rsid w:val="003212FB"/>
    <w:rsid w:val="003220C9"/>
    <w:rsid w:val="00323853"/>
    <w:rsid w:val="00324084"/>
    <w:rsid w:val="00327B50"/>
    <w:rsid w:val="00332DBA"/>
    <w:rsid w:val="00332FB4"/>
    <w:rsid w:val="00335E1D"/>
    <w:rsid w:val="00337646"/>
    <w:rsid w:val="0034239B"/>
    <w:rsid w:val="00344B75"/>
    <w:rsid w:val="00347B72"/>
    <w:rsid w:val="00352172"/>
    <w:rsid w:val="00355E3B"/>
    <w:rsid w:val="00356C64"/>
    <w:rsid w:val="00357168"/>
    <w:rsid w:val="00362466"/>
    <w:rsid w:val="00363382"/>
    <w:rsid w:val="00373627"/>
    <w:rsid w:val="00375893"/>
    <w:rsid w:val="00382223"/>
    <w:rsid w:val="003848DD"/>
    <w:rsid w:val="00386BAF"/>
    <w:rsid w:val="00390138"/>
    <w:rsid w:val="00393ECF"/>
    <w:rsid w:val="003975F1"/>
    <w:rsid w:val="003A135F"/>
    <w:rsid w:val="003A1603"/>
    <w:rsid w:val="003A1711"/>
    <w:rsid w:val="003A3415"/>
    <w:rsid w:val="003A4290"/>
    <w:rsid w:val="003A62C5"/>
    <w:rsid w:val="003A7055"/>
    <w:rsid w:val="003B017B"/>
    <w:rsid w:val="003B1272"/>
    <w:rsid w:val="003B274F"/>
    <w:rsid w:val="003B7106"/>
    <w:rsid w:val="003C0242"/>
    <w:rsid w:val="003C0E3F"/>
    <w:rsid w:val="003C1C7B"/>
    <w:rsid w:val="003C3452"/>
    <w:rsid w:val="003C4D23"/>
    <w:rsid w:val="003C6DE1"/>
    <w:rsid w:val="003C7D66"/>
    <w:rsid w:val="003D10A2"/>
    <w:rsid w:val="003D2BD6"/>
    <w:rsid w:val="003D2E40"/>
    <w:rsid w:val="003D331E"/>
    <w:rsid w:val="003D41EA"/>
    <w:rsid w:val="003D536E"/>
    <w:rsid w:val="003E20B4"/>
    <w:rsid w:val="003E234F"/>
    <w:rsid w:val="003E32BB"/>
    <w:rsid w:val="003E37EC"/>
    <w:rsid w:val="003E6D01"/>
    <w:rsid w:val="003E7A13"/>
    <w:rsid w:val="003F0B0F"/>
    <w:rsid w:val="003F0D6C"/>
    <w:rsid w:val="004028F5"/>
    <w:rsid w:val="00404004"/>
    <w:rsid w:val="00405A6D"/>
    <w:rsid w:val="00411B65"/>
    <w:rsid w:val="00413780"/>
    <w:rsid w:val="00414075"/>
    <w:rsid w:val="00415279"/>
    <w:rsid w:val="00416302"/>
    <w:rsid w:val="00423251"/>
    <w:rsid w:val="0042387A"/>
    <w:rsid w:val="00424795"/>
    <w:rsid w:val="0043372E"/>
    <w:rsid w:val="004431A7"/>
    <w:rsid w:val="004434C7"/>
    <w:rsid w:val="00443C2A"/>
    <w:rsid w:val="00444E21"/>
    <w:rsid w:val="00446ECE"/>
    <w:rsid w:val="0045212C"/>
    <w:rsid w:val="00452713"/>
    <w:rsid w:val="0045438A"/>
    <w:rsid w:val="0045668A"/>
    <w:rsid w:val="00456FC0"/>
    <w:rsid w:val="0045716F"/>
    <w:rsid w:val="0046571D"/>
    <w:rsid w:val="004659B4"/>
    <w:rsid w:val="00465DCE"/>
    <w:rsid w:val="00471FED"/>
    <w:rsid w:val="004723F8"/>
    <w:rsid w:val="00472BFD"/>
    <w:rsid w:val="00472D9B"/>
    <w:rsid w:val="00474F1F"/>
    <w:rsid w:val="00477BE7"/>
    <w:rsid w:val="00481F76"/>
    <w:rsid w:val="00484A2F"/>
    <w:rsid w:val="00485229"/>
    <w:rsid w:val="00485D63"/>
    <w:rsid w:val="00490F54"/>
    <w:rsid w:val="00493CE7"/>
    <w:rsid w:val="0049406B"/>
    <w:rsid w:val="0049543B"/>
    <w:rsid w:val="004A04BB"/>
    <w:rsid w:val="004A1841"/>
    <w:rsid w:val="004A20B7"/>
    <w:rsid w:val="004A2D2D"/>
    <w:rsid w:val="004B2268"/>
    <w:rsid w:val="004B3D9C"/>
    <w:rsid w:val="004B4F3F"/>
    <w:rsid w:val="004B75F6"/>
    <w:rsid w:val="004C0805"/>
    <w:rsid w:val="004C39BB"/>
    <w:rsid w:val="004C3BE6"/>
    <w:rsid w:val="004C61AD"/>
    <w:rsid w:val="004C63E3"/>
    <w:rsid w:val="004C6E81"/>
    <w:rsid w:val="004D13F0"/>
    <w:rsid w:val="004D2487"/>
    <w:rsid w:val="004D2CCD"/>
    <w:rsid w:val="004D6147"/>
    <w:rsid w:val="004E1AEA"/>
    <w:rsid w:val="004E2067"/>
    <w:rsid w:val="004E36DB"/>
    <w:rsid w:val="004E4C07"/>
    <w:rsid w:val="004E6FBF"/>
    <w:rsid w:val="004F4396"/>
    <w:rsid w:val="004F4792"/>
    <w:rsid w:val="004F4EBE"/>
    <w:rsid w:val="004F77FB"/>
    <w:rsid w:val="004F78E2"/>
    <w:rsid w:val="00501C8F"/>
    <w:rsid w:val="00505AAF"/>
    <w:rsid w:val="00506E8E"/>
    <w:rsid w:val="00507C74"/>
    <w:rsid w:val="00510ADD"/>
    <w:rsid w:val="00510D9E"/>
    <w:rsid w:val="0051109D"/>
    <w:rsid w:val="00514D85"/>
    <w:rsid w:val="0051798F"/>
    <w:rsid w:val="00523149"/>
    <w:rsid w:val="0052592A"/>
    <w:rsid w:val="00526938"/>
    <w:rsid w:val="00530F08"/>
    <w:rsid w:val="0053305C"/>
    <w:rsid w:val="005369C4"/>
    <w:rsid w:val="00541340"/>
    <w:rsid w:val="00542C41"/>
    <w:rsid w:val="00542E03"/>
    <w:rsid w:val="005430C9"/>
    <w:rsid w:val="00543310"/>
    <w:rsid w:val="005514F9"/>
    <w:rsid w:val="00551C58"/>
    <w:rsid w:val="0055298C"/>
    <w:rsid w:val="00553B4D"/>
    <w:rsid w:val="0055473A"/>
    <w:rsid w:val="00554A4F"/>
    <w:rsid w:val="00554D69"/>
    <w:rsid w:val="0055509D"/>
    <w:rsid w:val="0055794D"/>
    <w:rsid w:val="00561BF8"/>
    <w:rsid w:val="005647FC"/>
    <w:rsid w:val="005650E3"/>
    <w:rsid w:val="005669E8"/>
    <w:rsid w:val="00571407"/>
    <w:rsid w:val="00574D72"/>
    <w:rsid w:val="00580162"/>
    <w:rsid w:val="005828DF"/>
    <w:rsid w:val="00583BD5"/>
    <w:rsid w:val="00592472"/>
    <w:rsid w:val="005964E3"/>
    <w:rsid w:val="00596801"/>
    <w:rsid w:val="00596A8A"/>
    <w:rsid w:val="005A1F1D"/>
    <w:rsid w:val="005A57B9"/>
    <w:rsid w:val="005B0FE4"/>
    <w:rsid w:val="005B54D6"/>
    <w:rsid w:val="005D1468"/>
    <w:rsid w:val="005D248E"/>
    <w:rsid w:val="005D292D"/>
    <w:rsid w:val="005D6A13"/>
    <w:rsid w:val="005D71A9"/>
    <w:rsid w:val="005E2715"/>
    <w:rsid w:val="005E3019"/>
    <w:rsid w:val="005F243D"/>
    <w:rsid w:val="005F31B7"/>
    <w:rsid w:val="005F34A6"/>
    <w:rsid w:val="005F3D29"/>
    <w:rsid w:val="005F6901"/>
    <w:rsid w:val="00601495"/>
    <w:rsid w:val="00602E3F"/>
    <w:rsid w:val="00613723"/>
    <w:rsid w:val="006139C1"/>
    <w:rsid w:val="00615E53"/>
    <w:rsid w:val="0062159E"/>
    <w:rsid w:val="00622583"/>
    <w:rsid w:val="00623D21"/>
    <w:rsid w:val="00623F98"/>
    <w:rsid w:val="00626459"/>
    <w:rsid w:val="00626ECA"/>
    <w:rsid w:val="00631401"/>
    <w:rsid w:val="00631B5F"/>
    <w:rsid w:val="00632AE4"/>
    <w:rsid w:val="00634C96"/>
    <w:rsid w:val="00635CA4"/>
    <w:rsid w:val="00637825"/>
    <w:rsid w:val="00641BA9"/>
    <w:rsid w:val="0064242C"/>
    <w:rsid w:val="006510CE"/>
    <w:rsid w:val="00652A90"/>
    <w:rsid w:val="00652B4E"/>
    <w:rsid w:val="006530B3"/>
    <w:rsid w:val="006531B2"/>
    <w:rsid w:val="00653F98"/>
    <w:rsid w:val="00655688"/>
    <w:rsid w:val="0066003E"/>
    <w:rsid w:val="00662E22"/>
    <w:rsid w:val="00664306"/>
    <w:rsid w:val="0066593E"/>
    <w:rsid w:val="00670B8A"/>
    <w:rsid w:val="00671FB4"/>
    <w:rsid w:val="00674891"/>
    <w:rsid w:val="0067602A"/>
    <w:rsid w:val="00682426"/>
    <w:rsid w:val="00684890"/>
    <w:rsid w:val="00684D70"/>
    <w:rsid w:val="0068783A"/>
    <w:rsid w:val="00690926"/>
    <w:rsid w:val="00690FBA"/>
    <w:rsid w:val="006916A9"/>
    <w:rsid w:val="006929D3"/>
    <w:rsid w:val="00693EE9"/>
    <w:rsid w:val="00695A58"/>
    <w:rsid w:val="006967E5"/>
    <w:rsid w:val="006A0E74"/>
    <w:rsid w:val="006A19CE"/>
    <w:rsid w:val="006A5D29"/>
    <w:rsid w:val="006B1622"/>
    <w:rsid w:val="006C121A"/>
    <w:rsid w:val="006C1FFD"/>
    <w:rsid w:val="006C2DC6"/>
    <w:rsid w:val="006C376C"/>
    <w:rsid w:val="006C5921"/>
    <w:rsid w:val="006C7A35"/>
    <w:rsid w:val="006C7CF0"/>
    <w:rsid w:val="006D23DC"/>
    <w:rsid w:val="006D2C5C"/>
    <w:rsid w:val="006D3E06"/>
    <w:rsid w:val="006D4FD8"/>
    <w:rsid w:val="006D55D5"/>
    <w:rsid w:val="006D5BE5"/>
    <w:rsid w:val="006D6A58"/>
    <w:rsid w:val="006E2DD4"/>
    <w:rsid w:val="006E5684"/>
    <w:rsid w:val="006E7371"/>
    <w:rsid w:val="006F14D1"/>
    <w:rsid w:val="006F362A"/>
    <w:rsid w:val="006F4324"/>
    <w:rsid w:val="006F6E5E"/>
    <w:rsid w:val="00702D17"/>
    <w:rsid w:val="007040B3"/>
    <w:rsid w:val="00706FB3"/>
    <w:rsid w:val="00711165"/>
    <w:rsid w:val="00712340"/>
    <w:rsid w:val="0071363B"/>
    <w:rsid w:val="00720C6D"/>
    <w:rsid w:val="00725126"/>
    <w:rsid w:val="00725674"/>
    <w:rsid w:val="007261B3"/>
    <w:rsid w:val="00726FCC"/>
    <w:rsid w:val="00730A54"/>
    <w:rsid w:val="00734095"/>
    <w:rsid w:val="0073422F"/>
    <w:rsid w:val="00735CB9"/>
    <w:rsid w:val="00737BB9"/>
    <w:rsid w:val="00741DBE"/>
    <w:rsid w:val="007426F8"/>
    <w:rsid w:val="0074296C"/>
    <w:rsid w:val="00744018"/>
    <w:rsid w:val="007440E9"/>
    <w:rsid w:val="0074564C"/>
    <w:rsid w:val="00746365"/>
    <w:rsid w:val="00747374"/>
    <w:rsid w:val="00747FA6"/>
    <w:rsid w:val="007509AB"/>
    <w:rsid w:val="00751D1C"/>
    <w:rsid w:val="00752638"/>
    <w:rsid w:val="0075782C"/>
    <w:rsid w:val="00761767"/>
    <w:rsid w:val="007617AA"/>
    <w:rsid w:val="007617EA"/>
    <w:rsid w:val="00762BEC"/>
    <w:rsid w:val="00764BE4"/>
    <w:rsid w:val="007677E2"/>
    <w:rsid w:val="00771389"/>
    <w:rsid w:val="00775760"/>
    <w:rsid w:val="007767A2"/>
    <w:rsid w:val="00786033"/>
    <w:rsid w:val="007873CD"/>
    <w:rsid w:val="00790DD7"/>
    <w:rsid w:val="00795A34"/>
    <w:rsid w:val="007A66EC"/>
    <w:rsid w:val="007B1534"/>
    <w:rsid w:val="007B26D1"/>
    <w:rsid w:val="007B6EBE"/>
    <w:rsid w:val="007B6EE6"/>
    <w:rsid w:val="007B74CF"/>
    <w:rsid w:val="007C0D86"/>
    <w:rsid w:val="007C28B9"/>
    <w:rsid w:val="007C4765"/>
    <w:rsid w:val="007C5B3C"/>
    <w:rsid w:val="007D0EA3"/>
    <w:rsid w:val="007D2F78"/>
    <w:rsid w:val="007D5854"/>
    <w:rsid w:val="007E22C9"/>
    <w:rsid w:val="007E2535"/>
    <w:rsid w:val="007E3D8F"/>
    <w:rsid w:val="007F1CCD"/>
    <w:rsid w:val="007F2947"/>
    <w:rsid w:val="007F40D7"/>
    <w:rsid w:val="007F461D"/>
    <w:rsid w:val="007F7A4F"/>
    <w:rsid w:val="007F7F3C"/>
    <w:rsid w:val="00802443"/>
    <w:rsid w:val="0080450A"/>
    <w:rsid w:val="00804AEF"/>
    <w:rsid w:val="00807908"/>
    <w:rsid w:val="00810A1F"/>
    <w:rsid w:val="00812577"/>
    <w:rsid w:val="0081439F"/>
    <w:rsid w:val="008144CB"/>
    <w:rsid w:val="00814A2D"/>
    <w:rsid w:val="008156ED"/>
    <w:rsid w:val="008173C6"/>
    <w:rsid w:val="00820145"/>
    <w:rsid w:val="00820F55"/>
    <w:rsid w:val="008211CF"/>
    <w:rsid w:val="0082543D"/>
    <w:rsid w:val="008272E8"/>
    <w:rsid w:val="00827B5B"/>
    <w:rsid w:val="00832751"/>
    <w:rsid w:val="00832EFC"/>
    <w:rsid w:val="00836FC6"/>
    <w:rsid w:val="0083750E"/>
    <w:rsid w:val="00842C50"/>
    <w:rsid w:val="00846377"/>
    <w:rsid w:val="00850F70"/>
    <w:rsid w:val="008518D1"/>
    <w:rsid w:val="00857C11"/>
    <w:rsid w:val="0086033F"/>
    <w:rsid w:val="00861AA1"/>
    <w:rsid w:val="00862397"/>
    <w:rsid w:val="00863439"/>
    <w:rsid w:val="00866FDE"/>
    <w:rsid w:val="00875B37"/>
    <w:rsid w:val="00875C47"/>
    <w:rsid w:val="00877D74"/>
    <w:rsid w:val="00877F04"/>
    <w:rsid w:val="008800D4"/>
    <w:rsid w:val="00884917"/>
    <w:rsid w:val="00894F54"/>
    <w:rsid w:val="00897862"/>
    <w:rsid w:val="008A35A1"/>
    <w:rsid w:val="008A6924"/>
    <w:rsid w:val="008A777D"/>
    <w:rsid w:val="008B1DF7"/>
    <w:rsid w:val="008B2949"/>
    <w:rsid w:val="008B6013"/>
    <w:rsid w:val="008C0D5C"/>
    <w:rsid w:val="008C416A"/>
    <w:rsid w:val="008C483B"/>
    <w:rsid w:val="008C5567"/>
    <w:rsid w:val="008C6204"/>
    <w:rsid w:val="008C76AF"/>
    <w:rsid w:val="008C78D6"/>
    <w:rsid w:val="008D222E"/>
    <w:rsid w:val="008D320E"/>
    <w:rsid w:val="008D4A78"/>
    <w:rsid w:val="008D5E47"/>
    <w:rsid w:val="008E0C01"/>
    <w:rsid w:val="008E128B"/>
    <w:rsid w:val="008E1BC9"/>
    <w:rsid w:val="008E237B"/>
    <w:rsid w:val="008E4ACE"/>
    <w:rsid w:val="008E66BD"/>
    <w:rsid w:val="008E7296"/>
    <w:rsid w:val="008E7B83"/>
    <w:rsid w:val="008E7E1C"/>
    <w:rsid w:val="008F0FDA"/>
    <w:rsid w:val="008F375E"/>
    <w:rsid w:val="008F4846"/>
    <w:rsid w:val="008F52DE"/>
    <w:rsid w:val="008F5EB2"/>
    <w:rsid w:val="008F6BB1"/>
    <w:rsid w:val="008F72D5"/>
    <w:rsid w:val="00901B94"/>
    <w:rsid w:val="0090404E"/>
    <w:rsid w:val="00905378"/>
    <w:rsid w:val="00906CE7"/>
    <w:rsid w:val="00913388"/>
    <w:rsid w:val="00917141"/>
    <w:rsid w:val="00923268"/>
    <w:rsid w:val="009242B7"/>
    <w:rsid w:val="00926240"/>
    <w:rsid w:val="00926EDC"/>
    <w:rsid w:val="00930F23"/>
    <w:rsid w:val="009310B5"/>
    <w:rsid w:val="0093454B"/>
    <w:rsid w:val="00934948"/>
    <w:rsid w:val="009364CF"/>
    <w:rsid w:val="00937F22"/>
    <w:rsid w:val="00940C7F"/>
    <w:rsid w:val="00941826"/>
    <w:rsid w:val="00942770"/>
    <w:rsid w:val="00942ED4"/>
    <w:rsid w:val="00943865"/>
    <w:rsid w:val="00944744"/>
    <w:rsid w:val="00946654"/>
    <w:rsid w:val="00952FCF"/>
    <w:rsid w:val="009532AD"/>
    <w:rsid w:val="009533DC"/>
    <w:rsid w:val="00953E00"/>
    <w:rsid w:val="00954D10"/>
    <w:rsid w:val="0096230C"/>
    <w:rsid w:val="0096233C"/>
    <w:rsid w:val="00971180"/>
    <w:rsid w:val="00971808"/>
    <w:rsid w:val="0097215D"/>
    <w:rsid w:val="00973101"/>
    <w:rsid w:val="009752A4"/>
    <w:rsid w:val="00977490"/>
    <w:rsid w:val="009803FF"/>
    <w:rsid w:val="00984CE8"/>
    <w:rsid w:val="009862C1"/>
    <w:rsid w:val="0099301B"/>
    <w:rsid w:val="00995892"/>
    <w:rsid w:val="009976D6"/>
    <w:rsid w:val="009A0B1C"/>
    <w:rsid w:val="009A33DF"/>
    <w:rsid w:val="009A3F83"/>
    <w:rsid w:val="009A3FDF"/>
    <w:rsid w:val="009A41B4"/>
    <w:rsid w:val="009A6D6C"/>
    <w:rsid w:val="009B2C57"/>
    <w:rsid w:val="009B57DC"/>
    <w:rsid w:val="009C31B5"/>
    <w:rsid w:val="009C4D39"/>
    <w:rsid w:val="009C7F15"/>
    <w:rsid w:val="009D01B8"/>
    <w:rsid w:val="009D072A"/>
    <w:rsid w:val="009D2762"/>
    <w:rsid w:val="009D4AE5"/>
    <w:rsid w:val="009D5C93"/>
    <w:rsid w:val="009E02EC"/>
    <w:rsid w:val="009E106C"/>
    <w:rsid w:val="009E28C1"/>
    <w:rsid w:val="009E4E4A"/>
    <w:rsid w:val="009E592D"/>
    <w:rsid w:val="009E7F08"/>
    <w:rsid w:val="009F05E2"/>
    <w:rsid w:val="009F17C8"/>
    <w:rsid w:val="009F3864"/>
    <w:rsid w:val="009F3B29"/>
    <w:rsid w:val="009F420D"/>
    <w:rsid w:val="009F606F"/>
    <w:rsid w:val="009F7D80"/>
    <w:rsid w:val="00A014CA"/>
    <w:rsid w:val="00A03614"/>
    <w:rsid w:val="00A03A76"/>
    <w:rsid w:val="00A047F1"/>
    <w:rsid w:val="00A079BC"/>
    <w:rsid w:val="00A10315"/>
    <w:rsid w:val="00A103F5"/>
    <w:rsid w:val="00A11C2E"/>
    <w:rsid w:val="00A139D6"/>
    <w:rsid w:val="00A152BC"/>
    <w:rsid w:val="00A318FF"/>
    <w:rsid w:val="00A32E49"/>
    <w:rsid w:val="00A35CC6"/>
    <w:rsid w:val="00A36B16"/>
    <w:rsid w:val="00A40C27"/>
    <w:rsid w:val="00A42263"/>
    <w:rsid w:val="00A423F3"/>
    <w:rsid w:val="00A461CB"/>
    <w:rsid w:val="00A5190E"/>
    <w:rsid w:val="00A52B3F"/>
    <w:rsid w:val="00A52D19"/>
    <w:rsid w:val="00A5472F"/>
    <w:rsid w:val="00A60A61"/>
    <w:rsid w:val="00A625D8"/>
    <w:rsid w:val="00A62F77"/>
    <w:rsid w:val="00A63A12"/>
    <w:rsid w:val="00A645C8"/>
    <w:rsid w:val="00A661A7"/>
    <w:rsid w:val="00A70765"/>
    <w:rsid w:val="00A707BC"/>
    <w:rsid w:val="00A72AE5"/>
    <w:rsid w:val="00A77400"/>
    <w:rsid w:val="00A83F08"/>
    <w:rsid w:val="00A83F82"/>
    <w:rsid w:val="00A84633"/>
    <w:rsid w:val="00A86020"/>
    <w:rsid w:val="00A87868"/>
    <w:rsid w:val="00A87AA4"/>
    <w:rsid w:val="00A9593D"/>
    <w:rsid w:val="00A95B4E"/>
    <w:rsid w:val="00A9621C"/>
    <w:rsid w:val="00A96263"/>
    <w:rsid w:val="00AA10FA"/>
    <w:rsid w:val="00AA1B20"/>
    <w:rsid w:val="00AA4C67"/>
    <w:rsid w:val="00AB2793"/>
    <w:rsid w:val="00AB3936"/>
    <w:rsid w:val="00AB6035"/>
    <w:rsid w:val="00AB68CF"/>
    <w:rsid w:val="00AC2155"/>
    <w:rsid w:val="00AC3992"/>
    <w:rsid w:val="00AC7BBB"/>
    <w:rsid w:val="00AD0842"/>
    <w:rsid w:val="00AD0BED"/>
    <w:rsid w:val="00AD1402"/>
    <w:rsid w:val="00AD146A"/>
    <w:rsid w:val="00AD170E"/>
    <w:rsid w:val="00AD1984"/>
    <w:rsid w:val="00AD2064"/>
    <w:rsid w:val="00AD3609"/>
    <w:rsid w:val="00AD59C1"/>
    <w:rsid w:val="00AE06A5"/>
    <w:rsid w:val="00AE2CE5"/>
    <w:rsid w:val="00AE65DA"/>
    <w:rsid w:val="00AF2B68"/>
    <w:rsid w:val="00AF3711"/>
    <w:rsid w:val="00B0585A"/>
    <w:rsid w:val="00B05BCA"/>
    <w:rsid w:val="00B05DC4"/>
    <w:rsid w:val="00B12A96"/>
    <w:rsid w:val="00B142A4"/>
    <w:rsid w:val="00B147DE"/>
    <w:rsid w:val="00B15BA7"/>
    <w:rsid w:val="00B22AA9"/>
    <w:rsid w:val="00B22E5A"/>
    <w:rsid w:val="00B24252"/>
    <w:rsid w:val="00B270E7"/>
    <w:rsid w:val="00B304EA"/>
    <w:rsid w:val="00B305FD"/>
    <w:rsid w:val="00B35413"/>
    <w:rsid w:val="00B35E90"/>
    <w:rsid w:val="00B374D7"/>
    <w:rsid w:val="00B4343C"/>
    <w:rsid w:val="00B46E5C"/>
    <w:rsid w:val="00B4782A"/>
    <w:rsid w:val="00B536E0"/>
    <w:rsid w:val="00B5460B"/>
    <w:rsid w:val="00B54616"/>
    <w:rsid w:val="00B55A0C"/>
    <w:rsid w:val="00B56C0C"/>
    <w:rsid w:val="00B60A4F"/>
    <w:rsid w:val="00B642FB"/>
    <w:rsid w:val="00B65BAE"/>
    <w:rsid w:val="00B65E6C"/>
    <w:rsid w:val="00B66373"/>
    <w:rsid w:val="00B7158F"/>
    <w:rsid w:val="00B71CEF"/>
    <w:rsid w:val="00B74695"/>
    <w:rsid w:val="00B757DC"/>
    <w:rsid w:val="00B75A78"/>
    <w:rsid w:val="00B82ED3"/>
    <w:rsid w:val="00B85451"/>
    <w:rsid w:val="00B85996"/>
    <w:rsid w:val="00B86A19"/>
    <w:rsid w:val="00B8744B"/>
    <w:rsid w:val="00B91403"/>
    <w:rsid w:val="00B91E76"/>
    <w:rsid w:val="00B9297A"/>
    <w:rsid w:val="00B92AD6"/>
    <w:rsid w:val="00B937BE"/>
    <w:rsid w:val="00B95405"/>
    <w:rsid w:val="00BA24DE"/>
    <w:rsid w:val="00BA3C1C"/>
    <w:rsid w:val="00BA7C3D"/>
    <w:rsid w:val="00BB18B9"/>
    <w:rsid w:val="00BB1E3E"/>
    <w:rsid w:val="00BB24D9"/>
    <w:rsid w:val="00BB64A0"/>
    <w:rsid w:val="00BC0830"/>
    <w:rsid w:val="00BC1F35"/>
    <w:rsid w:val="00BC3290"/>
    <w:rsid w:val="00BC3589"/>
    <w:rsid w:val="00BC54E6"/>
    <w:rsid w:val="00BC6913"/>
    <w:rsid w:val="00BC7924"/>
    <w:rsid w:val="00BD10E9"/>
    <w:rsid w:val="00BD3E94"/>
    <w:rsid w:val="00BE153D"/>
    <w:rsid w:val="00BE327C"/>
    <w:rsid w:val="00BF0664"/>
    <w:rsid w:val="00BF0A4A"/>
    <w:rsid w:val="00C02890"/>
    <w:rsid w:val="00C02ABE"/>
    <w:rsid w:val="00C0416E"/>
    <w:rsid w:val="00C1121D"/>
    <w:rsid w:val="00C11312"/>
    <w:rsid w:val="00C1170F"/>
    <w:rsid w:val="00C12EEA"/>
    <w:rsid w:val="00C203B9"/>
    <w:rsid w:val="00C20F3B"/>
    <w:rsid w:val="00C34D91"/>
    <w:rsid w:val="00C374D8"/>
    <w:rsid w:val="00C375D9"/>
    <w:rsid w:val="00C41A1C"/>
    <w:rsid w:val="00C43983"/>
    <w:rsid w:val="00C47EC3"/>
    <w:rsid w:val="00C507AD"/>
    <w:rsid w:val="00C5266A"/>
    <w:rsid w:val="00C55488"/>
    <w:rsid w:val="00C56744"/>
    <w:rsid w:val="00C56953"/>
    <w:rsid w:val="00C61E3E"/>
    <w:rsid w:val="00C62A81"/>
    <w:rsid w:val="00C63617"/>
    <w:rsid w:val="00C63BBD"/>
    <w:rsid w:val="00C63E4F"/>
    <w:rsid w:val="00C6419D"/>
    <w:rsid w:val="00C653C7"/>
    <w:rsid w:val="00C65498"/>
    <w:rsid w:val="00C655A1"/>
    <w:rsid w:val="00C66CCA"/>
    <w:rsid w:val="00C7098F"/>
    <w:rsid w:val="00C7131E"/>
    <w:rsid w:val="00C71997"/>
    <w:rsid w:val="00C727C7"/>
    <w:rsid w:val="00C72CEA"/>
    <w:rsid w:val="00C800AB"/>
    <w:rsid w:val="00C813DF"/>
    <w:rsid w:val="00C8615B"/>
    <w:rsid w:val="00C87546"/>
    <w:rsid w:val="00C87AD4"/>
    <w:rsid w:val="00C9105F"/>
    <w:rsid w:val="00C91DDA"/>
    <w:rsid w:val="00C91EA2"/>
    <w:rsid w:val="00C92BDB"/>
    <w:rsid w:val="00C97842"/>
    <w:rsid w:val="00CA0987"/>
    <w:rsid w:val="00CA0F56"/>
    <w:rsid w:val="00CA21F0"/>
    <w:rsid w:val="00CA22D5"/>
    <w:rsid w:val="00CA5A7B"/>
    <w:rsid w:val="00CB1EAD"/>
    <w:rsid w:val="00CB7D81"/>
    <w:rsid w:val="00CC0E72"/>
    <w:rsid w:val="00CC146E"/>
    <w:rsid w:val="00CC1FE5"/>
    <w:rsid w:val="00CC7E22"/>
    <w:rsid w:val="00CD3C72"/>
    <w:rsid w:val="00CD4AF8"/>
    <w:rsid w:val="00CD6D82"/>
    <w:rsid w:val="00CE050E"/>
    <w:rsid w:val="00CE14C3"/>
    <w:rsid w:val="00CE55E8"/>
    <w:rsid w:val="00CE5E15"/>
    <w:rsid w:val="00CE612D"/>
    <w:rsid w:val="00CE789E"/>
    <w:rsid w:val="00CF4248"/>
    <w:rsid w:val="00CF5596"/>
    <w:rsid w:val="00D01EDA"/>
    <w:rsid w:val="00D07705"/>
    <w:rsid w:val="00D11335"/>
    <w:rsid w:val="00D1444F"/>
    <w:rsid w:val="00D17160"/>
    <w:rsid w:val="00D20C72"/>
    <w:rsid w:val="00D342E7"/>
    <w:rsid w:val="00D348F1"/>
    <w:rsid w:val="00D34CC7"/>
    <w:rsid w:val="00D35444"/>
    <w:rsid w:val="00D36E60"/>
    <w:rsid w:val="00D415CD"/>
    <w:rsid w:val="00D41820"/>
    <w:rsid w:val="00D445DB"/>
    <w:rsid w:val="00D46400"/>
    <w:rsid w:val="00D51452"/>
    <w:rsid w:val="00D526A7"/>
    <w:rsid w:val="00D52C3A"/>
    <w:rsid w:val="00D5360C"/>
    <w:rsid w:val="00D537EA"/>
    <w:rsid w:val="00D56808"/>
    <w:rsid w:val="00D57902"/>
    <w:rsid w:val="00D62CCE"/>
    <w:rsid w:val="00D6511B"/>
    <w:rsid w:val="00D653A5"/>
    <w:rsid w:val="00D65C39"/>
    <w:rsid w:val="00D66F80"/>
    <w:rsid w:val="00D75403"/>
    <w:rsid w:val="00D77913"/>
    <w:rsid w:val="00D808E7"/>
    <w:rsid w:val="00D80B9A"/>
    <w:rsid w:val="00D874C7"/>
    <w:rsid w:val="00D953C6"/>
    <w:rsid w:val="00D959AD"/>
    <w:rsid w:val="00D97D92"/>
    <w:rsid w:val="00DA1658"/>
    <w:rsid w:val="00DA1DC6"/>
    <w:rsid w:val="00DA1E10"/>
    <w:rsid w:val="00DA36BC"/>
    <w:rsid w:val="00DA68EF"/>
    <w:rsid w:val="00DA6926"/>
    <w:rsid w:val="00DA6FE7"/>
    <w:rsid w:val="00DB30EF"/>
    <w:rsid w:val="00DB53A6"/>
    <w:rsid w:val="00DB7357"/>
    <w:rsid w:val="00DC4EC0"/>
    <w:rsid w:val="00DC6D5C"/>
    <w:rsid w:val="00DC7A4C"/>
    <w:rsid w:val="00DC7F7E"/>
    <w:rsid w:val="00DD1068"/>
    <w:rsid w:val="00DD1CBD"/>
    <w:rsid w:val="00DD369C"/>
    <w:rsid w:val="00DD45DA"/>
    <w:rsid w:val="00DE219E"/>
    <w:rsid w:val="00DE7167"/>
    <w:rsid w:val="00DF0025"/>
    <w:rsid w:val="00DF64EB"/>
    <w:rsid w:val="00DF7169"/>
    <w:rsid w:val="00DF7333"/>
    <w:rsid w:val="00E0544D"/>
    <w:rsid w:val="00E1426F"/>
    <w:rsid w:val="00E219C5"/>
    <w:rsid w:val="00E2215F"/>
    <w:rsid w:val="00E229B9"/>
    <w:rsid w:val="00E22FCA"/>
    <w:rsid w:val="00E23BC4"/>
    <w:rsid w:val="00E24813"/>
    <w:rsid w:val="00E30B59"/>
    <w:rsid w:val="00E31123"/>
    <w:rsid w:val="00E34F59"/>
    <w:rsid w:val="00E35D81"/>
    <w:rsid w:val="00E37B0A"/>
    <w:rsid w:val="00E42373"/>
    <w:rsid w:val="00E4396B"/>
    <w:rsid w:val="00E4599C"/>
    <w:rsid w:val="00E5176D"/>
    <w:rsid w:val="00E54E96"/>
    <w:rsid w:val="00E55EC7"/>
    <w:rsid w:val="00E56BDA"/>
    <w:rsid w:val="00E62131"/>
    <w:rsid w:val="00E65BE7"/>
    <w:rsid w:val="00E716F7"/>
    <w:rsid w:val="00E73654"/>
    <w:rsid w:val="00E757E0"/>
    <w:rsid w:val="00E774FA"/>
    <w:rsid w:val="00E77648"/>
    <w:rsid w:val="00E824C2"/>
    <w:rsid w:val="00E87623"/>
    <w:rsid w:val="00E91F5E"/>
    <w:rsid w:val="00E93252"/>
    <w:rsid w:val="00E93261"/>
    <w:rsid w:val="00E93B84"/>
    <w:rsid w:val="00E940CB"/>
    <w:rsid w:val="00E94C95"/>
    <w:rsid w:val="00E95676"/>
    <w:rsid w:val="00E957C4"/>
    <w:rsid w:val="00E96945"/>
    <w:rsid w:val="00EA0E22"/>
    <w:rsid w:val="00EA20C2"/>
    <w:rsid w:val="00EA3850"/>
    <w:rsid w:val="00EA6730"/>
    <w:rsid w:val="00EB2197"/>
    <w:rsid w:val="00EB77B5"/>
    <w:rsid w:val="00EC0509"/>
    <w:rsid w:val="00EC16E2"/>
    <w:rsid w:val="00EC1F61"/>
    <w:rsid w:val="00EC2BE7"/>
    <w:rsid w:val="00EC6796"/>
    <w:rsid w:val="00ED3DBE"/>
    <w:rsid w:val="00ED6298"/>
    <w:rsid w:val="00EE0073"/>
    <w:rsid w:val="00EE057B"/>
    <w:rsid w:val="00EE06C4"/>
    <w:rsid w:val="00EE0DFF"/>
    <w:rsid w:val="00EE22D1"/>
    <w:rsid w:val="00EE7CEE"/>
    <w:rsid w:val="00EF0B04"/>
    <w:rsid w:val="00EF1D4A"/>
    <w:rsid w:val="00EF327D"/>
    <w:rsid w:val="00EF4055"/>
    <w:rsid w:val="00EF4FC4"/>
    <w:rsid w:val="00EF6A99"/>
    <w:rsid w:val="00F06051"/>
    <w:rsid w:val="00F07F41"/>
    <w:rsid w:val="00F10DD9"/>
    <w:rsid w:val="00F12552"/>
    <w:rsid w:val="00F14279"/>
    <w:rsid w:val="00F146E9"/>
    <w:rsid w:val="00F158CE"/>
    <w:rsid w:val="00F22A21"/>
    <w:rsid w:val="00F2399B"/>
    <w:rsid w:val="00F23CED"/>
    <w:rsid w:val="00F24201"/>
    <w:rsid w:val="00F26CEB"/>
    <w:rsid w:val="00F322D4"/>
    <w:rsid w:val="00F32F83"/>
    <w:rsid w:val="00F34753"/>
    <w:rsid w:val="00F370B0"/>
    <w:rsid w:val="00F40A57"/>
    <w:rsid w:val="00F41124"/>
    <w:rsid w:val="00F4436E"/>
    <w:rsid w:val="00F44BB3"/>
    <w:rsid w:val="00F4579F"/>
    <w:rsid w:val="00F4699E"/>
    <w:rsid w:val="00F51C80"/>
    <w:rsid w:val="00F53BA3"/>
    <w:rsid w:val="00F56884"/>
    <w:rsid w:val="00F62A29"/>
    <w:rsid w:val="00F65636"/>
    <w:rsid w:val="00F66D9A"/>
    <w:rsid w:val="00F706FA"/>
    <w:rsid w:val="00F723AB"/>
    <w:rsid w:val="00F7255A"/>
    <w:rsid w:val="00F7264C"/>
    <w:rsid w:val="00F72B9E"/>
    <w:rsid w:val="00F73CCD"/>
    <w:rsid w:val="00F73D51"/>
    <w:rsid w:val="00F810E9"/>
    <w:rsid w:val="00F864BE"/>
    <w:rsid w:val="00F87C13"/>
    <w:rsid w:val="00F91BF2"/>
    <w:rsid w:val="00F94DF1"/>
    <w:rsid w:val="00FB00F1"/>
    <w:rsid w:val="00FB11D3"/>
    <w:rsid w:val="00FB1BA9"/>
    <w:rsid w:val="00FB2387"/>
    <w:rsid w:val="00FB5C80"/>
    <w:rsid w:val="00FC2456"/>
    <w:rsid w:val="00FC2460"/>
    <w:rsid w:val="00FC2A70"/>
    <w:rsid w:val="00FC69DD"/>
    <w:rsid w:val="00FD1A22"/>
    <w:rsid w:val="00FD2AE8"/>
    <w:rsid w:val="00FE00BA"/>
    <w:rsid w:val="00FE1A04"/>
    <w:rsid w:val="00FE413C"/>
    <w:rsid w:val="00FE44D7"/>
    <w:rsid w:val="00FE513F"/>
    <w:rsid w:val="00FE74D5"/>
    <w:rsid w:val="00FF1FE6"/>
    <w:rsid w:val="00FF4641"/>
    <w:rsid w:val="01C63B71"/>
    <w:rsid w:val="0284AED1"/>
    <w:rsid w:val="0365FD49"/>
    <w:rsid w:val="053996E1"/>
    <w:rsid w:val="08F6ED58"/>
    <w:rsid w:val="0BD19DBE"/>
    <w:rsid w:val="0D2B8069"/>
    <w:rsid w:val="0F38FDED"/>
    <w:rsid w:val="1175A5FA"/>
    <w:rsid w:val="139AC1ED"/>
    <w:rsid w:val="14975C7A"/>
    <w:rsid w:val="1535B6F5"/>
    <w:rsid w:val="197B1E60"/>
    <w:rsid w:val="1DD6A6AB"/>
    <w:rsid w:val="1DFD9DEF"/>
    <w:rsid w:val="20CDD214"/>
    <w:rsid w:val="20D340F4"/>
    <w:rsid w:val="2203DA7F"/>
    <w:rsid w:val="23A1F6B5"/>
    <w:rsid w:val="25EB7635"/>
    <w:rsid w:val="271B13A1"/>
    <w:rsid w:val="275B329A"/>
    <w:rsid w:val="2D44C73A"/>
    <w:rsid w:val="3060F5FA"/>
    <w:rsid w:val="3609A750"/>
    <w:rsid w:val="36F7A8C7"/>
    <w:rsid w:val="3D649E76"/>
    <w:rsid w:val="3F4436D6"/>
    <w:rsid w:val="40D819B1"/>
    <w:rsid w:val="43FE7F9C"/>
    <w:rsid w:val="46F419EB"/>
    <w:rsid w:val="47138E0D"/>
    <w:rsid w:val="4766E41E"/>
    <w:rsid w:val="483A6839"/>
    <w:rsid w:val="4A7C079A"/>
    <w:rsid w:val="4F433F87"/>
    <w:rsid w:val="5328CDF9"/>
    <w:rsid w:val="535EBFDB"/>
    <w:rsid w:val="5466B1DF"/>
    <w:rsid w:val="5691F73C"/>
    <w:rsid w:val="57C0846E"/>
    <w:rsid w:val="57FC3F1C"/>
    <w:rsid w:val="5B026F9B"/>
    <w:rsid w:val="5CCFB03F"/>
    <w:rsid w:val="5F352FD6"/>
    <w:rsid w:val="60075101"/>
    <w:rsid w:val="60DCA628"/>
    <w:rsid w:val="616AF552"/>
    <w:rsid w:val="633EF1C3"/>
    <w:rsid w:val="64DB4E09"/>
    <w:rsid w:val="66769285"/>
    <w:rsid w:val="676A5578"/>
    <w:rsid w:val="67C3529C"/>
    <w:rsid w:val="6816497D"/>
    <w:rsid w:val="6996CA95"/>
    <w:rsid w:val="6A663B8C"/>
    <w:rsid w:val="6E9FE208"/>
    <w:rsid w:val="715617A5"/>
    <w:rsid w:val="72CB169F"/>
    <w:rsid w:val="751A4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93A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theme="minorHAnsi"/>
        <w:color w:val="0070C0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</w:pPr>
  </w:style>
  <w:style w:type="paragraph" w:styleId="Ttulo1">
    <w:name w:val="heading 1"/>
    <w:basedOn w:val="Normal"/>
    <w:uiPriority w:val="1"/>
    <w:qFormat/>
    <w:pPr>
      <w:spacing w:before="48"/>
      <w:ind w:right="112"/>
      <w:jc w:val="right"/>
      <w:outlineLvl w:val="0"/>
    </w:pPr>
    <w:rPr>
      <w:rFonts w:ascii="Cambria" w:eastAsia="Cambria" w:hAnsi="Cambria" w:cs="Cambria"/>
      <w:sz w:val="24"/>
      <w:szCs w:val="24"/>
    </w:rPr>
  </w:style>
  <w:style w:type="paragraph" w:styleId="Ttulo2">
    <w:name w:val="heading 2"/>
    <w:basedOn w:val="Normal"/>
    <w:uiPriority w:val="1"/>
    <w:qFormat/>
    <w:pPr>
      <w:ind w:left="2024" w:right="2031"/>
      <w:jc w:val="center"/>
      <w:outlineLvl w:val="1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34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3"/>
    </w:pPr>
  </w:style>
  <w:style w:type="paragraph" w:styleId="Cabealho">
    <w:name w:val="header"/>
    <w:basedOn w:val="Normal"/>
    <w:link w:val="CabealhoChar"/>
    <w:uiPriority w:val="99"/>
    <w:unhideWhenUsed/>
    <w:rsid w:val="007E22C9"/>
    <w:pPr>
      <w:tabs>
        <w:tab w:val="center" w:pos="4252"/>
        <w:tab w:val="right" w:pos="8504"/>
      </w:tabs>
    </w:pPr>
    <w:rPr>
      <w:rFonts w:cs="Times New Roman"/>
      <w:sz w:val="20"/>
      <w:szCs w:val="20"/>
      <w:lang w:val="x-none" w:eastAsia="x-none"/>
    </w:rPr>
  </w:style>
  <w:style w:type="character" w:customStyle="1" w:styleId="CabealhoChar">
    <w:name w:val="Cabeçalho Char"/>
    <w:link w:val="Cabealho"/>
    <w:uiPriority w:val="99"/>
    <w:rsid w:val="007E22C9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7E22C9"/>
    <w:pPr>
      <w:tabs>
        <w:tab w:val="center" w:pos="4252"/>
        <w:tab w:val="right" w:pos="8504"/>
      </w:tabs>
    </w:pPr>
    <w:rPr>
      <w:rFonts w:cs="Times New Roman"/>
      <w:sz w:val="20"/>
      <w:szCs w:val="20"/>
      <w:lang w:val="x-none" w:eastAsia="x-none"/>
    </w:rPr>
  </w:style>
  <w:style w:type="character" w:customStyle="1" w:styleId="RodapChar">
    <w:name w:val="Rodapé Char"/>
    <w:link w:val="Rodap"/>
    <w:uiPriority w:val="99"/>
    <w:rsid w:val="007E22C9"/>
    <w:rPr>
      <w:rFonts w:ascii="Calibri" w:eastAsia="Calibri" w:hAnsi="Calibri" w:cs="Calibr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454B"/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93454B"/>
    <w:rPr>
      <w:rFonts w:ascii="Tahoma" w:eastAsia="Calibri" w:hAnsi="Tahoma" w:cs="Tahoma"/>
      <w:sz w:val="16"/>
      <w:szCs w:val="16"/>
    </w:rPr>
  </w:style>
  <w:style w:type="character" w:styleId="Refdecomentrio">
    <w:name w:val="annotation reference"/>
    <w:uiPriority w:val="99"/>
    <w:semiHidden/>
    <w:unhideWhenUsed/>
    <w:rsid w:val="008D4A7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D4A78"/>
    <w:rPr>
      <w:rFonts w:cs="Times New Roman"/>
      <w:sz w:val="20"/>
      <w:szCs w:val="20"/>
      <w:lang w:val="x-none" w:eastAsia="x-none"/>
    </w:rPr>
  </w:style>
  <w:style w:type="character" w:customStyle="1" w:styleId="TextodecomentrioChar">
    <w:name w:val="Texto de comentário Char"/>
    <w:link w:val="Textodecomentrio"/>
    <w:uiPriority w:val="99"/>
    <w:semiHidden/>
    <w:rsid w:val="008D4A78"/>
    <w:rPr>
      <w:rFonts w:ascii="Calibri" w:eastAsia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D4A78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8D4A78"/>
    <w:rPr>
      <w:rFonts w:ascii="Calibri" w:eastAsia="Calibri" w:hAnsi="Calibri" w:cs="Calibri"/>
      <w:b/>
      <w:bCs/>
      <w:sz w:val="20"/>
      <w:szCs w:val="20"/>
    </w:rPr>
  </w:style>
  <w:style w:type="paragraph" w:customStyle="1" w:styleId="Default">
    <w:name w:val="Default"/>
    <w:rsid w:val="0048522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A014CA"/>
    <w:rPr>
      <w:b/>
      <w:bCs/>
    </w:rPr>
  </w:style>
  <w:style w:type="character" w:customStyle="1" w:styleId="fontstyle01">
    <w:name w:val="fontstyle01"/>
    <w:basedOn w:val="Fontepargpadro"/>
    <w:rsid w:val="001D1BAC"/>
    <w:rPr>
      <w:rFonts w:ascii="CIDFont+F3" w:hAnsi="CIDFont+F3" w:hint="default"/>
      <w:b w:val="0"/>
      <w:bCs w:val="0"/>
      <w:i w:val="0"/>
      <w:iCs w:val="0"/>
      <w:color w:val="1F497D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510D9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51109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51109D"/>
  </w:style>
  <w:style w:type="character" w:customStyle="1" w:styleId="eop">
    <w:name w:val="eop"/>
    <w:basedOn w:val="Fontepargpadro"/>
    <w:rsid w:val="0051109D"/>
  </w:style>
  <w:style w:type="character" w:styleId="Hyperlink">
    <w:name w:val="Hyperlink"/>
    <w:basedOn w:val="Fontepargpadro"/>
    <w:uiPriority w:val="99"/>
    <w:unhideWhenUsed/>
    <w:rsid w:val="009E4E4A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E4E4A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BC79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-scope">
    <w:name w:val="style-scope"/>
    <w:basedOn w:val="Fontepargpadro"/>
    <w:rsid w:val="002574AE"/>
  </w:style>
  <w:style w:type="character" w:customStyle="1" w:styleId="yt-core-attributed-string">
    <w:name w:val="yt-core-attributed-string"/>
    <w:basedOn w:val="Fontepargpadro"/>
    <w:rsid w:val="002574AE"/>
  </w:style>
  <w:style w:type="character" w:customStyle="1" w:styleId="yt-core-attributed-string--link-inherit-color">
    <w:name w:val="yt-core-attributed-string--link-inherit-color"/>
    <w:basedOn w:val="Fontepargpadro"/>
    <w:rsid w:val="002574AE"/>
  </w:style>
  <w:style w:type="character" w:styleId="TextodoEspaoReservado">
    <w:name w:val="Placeholder Text"/>
    <w:basedOn w:val="Fontepargpadro"/>
    <w:uiPriority w:val="99"/>
    <w:semiHidden/>
    <w:rsid w:val="004D2CCD"/>
    <w:rPr>
      <w:color w:val="808080"/>
    </w:rPr>
  </w:style>
  <w:style w:type="paragraph" w:styleId="Legenda">
    <w:name w:val="caption"/>
    <w:basedOn w:val="Normal"/>
    <w:next w:val="Normal"/>
    <w:uiPriority w:val="35"/>
    <w:unhideWhenUsed/>
    <w:qFormat/>
    <w:rsid w:val="00FB2387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Ttulosdassees">
    <w:name w:val="Títulos das seções"/>
    <w:basedOn w:val="Normal"/>
    <w:link w:val="TtulosdasseesChar"/>
    <w:uiPriority w:val="1"/>
    <w:qFormat/>
    <w:rsid w:val="00802443"/>
    <w:pPr>
      <w:tabs>
        <w:tab w:val="left" w:pos="0"/>
      </w:tabs>
      <w:spacing w:line="23" w:lineRule="atLeast"/>
      <w:jc w:val="both"/>
    </w:pPr>
    <w:rPr>
      <w:rFonts w:asciiTheme="minorHAnsi" w:hAnsiTheme="minorHAnsi"/>
      <w:b/>
      <w:color w:val="000000" w:themeColor="text1"/>
    </w:rPr>
  </w:style>
  <w:style w:type="character" w:customStyle="1" w:styleId="TtulosdasseesChar">
    <w:name w:val="Títulos das seções Char"/>
    <w:basedOn w:val="Fontepargpadro"/>
    <w:link w:val="Ttulosdassees"/>
    <w:uiPriority w:val="1"/>
    <w:rsid w:val="00802443"/>
    <w:rPr>
      <w:rFonts w:asciiTheme="minorHAnsi" w:hAnsiTheme="minorHAnsi"/>
      <w:b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theme="minorHAnsi"/>
        <w:color w:val="0070C0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</w:pPr>
  </w:style>
  <w:style w:type="paragraph" w:styleId="Ttulo1">
    <w:name w:val="heading 1"/>
    <w:basedOn w:val="Normal"/>
    <w:uiPriority w:val="1"/>
    <w:qFormat/>
    <w:pPr>
      <w:spacing w:before="48"/>
      <w:ind w:right="112"/>
      <w:jc w:val="right"/>
      <w:outlineLvl w:val="0"/>
    </w:pPr>
    <w:rPr>
      <w:rFonts w:ascii="Cambria" w:eastAsia="Cambria" w:hAnsi="Cambria" w:cs="Cambria"/>
      <w:sz w:val="24"/>
      <w:szCs w:val="24"/>
    </w:rPr>
  </w:style>
  <w:style w:type="paragraph" w:styleId="Ttulo2">
    <w:name w:val="heading 2"/>
    <w:basedOn w:val="Normal"/>
    <w:uiPriority w:val="1"/>
    <w:qFormat/>
    <w:pPr>
      <w:ind w:left="2024" w:right="2031"/>
      <w:jc w:val="center"/>
      <w:outlineLvl w:val="1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34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3"/>
    </w:pPr>
  </w:style>
  <w:style w:type="paragraph" w:styleId="Cabealho">
    <w:name w:val="header"/>
    <w:basedOn w:val="Normal"/>
    <w:link w:val="CabealhoChar"/>
    <w:uiPriority w:val="99"/>
    <w:unhideWhenUsed/>
    <w:rsid w:val="007E22C9"/>
    <w:pPr>
      <w:tabs>
        <w:tab w:val="center" w:pos="4252"/>
        <w:tab w:val="right" w:pos="8504"/>
      </w:tabs>
    </w:pPr>
    <w:rPr>
      <w:rFonts w:cs="Times New Roman"/>
      <w:sz w:val="20"/>
      <w:szCs w:val="20"/>
      <w:lang w:val="x-none" w:eastAsia="x-none"/>
    </w:rPr>
  </w:style>
  <w:style w:type="character" w:customStyle="1" w:styleId="CabealhoChar">
    <w:name w:val="Cabeçalho Char"/>
    <w:link w:val="Cabealho"/>
    <w:uiPriority w:val="99"/>
    <w:rsid w:val="007E22C9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7E22C9"/>
    <w:pPr>
      <w:tabs>
        <w:tab w:val="center" w:pos="4252"/>
        <w:tab w:val="right" w:pos="8504"/>
      </w:tabs>
    </w:pPr>
    <w:rPr>
      <w:rFonts w:cs="Times New Roman"/>
      <w:sz w:val="20"/>
      <w:szCs w:val="20"/>
      <w:lang w:val="x-none" w:eastAsia="x-none"/>
    </w:rPr>
  </w:style>
  <w:style w:type="character" w:customStyle="1" w:styleId="RodapChar">
    <w:name w:val="Rodapé Char"/>
    <w:link w:val="Rodap"/>
    <w:uiPriority w:val="99"/>
    <w:rsid w:val="007E22C9"/>
    <w:rPr>
      <w:rFonts w:ascii="Calibri" w:eastAsia="Calibri" w:hAnsi="Calibri" w:cs="Calibr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454B"/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93454B"/>
    <w:rPr>
      <w:rFonts w:ascii="Tahoma" w:eastAsia="Calibri" w:hAnsi="Tahoma" w:cs="Tahoma"/>
      <w:sz w:val="16"/>
      <w:szCs w:val="16"/>
    </w:rPr>
  </w:style>
  <w:style w:type="character" w:styleId="Refdecomentrio">
    <w:name w:val="annotation reference"/>
    <w:uiPriority w:val="99"/>
    <w:semiHidden/>
    <w:unhideWhenUsed/>
    <w:rsid w:val="008D4A7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D4A78"/>
    <w:rPr>
      <w:rFonts w:cs="Times New Roman"/>
      <w:sz w:val="20"/>
      <w:szCs w:val="20"/>
      <w:lang w:val="x-none" w:eastAsia="x-none"/>
    </w:rPr>
  </w:style>
  <w:style w:type="character" w:customStyle="1" w:styleId="TextodecomentrioChar">
    <w:name w:val="Texto de comentário Char"/>
    <w:link w:val="Textodecomentrio"/>
    <w:uiPriority w:val="99"/>
    <w:semiHidden/>
    <w:rsid w:val="008D4A78"/>
    <w:rPr>
      <w:rFonts w:ascii="Calibri" w:eastAsia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D4A78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8D4A78"/>
    <w:rPr>
      <w:rFonts w:ascii="Calibri" w:eastAsia="Calibri" w:hAnsi="Calibri" w:cs="Calibri"/>
      <w:b/>
      <w:bCs/>
      <w:sz w:val="20"/>
      <w:szCs w:val="20"/>
    </w:rPr>
  </w:style>
  <w:style w:type="paragraph" w:customStyle="1" w:styleId="Default">
    <w:name w:val="Default"/>
    <w:rsid w:val="0048522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A014CA"/>
    <w:rPr>
      <w:b/>
      <w:bCs/>
    </w:rPr>
  </w:style>
  <w:style w:type="character" w:customStyle="1" w:styleId="fontstyle01">
    <w:name w:val="fontstyle01"/>
    <w:basedOn w:val="Fontepargpadro"/>
    <w:rsid w:val="001D1BAC"/>
    <w:rPr>
      <w:rFonts w:ascii="CIDFont+F3" w:hAnsi="CIDFont+F3" w:hint="default"/>
      <w:b w:val="0"/>
      <w:bCs w:val="0"/>
      <w:i w:val="0"/>
      <w:iCs w:val="0"/>
      <w:color w:val="1F497D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510D9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51109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51109D"/>
  </w:style>
  <w:style w:type="character" w:customStyle="1" w:styleId="eop">
    <w:name w:val="eop"/>
    <w:basedOn w:val="Fontepargpadro"/>
    <w:rsid w:val="0051109D"/>
  </w:style>
  <w:style w:type="character" w:styleId="Hyperlink">
    <w:name w:val="Hyperlink"/>
    <w:basedOn w:val="Fontepargpadro"/>
    <w:uiPriority w:val="99"/>
    <w:unhideWhenUsed/>
    <w:rsid w:val="009E4E4A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E4E4A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BC79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-scope">
    <w:name w:val="style-scope"/>
    <w:basedOn w:val="Fontepargpadro"/>
    <w:rsid w:val="002574AE"/>
  </w:style>
  <w:style w:type="character" w:customStyle="1" w:styleId="yt-core-attributed-string">
    <w:name w:val="yt-core-attributed-string"/>
    <w:basedOn w:val="Fontepargpadro"/>
    <w:rsid w:val="002574AE"/>
  </w:style>
  <w:style w:type="character" w:customStyle="1" w:styleId="yt-core-attributed-string--link-inherit-color">
    <w:name w:val="yt-core-attributed-string--link-inherit-color"/>
    <w:basedOn w:val="Fontepargpadro"/>
    <w:rsid w:val="002574AE"/>
  </w:style>
  <w:style w:type="character" w:styleId="TextodoEspaoReservado">
    <w:name w:val="Placeholder Text"/>
    <w:basedOn w:val="Fontepargpadro"/>
    <w:uiPriority w:val="99"/>
    <w:semiHidden/>
    <w:rsid w:val="004D2CCD"/>
    <w:rPr>
      <w:color w:val="808080"/>
    </w:rPr>
  </w:style>
  <w:style w:type="paragraph" w:styleId="Legenda">
    <w:name w:val="caption"/>
    <w:basedOn w:val="Normal"/>
    <w:next w:val="Normal"/>
    <w:uiPriority w:val="35"/>
    <w:unhideWhenUsed/>
    <w:qFormat/>
    <w:rsid w:val="00FB2387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Ttulosdassees">
    <w:name w:val="Títulos das seções"/>
    <w:basedOn w:val="Normal"/>
    <w:link w:val="TtulosdasseesChar"/>
    <w:uiPriority w:val="1"/>
    <w:qFormat/>
    <w:rsid w:val="00802443"/>
    <w:pPr>
      <w:tabs>
        <w:tab w:val="left" w:pos="0"/>
      </w:tabs>
      <w:spacing w:line="23" w:lineRule="atLeast"/>
      <w:jc w:val="both"/>
    </w:pPr>
    <w:rPr>
      <w:rFonts w:asciiTheme="minorHAnsi" w:hAnsiTheme="minorHAnsi"/>
      <w:b/>
      <w:color w:val="000000" w:themeColor="text1"/>
    </w:rPr>
  </w:style>
  <w:style w:type="character" w:customStyle="1" w:styleId="TtulosdasseesChar">
    <w:name w:val="Títulos das seções Char"/>
    <w:basedOn w:val="Fontepargpadro"/>
    <w:link w:val="Ttulosdassees"/>
    <w:uiPriority w:val="1"/>
    <w:rsid w:val="00802443"/>
    <w:rPr>
      <w:rFonts w:asciiTheme="minorHAnsi" w:hAnsiTheme="minorHAnsi"/>
      <w:b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6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3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hart" Target="charts/chart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100"/>
              <a:t>Tempo de trâmite entre o protocolo da denúncia e o recebimento da CED/MG</a:t>
            </a:r>
          </a:p>
        </c:rich>
      </c:tx>
      <c:layout>
        <c:manualLayout>
          <c:xMode val="edge"/>
          <c:yMode val="edge"/>
          <c:x val="0.1264283022790468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443891141082612"/>
          <c:y val="0.23600487439070117"/>
          <c:w val="0.20334678152854654"/>
          <c:h val="0.58680071241094867"/>
        </c:manualLayout>
      </c:layout>
      <c:pie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Tempo de tramitação entre o protocolo da denúncia e o recebimento da CED/MG</c:v>
                </c:pt>
              </c:strCache>
            </c:strRef>
          </c:tx>
          <c:cat>
            <c:strRef>
              <c:f>Plan1!$A$2:$A$6</c:f>
              <c:strCache>
                <c:ptCount val="5"/>
                <c:pt idx="0">
                  <c:v>Até 6 meses (até 180 dias)</c:v>
                </c:pt>
                <c:pt idx="1">
                  <c:v>Entre 6 meses e 1 ano (de 181 dias a 365 dias)</c:v>
                </c:pt>
                <c:pt idx="2">
                  <c:v>Entre 1 ano e 1 ano e 6 meses (de 366 dias a 540 dias)</c:v>
                </c:pt>
                <c:pt idx="3">
                  <c:v>Entre 1 ano e 6 meses e 2 anos (de 541 dias a 730 dias)</c:v>
                </c:pt>
                <c:pt idx="4">
                  <c:v>Acima de 2 anos (de 731 dias em diante)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  <c:pt idx="0">
                  <c:v>47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34319859151269455"/>
          <c:y val="0.19537572038370649"/>
          <c:w val="0.61906184220784288"/>
          <c:h val="0.67401152980877388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100"/>
              <a:t>Tempo de trâmite do processo/denúncia na CED/MG</a:t>
            </a:r>
          </a:p>
        </c:rich>
      </c:tx>
      <c:layout>
        <c:manualLayout>
          <c:xMode val="edge"/>
          <c:yMode val="edge"/>
          <c:x val="0.23452635836250807"/>
          <c:y val="3.776611256926218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9072138454603286E-2"/>
          <c:y val="0.28141899223727779"/>
          <c:w val="0.22640196887570357"/>
          <c:h val="0.56480491175352199"/>
        </c:manualLayout>
      </c:layout>
      <c:pie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Tempo de trâmite do processo/denúncia na CED/MG</c:v>
                </c:pt>
              </c:strCache>
            </c:strRef>
          </c:tx>
          <c:cat>
            <c:strRef>
              <c:f>Plan1!$A$2:$A$6</c:f>
              <c:strCache>
                <c:ptCount val="5"/>
                <c:pt idx="0">
                  <c:v>Até 6 meses (até 180 dias)</c:v>
                </c:pt>
                <c:pt idx="1">
                  <c:v>Entre 6 meses e 1 ano (de 181 dias a 365 dias)</c:v>
                </c:pt>
                <c:pt idx="2">
                  <c:v>Entre 1 ano e 1 ano e 6 meses (de 366 dias a 540 dias)</c:v>
                </c:pt>
                <c:pt idx="3">
                  <c:v>Entre 1 ano e 6 meses e 2 anos (de 541 dias a 730 dias)</c:v>
                </c:pt>
                <c:pt idx="4">
                  <c:v>Acima de 2 anos (de 731 dias em diante)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3</c:v>
                </c:pt>
                <c:pt idx="3">
                  <c:v>4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40679903776072934"/>
          <c:y val="0.27793550541164685"/>
          <c:w val="0.54779287420533107"/>
          <c:h val="0.57420598066267359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BR" sz="1100"/>
              <a:t>Tempo de formação do profissional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Total</c:v>
                </c:pt>
              </c:strCache>
            </c:strRef>
          </c:tx>
          <c:cat>
            <c:strRef>
              <c:f>Plan1!$A$2:$A$4</c:f>
              <c:strCache>
                <c:ptCount val="3"/>
                <c:pt idx="0">
                  <c:v>Até 5 anos</c:v>
                </c:pt>
                <c:pt idx="1">
                  <c:v>Entre 5 e 10 anos</c:v>
                </c:pt>
                <c:pt idx="2">
                  <c:v>Acima de 10 anos</c:v>
                </c:pt>
              </c:strCache>
            </c:strRef>
          </c:cat>
          <c:val>
            <c:numRef>
              <c:f>Plan1!$B$2:$B$4</c:f>
              <c:numCache>
                <c:formatCode>General</c:formatCode>
                <c:ptCount val="3"/>
                <c:pt idx="0">
                  <c:v>11</c:v>
                </c:pt>
                <c:pt idx="1">
                  <c:v>12</c:v>
                </c:pt>
                <c:pt idx="2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7966963710374519"/>
          <c:y val="0.39393744290251009"/>
          <c:w val="0.33890699007451652"/>
          <c:h val="0.3616582677165354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Total</c:v>
                </c:pt>
              </c:strCache>
            </c:strRef>
          </c:tx>
          <c:invertIfNegative val="0"/>
          <c:cat>
            <c:strRef>
              <c:f>Plan1!$A$2:$A$7</c:f>
              <c:strCache>
                <c:ptCount val="6"/>
                <c:pt idx="0">
                  <c:v>Vale do Rio Doce</c:v>
                </c:pt>
                <c:pt idx="1">
                  <c:v>Sul / Sudoeste</c:v>
                </c:pt>
                <c:pt idx="2">
                  <c:v>Norte de Minas / Jequitinhonha / Vale do Mucuri</c:v>
                </c:pt>
                <c:pt idx="3">
                  <c:v>Triângulo Mineiro / Alto Paranaíba/ Noroeste de Minas</c:v>
                </c:pt>
                <c:pt idx="4">
                  <c:v>Zona da Mata / Campo das Vertentes</c:v>
                </c:pt>
                <c:pt idx="5">
                  <c:v>Região Metropolitana / Centro / Oeste de Minas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  <c:pt idx="0">
                  <c:v>0</c:v>
                </c:pt>
                <c:pt idx="1">
                  <c:v>7</c:v>
                </c:pt>
                <c:pt idx="2">
                  <c:v>1</c:v>
                </c:pt>
                <c:pt idx="3">
                  <c:v>11</c:v>
                </c:pt>
                <c:pt idx="4">
                  <c:v>7</c:v>
                </c:pt>
                <c:pt idx="5">
                  <c:v>22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3613312"/>
        <c:axId val="217441984"/>
      </c:barChart>
      <c:catAx>
        <c:axId val="33613312"/>
        <c:scaling>
          <c:orientation val="minMax"/>
        </c:scaling>
        <c:delete val="0"/>
        <c:axPos val="l"/>
        <c:majorTickMark val="out"/>
        <c:minorTickMark val="none"/>
        <c:tickLblPos val="nextTo"/>
        <c:crossAx val="217441984"/>
        <c:crosses val="autoZero"/>
        <c:auto val="1"/>
        <c:lblAlgn val="ctr"/>
        <c:lblOffset val="100"/>
        <c:noMultiLvlLbl val="0"/>
      </c:catAx>
      <c:valAx>
        <c:axId val="217441984"/>
        <c:scaling>
          <c:orientation val="minMax"/>
          <c:max val="25"/>
          <c:min val="0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336133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BR" sz="1100"/>
              <a:t>Indicadores por motivação</a:t>
            </a:r>
          </a:p>
        </c:rich>
      </c:tx>
      <c:layout>
        <c:manualLayout>
          <c:xMode val="edge"/>
          <c:yMode val="edge"/>
          <c:x val="0.3524271948953174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030230276467829"/>
          <c:y val="0.21419446531839123"/>
          <c:w val="0.24766590397209895"/>
          <c:h val="0.71472089610845879"/>
        </c:manualLayout>
      </c:layout>
      <c:pie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Total</c:v>
                </c:pt>
              </c:strCache>
            </c:strRef>
          </c:tx>
          <c:cat>
            <c:strRef>
              <c:f>Plan1!$A$2:$A$9</c:f>
              <c:strCache>
                <c:ptCount val="8"/>
                <c:pt idx="0">
                  <c:v>Negligência, imprudência e imperídica</c:v>
                </c:pt>
                <c:pt idx="1">
                  <c:v>Descumprimento contratual</c:v>
                </c:pt>
                <c:pt idx="2">
                  <c:v>Obra irregular</c:v>
                </c:pt>
                <c:pt idx="3">
                  <c:v>Uso de cargo público para se beneficiar</c:v>
                </c:pt>
                <c:pt idx="4">
                  <c:v>Plágio</c:v>
                </c:pt>
                <c:pt idx="5">
                  <c:v>Reserva técnica</c:v>
                </c:pt>
                <c:pt idx="6">
                  <c:v>Ausência de RRT</c:v>
                </c:pt>
                <c:pt idx="7">
                  <c:v>Diversos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  <c:pt idx="0">
                  <c:v>5</c:v>
                </c:pt>
                <c:pt idx="1">
                  <c:v>11</c:v>
                </c:pt>
                <c:pt idx="2">
                  <c:v>2</c:v>
                </c:pt>
                <c:pt idx="3">
                  <c:v>4</c:v>
                </c:pt>
                <c:pt idx="4">
                  <c:v>1</c:v>
                </c:pt>
                <c:pt idx="5">
                  <c:v>1</c:v>
                </c:pt>
                <c:pt idx="6">
                  <c:v>3</c:v>
                </c:pt>
                <c:pt idx="7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2242859137832875"/>
          <c:y val="0.20783045272867859"/>
          <c:w val="0.40654388798155733"/>
          <c:h val="0.74561039122078243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2C5DA-77CF-46E9-A9AF-C0425B52A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2598</TotalTime>
  <Pages>12</Pages>
  <Words>3972</Words>
  <Characters>21451</Characters>
  <Application>Microsoft Office Word</Application>
  <DocSecurity>0</DocSecurity>
  <Lines>178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Proposta de Deliberação Plenária cobrança administrativa judicial e divida ativa ultima versão 26112014</vt:lpstr>
    </vt:vector>
  </TitlesOfParts>
  <Company>Microsoft</Company>
  <LinksUpToDate>false</LinksUpToDate>
  <CharactersWithSpaces>25373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Proposta de Deliberação Plenária cobrança administrativa judicial e divida ativa ultima versão 26112014</dc:title>
  <dc:subject>Proposta de Deliberação Plenária cobrança administrativa judicial e divida ativa ultima versão 26112014</dc:subject>
  <dc:creator>camila.goncalves</dc:creator>
  <cp:keywords>Proposta de Deliberação Plenária cobrança administrativa judicial e divida ativa ultima versão 26112014</cp:keywords>
  <cp:lastModifiedBy>Thiara</cp:lastModifiedBy>
  <cp:revision>116</cp:revision>
  <cp:lastPrinted>2021-12-08T14:33:00Z</cp:lastPrinted>
  <dcterms:created xsi:type="dcterms:W3CDTF">2022-12-28T13:33:00Z</dcterms:created>
  <dcterms:modified xsi:type="dcterms:W3CDTF">2023-07-24T11:15:00Z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2014-11-26T00:00:00Z</vt:filetime>
  </property>
  <property fmtid="{D5CDD505-2E9C-101B-9397-08002B2CF9AE}" pid="3" name="Creator">
    <vt:lpwstr>Doro PDF Writer [1.91] [http://j.mp/the_sz]</vt:lpwstr>
  </property>
  <property fmtid="{D5CDD505-2E9C-101B-9397-08002B2CF9AE}" pid="4" name="LastSaved">
    <vt:filetime>2016-05-03T00:00:00Z</vt:filetime>
  </property>
</Properties>
</file>