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F81837" w14:paraId="49565CAD" w14:textId="77777777" w:rsidTr="4CF36C98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F81837" w:rsidRDefault="18D2C02C" w:rsidP="4CF36C9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/>
                <w:b/>
                <w:bCs/>
                <w:sz w:val="20"/>
                <w:szCs w:val="20"/>
              </w:rPr>
              <w:t>COMISSÃO DE ÉTICA E DISCIPLINA</w:t>
            </w:r>
          </w:p>
          <w:p w14:paraId="0E50B5AD" w14:textId="01441D80" w:rsidR="00D673DB" w:rsidRPr="00F81837" w:rsidRDefault="3DB5A513" w:rsidP="00E0152F">
            <w:pPr>
              <w:suppressLineNumbers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DELIBERAÇÃO Nº </w:t>
            </w:r>
            <w:r w:rsidR="0094664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21</w:t>
            </w:r>
            <w:r w:rsidR="008641F1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8</w:t>
            </w:r>
            <w:r w:rsidR="00F81837" w:rsidRPr="00D3341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106CD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5.</w:t>
            </w:r>
            <w:r w:rsidR="00E0152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</w:t>
            </w:r>
            <w:bookmarkStart w:id="0" w:name="_GoBack"/>
            <w:bookmarkEnd w:id="0"/>
            <w:r w:rsidR="007C3D39" w:rsidRPr="00D3341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/2023</w:t>
            </w:r>
          </w:p>
        </w:tc>
      </w:tr>
    </w:tbl>
    <w:p w14:paraId="4DFB29E4" w14:textId="2CE75419" w:rsidR="002A57A5" w:rsidRPr="00F81837" w:rsidRDefault="002A57A5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F81837" w14:paraId="5AF2129E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19071601" w:rsidR="0053398C" w:rsidRPr="00F81837" w:rsidRDefault="00F04C7F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REFERÊNCIA</w:t>
            </w:r>
            <w:r w:rsidR="007C3D39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S</w:t>
            </w:r>
            <w:r w:rsidR="0053398C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1EDF50E2" w:rsidR="0053398C" w:rsidRPr="00F81837" w:rsidRDefault="00106CDF" w:rsidP="007B0B97">
            <w:pPr>
              <w:suppressLineNumbers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Item </w:t>
            </w:r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>5</w:t>
            </w:r>
            <w:proofErr w:type="gramEnd"/>
            <w:r w:rsidR="0070429C" w:rsidRPr="007B0B97">
              <w:rPr>
                <w:rFonts w:asciiTheme="majorHAnsi" w:hAnsiTheme="majorHAnsi" w:cs="Times New Roman"/>
                <w:sz w:val="20"/>
                <w:szCs w:val="20"/>
              </w:rPr>
              <w:t xml:space="preserve"> da súmula da Reunião Ordinária nº 21</w:t>
            </w:r>
            <w:r w:rsidR="007B0B97" w:rsidRPr="007B0B97">
              <w:rPr>
                <w:rFonts w:asciiTheme="majorHAnsi" w:hAnsiTheme="majorHAnsi" w:cs="Times New Roman"/>
                <w:sz w:val="20"/>
                <w:szCs w:val="20"/>
              </w:rPr>
              <w:t>8</w:t>
            </w:r>
            <w:r w:rsidR="0070429C" w:rsidRPr="007B0B97">
              <w:rPr>
                <w:rFonts w:asciiTheme="majorHAnsi" w:hAnsiTheme="majorHAnsi" w:cs="Times New Roman"/>
                <w:sz w:val="20"/>
                <w:szCs w:val="20"/>
              </w:rPr>
              <w:t xml:space="preserve"> da CED/MG</w:t>
            </w:r>
          </w:p>
        </w:tc>
      </w:tr>
      <w:tr w:rsidR="0053398C" w:rsidRPr="00F81837" w14:paraId="53EF9FE9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0971AC98" w:rsidR="0053398C" w:rsidRPr="00F81837" w:rsidRDefault="00BC331B" w:rsidP="008641F1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sz w:val="20"/>
                <w:szCs w:val="20"/>
              </w:rPr>
              <w:t xml:space="preserve">Presidência do CAU/MG; </w:t>
            </w:r>
            <w:r w:rsidR="008641F1">
              <w:rPr>
                <w:rFonts w:asciiTheme="majorHAnsi" w:hAnsiTheme="majorHAnsi" w:cs="Times New Roman"/>
                <w:sz w:val="20"/>
                <w:szCs w:val="20"/>
              </w:rPr>
              <w:t>Gerência de Planejamento CAU/</w:t>
            </w:r>
            <w:proofErr w:type="gramStart"/>
            <w:r w:rsidR="008641F1">
              <w:rPr>
                <w:rFonts w:asciiTheme="majorHAnsi" w:hAnsiTheme="majorHAnsi" w:cs="Times New Roman"/>
                <w:sz w:val="20"/>
                <w:szCs w:val="20"/>
              </w:rPr>
              <w:t>MG</w:t>
            </w:r>
            <w:proofErr w:type="gramEnd"/>
          </w:p>
        </w:tc>
      </w:tr>
      <w:tr w:rsidR="0053398C" w:rsidRPr="00F81837" w14:paraId="691FB5AE" w14:textId="77777777" w:rsidTr="4CF36C98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1" w:name="_Hlk65249485"/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68009DDC" w:rsidR="0053398C" w:rsidRPr="00F81837" w:rsidRDefault="00F942BC" w:rsidP="00F942B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RECOMENDA AUMENTO DO NÚMERO DE INTEGRANTES DA CED/MG</w:t>
            </w:r>
          </w:p>
        </w:tc>
      </w:tr>
      <w:bookmarkEnd w:id="1"/>
    </w:tbl>
    <w:p w14:paraId="084217BC" w14:textId="77777777" w:rsidR="0053398C" w:rsidRPr="00487456" w:rsidRDefault="0053398C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2D1A025B" w14:textId="79B20BF3" w:rsidR="007C3D39" w:rsidRDefault="007C3D39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>A Comissão de Ética e Disciplina do CAU/MG, reunida ordinariamente em ambiente virtual, atravé</w:t>
      </w:r>
      <w:r w:rsidR="00946644">
        <w:rPr>
          <w:rFonts w:asciiTheme="majorHAnsi" w:hAnsiTheme="majorHAnsi" w:cs="Times New Roman"/>
          <w:sz w:val="20"/>
          <w:szCs w:val="20"/>
        </w:rPr>
        <w:t>s de videoconferência, no dia 1</w:t>
      </w:r>
      <w:r w:rsidR="008641F1">
        <w:rPr>
          <w:rFonts w:asciiTheme="majorHAnsi" w:hAnsiTheme="majorHAnsi" w:cs="Times New Roman"/>
          <w:sz w:val="20"/>
          <w:szCs w:val="20"/>
        </w:rPr>
        <w:t>3</w:t>
      </w:r>
      <w:r w:rsidRPr="4CF36C98">
        <w:rPr>
          <w:rFonts w:asciiTheme="majorHAnsi" w:hAnsiTheme="majorHAnsi" w:cs="Times New Roman"/>
          <w:sz w:val="20"/>
          <w:szCs w:val="20"/>
        </w:rPr>
        <w:t xml:space="preserve"> de </w:t>
      </w:r>
      <w:r w:rsidR="008641F1">
        <w:rPr>
          <w:rFonts w:asciiTheme="majorHAnsi" w:hAnsiTheme="majorHAnsi" w:cs="Times New Roman"/>
          <w:sz w:val="20"/>
          <w:szCs w:val="20"/>
        </w:rPr>
        <w:t>setembro</w:t>
      </w:r>
      <w:r w:rsidRPr="4CF36C98">
        <w:rPr>
          <w:rFonts w:asciiTheme="majorHAnsi" w:hAnsiTheme="majorHAnsi" w:cs="Times New Roman"/>
          <w:sz w:val="20"/>
          <w:szCs w:val="20"/>
        </w:rPr>
        <w:t xml:space="preserve"> de 2023, no exercício das competências e prerrogativas que trata o art. 95 do Regimento Interno aprovado pela Deliberação Plenária DPOMG nº 0085.6.5/2018, do CAU/MG e homologado pela Deliberação Plenária nº DPAB</w:t>
      </w:r>
      <w:r w:rsidR="00405AE0">
        <w:rPr>
          <w:rFonts w:asciiTheme="majorHAnsi" w:hAnsiTheme="majorHAnsi" w:cs="Times New Roman"/>
          <w:sz w:val="20"/>
          <w:szCs w:val="20"/>
        </w:rPr>
        <w:t>R Nº 0087-11/2019, do CAU/BR.</w:t>
      </w:r>
    </w:p>
    <w:p w14:paraId="53905593" w14:textId="77777777" w:rsidR="00FE1DAD" w:rsidRPr="00487456" w:rsidRDefault="00FE1DAD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</w:p>
    <w:p w14:paraId="7895902F" w14:textId="43FC2E2F" w:rsidR="00F04C7F" w:rsidRPr="00F81837" w:rsidRDefault="00F04C7F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>Considerando a Lei Federal n° 12.378, de 31 de dezembro de 2010, que regulamenta o exercício da Arquitetura e Urbanismo; cria o Conselho de Arquitetura e Urbanismo do Brasil - CAU/BR e os Conselhos de Arquitetura e Urbanismo dos Estados e do Distrito Federal - CAUs;</w:t>
      </w:r>
      <w:r w:rsidR="00405AE0">
        <w:rPr>
          <w:rFonts w:asciiTheme="majorHAnsi" w:hAnsiTheme="majorHAnsi" w:cs="Times New Roman"/>
          <w:sz w:val="20"/>
          <w:szCs w:val="20"/>
        </w:rPr>
        <w:t xml:space="preserve"> e dá outras providências.</w:t>
      </w:r>
    </w:p>
    <w:p w14:paraId="0A8DEC72" w14:textId="77777777" w:rsidR="00F04C7F" w:rsidRPr="00487456" w:rsidRDefault="00F04C7F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</w:p>
    <w:p w14:paraId="1F1242F5" w14:textId="060E2C70" w:rsidR="00F04C7F" w:rsidRDefault="00405AE0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D85333">
        <w:rPr>
          <w:rFonts w:asciiTheme="majorHAnsi" w:hAnsiTheme="majorHAnsi" w:cs="Times New Roman"/>
          <w:sz w:val="20"/>
          <w:szCs w:val="20"/>
        </w:rPr>
        <w:t xml:space="preserve">Considerando </w:t>
      </w:r>
      <w:r w:rsidR="008641F1">
        <w:rPr>
          <w:rFonts w:asciiTheme="majorHAnsi" w:hAnsiTheme="majorHAnsi" w:cs="Times New Roman"/>
          <w:sz w:val="20"/>
          <w:szCs w:val="20"/>
        </w:rPr>
        <w:t>o inciso IX, art. 92, do Regimento Interno do CAU/MG, que dispõe como competência comum às Comissões Ordinárias e Especiais do CAU/MG “</w:t>
      </w:r>
      <w:r w:rsidR="008641F1" w:rsidRPr="008641F1">
        <w:rPr>
          <w:rFonts w:asciiTheme="majorHAnsi" w:hAnsiTheme="majorHAnsi" w:cs="Times New Roman"/>
          <w:i/>
          <w:sz w:val="20"/>
          <w:szCs w:val="20"/>
        </w:rPr>
        <w:t>apreciar, deliberar e monitorar a execução de programas e projetos do Planejamento Estratégico do CAU, no âmbito de suas competências</w:t>
      </w:r>
      <w:r w:rsidR="008641F1">
        <w:rPr>
          <w:rFonts w:asciiTheme="majorHAnsi" w:hAnsiTheme="majorHAnsi" w:cs="Times New Roman"/>
          <w:sz w:val="20"/>
          <w:szCs w:val="20"/>
        </w:rPr>
        <w:t>”.</w:t>
      </w:r>
    </w:p>
    <w:p w14:paraId="726FBDEE" w14:textId="77777777" w:rsidR="008641F1" w:rsidRPr="00640962" w:rsidRDefault="008641F1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</w:p>
    <w:p w14:paraId="602FC927" w14:textId="77777777" w:rsidR="00F942BC" w:rsidRPr="00640962" w:rsidRDefault="00F942BC" w:rsidP="00F942BC">
      <w:pPr>
        <w:pStyle w:val="Default"/>
        <w:ind w:right="281"/>
        <w:jc w:val="both"/>
        <w:rPr>
          <w:rFonts w:asciiTheme="majorHAnsi" w:hAnsiTheme="majorHAnsi"/>
          <w:color w:val="auto"/>
          <w:sz w:val="20"/>
          <w:szCs w:val="20"/>
          <w:lang w:val="pt-BR"/>
        </w:rPr>
      </w:pPr>
      <w:r w:rsidRPr="00640962">
        <w:rPr>
          <w:rFonts w:asciiTheme="majorHAnsi" w:hAnsiTheme="majorHAnsi"/>
          <w:color w:val="auto"/>
          <w:sz w:val="20"/>
          <w:szCs w:val="20"/>
          <w:lang w:val="pt-BR"/>
        </w:rPr>
        <w:t xml:space="preserve">Considerando que a Resolução CAUBR </w:t>
      </w:r>
      <w:r w:rsidRPr="00640962">
        <w:rPr>
          <w:rFonts w:asciiTheme="majorHAnsi" w:hAnsiTheme="majorHAnsi" w:cs="Times New Roman"/>
          <w:color w:val="auto"/>
          <w:sz w:val="20"/>
          <w:szCs w:val="20"/>
          <w:lang w:val="pt-BR"/>
        </w:rPr>
        <w:t xml:space="preserve">nº 239, de </w:t>
      </w:r>
      <w:proofErr w:type="gramStart"/>
      <w:r w:rsidRPr="00640962">
        <w:rPr>
          <w:rFonts w:asciiTheme="majorHAnsi" w:hAnsiTheme="majorHAnsi" w:cs="Times New Roman"/>
          <w:color w:val="auto"/>
          <w:sz w:val="20"/>
          <w:szCs w:val="20"/>
          <w:lang w:val="pt-BR"/>
        </w:rPr>
        <w:t>6</w:t>
      </w:r>
      <w:proofErr w:type="gramEnd"/>
      <w:r w:rsidRPr="00640962">
        <w:rPr>
          <w:rFonts w:asciiTheme="majorHAnsi" w:hAnsiTheme="majorHAnsi" w:cs="Times New Roman"/>
          <w:color w:val="auto"/>
          <w:sz w:val="20"/>
          <w:szCs w:val="20"/>
          <w:lang w:val="pt-BR"/>
        </w:rPr>
        <w:t xml:space="preserve"> de setembro de 2023, implica</w:t>
      </w:r>
      <w:r w:rsidRPr="00640962">
        <w:rPr>
          <w:rFonts w:asciiTheme="majorHAnsi" w:hAnsiTheme="majorHAnsi"/>
          <w:color w:val="auto"/>
          <w:sz w:val="20"/>
          <w:szCs w:val="20"/>
          <w:lang w:val="pt-BR"/>
        </w:rPr>
        <w:t xml:space="preserve"> nova rotina para a tramitação dos processos éticos que deverão ser julgados pela própria Comissão de Ética e Disciplina.</w:t>
      </w:r>
    </w:p>
    <w:p w14:paraId="36B0F48F" w14:textId="77777777" w:rsidR="00D85333" w:rsidRPr="00487456" w:rsidRDefault="00D85333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</w:p>
    <w:p w14:paraId="55272B05" w14:textId="40BB26D8" w:rsidR="008B36A9" w:rsidRPr="00487456" w:rsidRDefault="008B36A9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487456">
        <w:rPr>
          <w:rFonts w:asciiTheme="majorHAnsi" w:hAnsiTheme="majorHAnsi" w:cs="Times New Roman"/>
          <w:b/>
          <w:bCs/>
          <w:sz w:val="20"/>
          <w:szCs w:val="20"/>
        </w:rPr>
        <w:t>DELIBEROU</w:t>
      </w:r>
    </w:p>
    <w:p w14:paraId="61A1295A" w14:textId="77777777" w:rsidR="00072D7F" w:rsidRPr="00487456" w:rsidRDefault="00072D7F" w:rsidP="00D85333">
      <w:pPr>
        <w:suppressAutoHyphens w:val="0"/>
        <w:spacing w:line="276" w:lineRule="auto"/>
        <w:ind w:right="-2"/>
        <w:rPr>
          <w:rFonts w:asciiTheme="majorHAnsi" w:hAnsiTheme="majorHAnsi"/>
          <w:sz w:val="20"/>
          <w:szCs w:val="20"/>
        </w:rPr>
      </w:pPr>
    </w:p>
    <w:p w14:paraId="6735DAA7" w14:textId="6B4B8C23" w:rsidR="00106CDF" w:rsidRDefault="00487456" w:rsidP="00487456">
      <w:pPr>
        <w:pStyle w:val="PargrafodaLista"/>
        <w:widowControl/>
        <w:numPr>
          <w:ilvl w:val="0"/>
          <w:numId w:val="41"/>
        </w:numPr>
        <w:suppressLineNumbers/>
        <w:spacing w:line="276" w:lineRule="auto"/>
        <w:ind w:right="281"/>
        <w:rPr>
          <w:rFonts w:asciiTheme="majorHAnsi" w:hAnsiTheme="majorHAnsi" w:cs="Times New Roman"/>
          <w:sz w:val="20"/>
          <w:szCs w:val="20"/>
        </w:rPr>
      </w:pPr>
      <w:r w:rsidRPr="00487456">
        <w:rPr>
          <w:rFonts w:asciiTheme="majorHAnsi" w:hAnsiTheme="majorHAnsi" w:cs="Times New Roman"/>
          <w:sz w:val="20"/>
          <w:szCs w:val="20"/>
        </w:rPr>
        <w:t xml:space="preserve">Por </w:t>
      </w:r>
      <w:r w:rsidR="00762F96">
        <w:rPr>
          <w:rFonts w:asciiTheme="majorHAnsi" w:hAnsiTheme="majorHAnsi" w:cs="Times New Roman"/>
          <w:sz w:val="20"/>
          <w:szCs w:val="20"/>
        </w:rPr>
        <w:t>recomendar o aumento do número de integrantes da Comissão de Ética e Disciplina do CAU/MG.</w:t>
      </w:r>
    </w:p>
    <w:p w14:paraId="2AB0EDE4" w14:textId="77777777" w:rsidR="00D85333" w:rsidRPr="00487456" w:rsidRDefault="00D85333" w:rsidP="00E25D74">
      <w:pPr>
        <w:pStyle w:val="PargrafodaLista"/>
        <w:suppressAutoHyphens w:val="0"/>
        <w:spacing w:line="276" w:lineRule="auto"/>
        <w:ind w:left="-284"/>
        <w:rPr>
          <w:rFonts w:asciiTheme="majorHAnsi" w:hAnsiTheme="majorHAnsi"/>
          <w:color w:val="000000" w:themeColor="text1"/>
          <w:sz w:val="20"/>
          <w:szCs w:val="20"/>
        </w:rPr>
      </w:pPr>
      <w:bookmarkStart w:id="2" w:name="_Hlk62550538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988"/>
        <w:gridCol w:w="1274"/>
        <w:gridCol w:w="1274"/>
        <w:gridCol w:w="1275"/>
        <w:gridCol w:w="1395"/>
      </w:tblGrid>
      <w:tr w:rsidR="0070429C" w:rsidRPr="00F569A1" w14:paraId="0D0BA7DA" w14:textId="77777777" w:rsidTr="008641F1">
        <w:trPr>
          <w:trHeight w:val="416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bookmarkEnd w:id="2"/>
          <w:p w14:paraId="51F9EB6F" w14:textId="77777777" w:rsidR="0070429C" w:rsidRDefault="0070429C" w:rsidP="00F66AB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COMISSÂO DE ÉTICA E DISCIPLINA DO CAU/MG</w:t>
            </w:r>
          </w:p>
          <w:p w14:paraId="7BC9F011" w14:textId="77777777" w:rsidR="0070429C" w:rsidRPr="00AB4334" w:rsidRDefault="0070429C" w:rsidP="00F66AB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VOTAÇÃO</w:t>
            </w:r>
          </w:p>
        </w:tc>
      </w:tr>
      <w:tr w:rsidR="0070429C" w:rsidRPr="00AB4334" w14:paraId="31A2960C" w14:textId="77777777" w:rsidTr="008641F1">
        <w:trPr>
          <w:trHeight w:val="337"/>
        </w:trPr>
        <w:tc>
          <w:tcPr>
            <w:tcW w:w="4988" w:type="dxa"/>
            <w:shd w:val="clear" w:color="auto" w:fill="F2F2F2" w:themeFill="background1" w:themeFillShade="F2"/>
            <w:vAlign w:val="center"/>
          </w:tcPr>
          <w:p w14:paraId="13330A6C" w14:textId="77777777" w:rsidR="0070429C" w:rsidRPr="00AB433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8239BDD" w14:textId="77777777" w:rsidR="0070429C" w:rsidRPr="00AB433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proofErr w:type="gramStart"/>
            <w:r w:rsidRPr="00AB4334">
              <w:rPr>
                <w:rFonts w:asciiTheme="majorHAnsi" w:hAnsiTheme="majorHAnsi"/>
                <w:sz w:val="18"/>
                <w:szCs w:val="20"/>
              </w:rPr>
              <w:t>A FAVOR</w:t>
            </w:r>
            <w:proofErr w:type="gramEnd"/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1F43D3" w14:textId="77777777" w:rsidR="0070429C" w:rsidRPr="00AB433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F79EDFD" w14:textId="77777777" w:rsidR="0070429C" w:rsidRPr="00AB433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</w:rPr>
              <w:t>ÃO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43ABD1F6" w14:textId="77777777" w:rsidR="0070429C" w:rsidRPr="00AB433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AUSÊNCIA</w:t>
            </w:r>
          </w:p>
        </w:tc>
      </w:tr>
      <w:tr w:rsidR="0070429C" w:rsidRPr="00295395" w14:paraId="5757443A" w14:textId="77777777" w:rsidTr="008641F1">
        <w:trPr>
          <w:trHeight w:val="337"/>
        </w:trPr>
        <w:tc>
          <w:tcPr>
            <w:tcW w:w="4988" w:type="dxa"/>
            <w:vAlign w:val="center"/>
          </w:tcPr>
          <w:p w14:paraId="45630F5E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04516E28" w14:textId="77777777" w:rsidR="0070429C" w:rsidRPr="00C7089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42FBA250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A8EB03A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5F0B80C1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429C" w:rsidRPr="00F569A1" w14:paraId="5515D985" w14:textId="77777777" w:rsidTr="008641F1">
        <w:trPr>
          <w:trHeight w:val="337"/>
        </w:trPr>
        <w:tc>
          <w:tcPr>
            <w:tcW w:w="4988" w:type="dxa"/>
            <w:vAlign w:val="center"/>
          </w:tcPr>
          <w:p w14:paraId="49E15649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Cecília Maria Rabelo Geraldo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 w:rsidRPr="00AB433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Coord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Adjunta</w:t>
            </w:r>
            <w:proofErr w:type="gramEnd"/>
          </w:p>
        </w:tc>
        <w:tc>
          <w:tcPr>
            <w:tcW w:w="1274" w:type="dxa"/>
            <w:vAlign w:val="center"/>
          </w:tcPr>
          <w:p w14:paraId="64B819F7" w14:textId="77777777" w:rsidR="0070429C" w:rsidRPr="00C7089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05C904B5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BC63D6B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4F2EE50C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429C" w:rsidRPr="00F569A1" w14:paraId="12D0C118" w14:textId="77777777" w:rsidTr="008641F1">
        <w:trPr>
          <w:trHeight w:val="337"/>
        </w:trPr>
        <w:tc>
          <w:tcPr>
            <w:tcW w:w="4988" w:type="dxa"/>
            <w:vAlign w:val="center"/>
          </w:tcPr>
          <w:p w14:paraId="4246AD31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07127">
              <w:rPr>
                <w:rFonts w:asciiTheme="majorHAnsi" w:hAnsiTheme="majorHAnsi"/>
                <w:sz w:val="20"/>
                <w:szCs w:val="20"/>
              </w:rPr>
              <w:t xml:space="preserve">Claudia Alkmim Guimaraes Teixeira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2C6EFD87" w14:textId="77777777" w:rsidR="0070429C" w:rsidRPr="00C7089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3900FDE2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61898C5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8A9BD52" w14:textId="77777777" w:rsidR="0070429C" w:rsidRPr="00C7089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70429C" w:rsidRPr="00F569A1" w14:paraId="3CEF8C76" w14:textId="77777777" w:rsidTr="008641F1">
        <w:trPr>
          <w:trHeight w:val="337"/>
        </w:trPr>
        <w:tc>
          <w:tcPr>
            <w:tcW w:w="4988" w:type="dxa"/>
            <w:vAlign w:val="center"/>
          </w:tcPr>
          <w:p w14:paraId="6D8C6213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Gustavo Rocha Ribeiro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Membro Titular </w:t>
            </w:r>
          </w:p>
        </w:tc>
        <w:tc>
          <w:tcPr>
            <w:tcW w:w="1274" w:type="dxa"/>
            <w:vAlign w:val="center"/>
          </w:tcPr>
          <w:p w14:paraId="3D9B611F" w14:textId="77777777" w:rsidR="0070429C" w:rsidRPr="00C7089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0CE9C399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F01762E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761FCC5A" w14:textId="77777777" w:rsidR="0070429C" w:rsidRPr="00C7089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429C" w:rsidRPr="00F569A1" w14:paraId="7BE37FF8" w14:textId="77777777" w:rsidTr="008641F1">
        <w:trPr>
          <w:trHeight w:val="337"/>
        </w:trPr>
        <w:tc>
          <w:tcPr>
            <w:tcW w:w="4988" w:type="dxa"/>
            <w:vAlign w:val="center"/>
          </w:tcPr>
          <w:p w14:paraId="4CEC56C5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21C99D7C" w14:textId="77777777" w:rsidR="0070429C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4EAB5053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D35556C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21ADED6" w14:textId="77777777" w:rsidR="0070429C" w:rsidRPr="00C7089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14:paraId="61B15131" w14:textId="77777777" w:rsidR="0070429C" w:rsidRPr="00487456" w:rsidRDefault="0070429C" w:rsidP="0070429C">
      <w:pPr>
        <w:suppressAutoHyphens w:val="0"/>
        <w:spacing w:line="276" w:lineRule="auto"/>
        <w:rPr>
          <w:rFonts w:asciiTheme="majorHAnsi" w:hAnsiTheme="majorHAnsi"/>
          <w:sz w:val="20"/>
          <w:szCs w:val="20"/>
        </w:rPr>
      </w:pPr>
    </w:p>
    <w:p w14:paraId="6A84A7A1" w14:textId="77777777" w:rsidR="0070429C" w:rsidRDefault="0070429C" w:rsidP="0070429C">
      <w:pPr>
        <w:spacing w:line="276" w:lineRule="auto"/>
        <w:jc w:val="center"/>
        <w:rPr>
          <w:rFonts w:asciiTheme="majorHAnsi" w:hAnsiTheme="majorHAnsi" w:cs="Arial"/>
          <w:sz w:val="18"/>
          <w:szCs w:val="18"/>
          <w:lang w:eastAsia="pt-BR"/>
        </w:rPr>
      </w:pPr>
      <w:r w:rsidRPr="00A934DD">
        <w:rPr>
          <w:rFonts w:asciiTheme="majorHAnsi" w:hAnsiTheme="majorHAnsi" w:cs="Arial"/>
          <w:iCs/>
          <w:sz w:val="18"/>
          <w:szCs w:val="18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A934DD">
        <w:rPr>
          <w:rFonts w:asciiTheme="majorHAnsi" w:hAnsiTheme="majorHAnsi" w:cs="Arial"/>
          <w:sz w:val="18"/>
          <w:szCs w:val="18"/>
          <w:lang w:eastAsia="pt-BR"/>
        </w:rPr>
        <w:t xml:space="preserve"> Comissão de Ética e Disciplina do CAU/MG.</w:t>
      </w:r>
    </w:p>
    <w:p w14:paraId="02032FC1" w14:textId="77777777" w:rsidR="00487456" w:rsidRDefault="00487456" w:rsidP="0070429C">
      <w:pPr>
        <w:spacing w:line="276" w:lineRule="auto"/>
        <w:jc w:val="center"/>
        <w:rPr>
          <w:rFonts w:asciiTheme="majorHAnsi" w:hAnsiTheme="majorHAnsi" w:cs="Arial"/>
          <w:sz w:val="18"/>
          <w:szCs w:val="18"/>
          <w:lang w:eastAsia="pt-BR"/>
        </w:rPr>
      </w:pPr>
    </w:p>
    <w:p w14:paraId="4F4BBC08" w14:textId="77777777" w:rsidR="00487456" w:rsidRDefault="00487456" w:rsidP="0070429C">
      <w:pPr>
        <w:spacing w:line="276" w:lineRule="auto"/>
        <w:jc w:val="center"/>
        <w:rPr>
          <w:rFonts w:asciiTheme="majorHAnsi" w:hAnsiTheme="majorHAnsi" w:cs="Arial"/>
          <w:sz w:val="18"/>
          <w:szCs w:val="18"/>
          <w:lang w:eastAsia="pt-BR"/>
        </w:rPr>
      </w:pPr>
    </w:p>
    <w:p w14:paraId="27794C3D" w14:textId="77777777" w:rsidR="00487456" w:rsidRPr="00A934DD" w:rsidRDefault="00487456" w:rsidP="0070429C">
      <w:pPr>
        <w:spacing w:line="276" w:lineRule="auto"/>
        <w:jc w:val="center"/>
        <w:rPr>
          <w:rFonts w:asciiTheme="majorHAnsi" w:hAnsiTheme="majorHAnsi" w:cs="Arial"/>
          <w:iCs/>
          <w:sz w:val="18"/>
          <w:szCs w:val="18"/>
          <w:lang w:eastAsia="pt-BR"/>
        </w:rPr>
      </w:pPr>
    </w:p>
    <w:p w14:paraId="1455A2BE" w14:textId="2BE9B6A1" w:rsidR="0070429C" w:rsidRPr="00513883" w:rsidRDefault="0070429C" w:rsidP="0070429C">
      <w:pPr>
        <w:spacing w:line="276" w:lineRule="auto"/>
        <w:jc w:val="center"/>
        <w:rPr>
          <w:rFonts w:asciiTheme="majorHAnsi" w:hAnsiTheme="majorHAnsi" w:cs="Arial"/>
          <w:lang w:eastAsia="pt-BR"/>
        </w:rPr>
      </w:pPr>
      <w:r w:rsidRPr="00513883">
        <w:rPr>
          <w:rFonts w:asciiTheme="majorHAnsi" w:hAnsiTheme="majorHAnsi" w:cs="Arial"/>
          <w:lang w:eastAsia="pt-BR"/>
        </w:rPr>
        <w:t>________________________________________________________________________________</w:t>
      </w:r>
    </w:p>
    <w:p w14:paraId="3451097F" w14:textId="77777777" w:rsidR="0070429C" w:rsidRDefault="0070429C" w:rsidP="0070429C">
      <w:pPr>
        <w:spacing w:line="276" w:lineRule="auto"/>
        <w:jc w:val="center"/>
        <w:rPr>
          <w:rFonts w:asciiTheme="majorHAnsi" w:eastAsia="Calibri" w:hAnsiTheme="majorHAnsi" w:cs="Times New Roman"/>
          <w:b/>
        </w:rPr>
      </w:pPr>
      <w:r w:rsidRPr="00295395">
        <w:rPr>
          <w:rFonts w:asciiTheme="majorHAnsi" w:eastAsia="Calibri" w:hAnsiTheme="majorHAnsi" w:cs="Times New Roman"/>
          <w:b/>
        </w:rPr>
        <w:t xml:space="preserve">Fernanda Basques Moura Quintão </w:t>
      </w:r>
    </w:p>
    <w:p w14:paraId="0341FAA3" w14:textId="78B6D165" w:rsidR="00D85333" w:rsidRDefault="0070429C" w:rsidP="00487456">
      <w:pPr>
        <w:spacing w:line="276" w:lineRule="auto"/>
        <w:jc w:val="center"/>
        <w:rPr>
          <w:rFonts w:asciiTheme="majorHAnsi" w:hAnsiTheme="majorHAnsi" w:cs="Arial"/>
          <w:lang w:eastAsia="pt-BR"/>
        </w:rPr>
      </w:pPr>
      <w:r>
        <w:rPr>
          <w:rFonts w:asciiTheme="majorHAnsi" w:hAnsiTheme="majorHAnsi" w:cs="Arial"/>
          <w:lang w:eastAsia="pt-BR"/>
        </w:rPr>
        <w:t>Coordenadora da Comissão de Ética e Disciplina do CAU/ MG</w:t>
      </w:r>
    </w:p>
    <w:sectPr w:rsidR="00D85333" w:rsidSect="007C67FE">
      <w:headerReference w:type="default" r:id="rId9"/>
      <w:footerReference w:type="default" r:id="rId10"/>
      <w:type w:val="continuous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03301" w14:textId="77777777" w:rsidR="00631084" w:rsidRDefault="00631084">
      <w:r>
        <w:separator/>
      </w:r>
    </w:p>
  </w:endnote>
  <w:endnote w:type="continuationSeparator" w:id="0">
    <w:p w14:paraId="7BB6D11D" w14:textId="77777777" w:rsidR="00631084" w:rsidRDefault="0063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C88A2" w14:textId="77777777" w:rsidR="002A57A5" w:rsidRDefault="007958C6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5D1CB" w14:textId="77777777" w:rsidR="00631084" w:rsidRDefault="00631084">
      <w:r>
        <w:separator/>
      </w:r>
    </w:p>
  </w:footnote>
  <w:footnote w:type="continuationSeparator" w:id="0">
    <w:p w14:paraId="3B803BA1" w14:textId="77777777" w:rsidR="00631084" w:rsidRDefault="00631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39E0C" w14:textId="77777777" w:rsidR="002A57A5" w:rsidRDefault="007958C6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19FB6A84"/>
    <w:multiLevelType w:val="hybridMultilevel"/>
    <w:tmpl w:val="A726FF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F6773D6"/>
    <w:multiLevelType w:val="hybridMultilevel"/>
    <w:tmpl w:val="95821186"/>
    <w:lvl w:ilvl="0" w:tplc="E69C8CB2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FBF0842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9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CF94BB9"/>
    <w:multiLevelType w:val="hybridMultilevel"/>
    <w:tmpl w:val="B93815F2"/>
    <w:lvl w:ilvl="0" w:tplc="3E1C49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39"/>
  </w:num>
  <w:num w:numId="3">
    <w:abstractNumId w:val="20"/>
  </w:num>
  <w:num w:numId="4">
    <w:abstractNumId w:val="31"/>
  </w:num>
  <w:num w:numId="5">
    <w:abstractNumId w:val="8"/>
  </w:num>
  <w:num w:numId="6">
    <w:abstractNumId w:val="26"/>
  </w:num>
  <w:num w:numId="7">
    <w:abstractNumId w:val="1"/>
  </w:num>
  <w:num w:numId="8">
    <w:abstractNumId w:val="30"/>
  </w:num>
  <w:num w:numId="9">
    <w:abstractNumId w:val="7"/>
  </w:num>
  <w:num w:numId="10">
    <w:abstractNumId w:val="5"/>
  </w:num>
  <w:num w:numId="11">
    <w:abstractNumId w:val="18"/>
  </w:num>
  <w:num w:numId="12">
    <w:abstractNumId w:val="2"/>
  </w:num>
  <w:num w:numId="13">
    <w:abstractNumId w:val="15"/>
  </w:num>
  <w:num w:numId="14">
    <w:abstractNumId w:val="19"/>
  </w:num>
  <w:num w:numId="15">
    <w:abstractNumId w:val="14"/>
  </w:num>
  <w:num w:numId="16">
    <w:abstractNumId w:val="23"/>
  </w:num>
  <w:num w:numId="17">
    <w:abstractNumId w:val="16"/>
  </w:num>
  <w:num w:numId="18">
    <w:abstractNumId w:val="3"/>
  </w:num>
  <w:num w:numId="19">
    <w:abstractNumId w:val="34"/>
  </w:num>
  <w:num w:numId="20">
    <w:abstractNumId w:val="9"/>
  </w:num>
  <w:num w:numId="21">
    <w:abstractNumId w:val="25"/>
  </w:num>
  <w:num w:numId="22">
    <w:abstractNumId w:val="21"/>
  </w:num>
  <w:num w:numId="23">
    <w:abstractNumId w:val="22"/>
  </w:num>
  <w:num w:numId="24">
    <w:abstractNumId w:val="11"/>
  </w:num>
  <w:num w:numId="25">
    <w:abstractNumId w:val="36"/>
  </w:num>
  <w:num w:numId="26">
    <w:abstractNumId w:val="35"/>
  </w:num>
  <w:num w:numId="27">
    <w:abstractNumId w:val="13"/>
  </w:num>
  <w:num w:numId="28">
    <w:abstractNumId w:val="32"/>
  </w:num>
  <w:num w:numId="29">
    <w:abstractNumId w:val="0"/>
  </w:num>
  <w:num w:numId="30">
    <w:abstractNumId w:val="10"/>
  </w:num>
  <w:num w:numId="31">
    <w:abstractNumId w:val="40"/>
  </w:num>
  <w:num w:numId="32">
    <w:abstractNumId w:val="17"/>
  </w:num>
  <w:num w:numId="33">
    <w:abstractNumId w:val="38"/>
  </w:num>
  <w:num w:numId="34">
    <w:abstractNumId w:val="37"/>
  </w:num>
  <w:num w:numId="35">
    <w:abstractNumId w:val="12"/>
  </w:num>
  <w:num w:numId="36">
    <w:abstractNumId w:val="29"/>
  </w:num>
  <w:num w:numId="37">
    <w:abstractNumId w:val="24"/>
  </w:num>
  <w:num w:numId="38">
    <w:abstractNumId w:val="4"/>
  </w:num>
  <w:num w:numId="39">
    <w:abstractNumId w:val="6"/>
  </w:num>
  <w:num w:numId="40">
    <w:abstractNumId w:val="27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36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A5"/>
    <w:rsid w:val="00010FFE"/>
    <w:rsid w:val="000161DE"/>
    <w:rsid w:val="00023908"/>
    <w:rsid w:val="00034248"/>
    <w:rsid w:val="00034744"/>
    <w:rsid w:val="00034EDE"/>
    <w:rsid w:val="00035DCC"/>
    <w:rsid w:val="00037BB2"/>
    <w:rsid w:val="00042ECB"/>
    <w:rsid w:val="0005133A"/>
    <w:rsid w:val="00060F9C"/>
    <w:rsid w:val="00062651"/>
    <w:rsid w:val="00063739"/>
    <w:rsid w:val="00072D7F"/>
    <w:rsid w:val="000907DD"/>
    <w:rsid w:val="000B24B8"/>
    <w:rsid w:val="000D5801"/>
    <w:rsid w:val="000E60E2"/>
    <w:rsid w:val="000E7D1C"/>
    <w:rsid w:val="000F056F"/>
    <w:rsid w:val="00105EC1"/>
    <w:rsid w:val="00106CDF"/>
    <w:rsid w:val="001104D7"/>
    <w:rsid w:val="001221C0"/>
    <w:rsid w:val="001318DD"/>
    <w:rsid w:val="00147717"/>
    <w:rsid w:val="001617B4"/>
    <w:rsid w:val="001618BE"/>
    <w:rsid w:val="00166CBA"/>
    <w:rsid w:val="0017578F"/>
    <w:rsid w:val="001A3F23"/>
    <w:rsid w:val="001A4779"/>
    <w:rsid w:val="001A7AAF"/>
    <w:rsid w:val="001C01D8"/>
    <w:rsid w:val="001D410E"/>
    <w:rsid w:val="001E1C07"/>
    <w:rsid w:val="001F4D90"/>
    <w:rsid w:val="00207B52"/>
    <w:rsid w:val="00212507"/>
    <w:rsid w:val="00216FDA"/>
    <w:rsid w:val="002429D1"/>
    <w:rsid w:val="002667AD"/>
    <w:rsid w:val="002673E6"/>
    <w:rsid w:val="002711C4"/>
    <w:rsid w:val="00272F38"/>
    <w:rsid w:val="002849E4"/>
    <w:rsid w:val="00295395"/>
    <w:rsid w:val="002A29FA"/>
    <w:rsid w:val="002A57A5"/>
    <w:rsid w:val="002C48B6"/>
    <w:rsid w:val="002E570A"/>
    <w:rsid w:val="002E6385"/>
    <w:rsid w:val="002F7309"/>
    <w:rsid w:val="003070B1"/>
    <w:rsid w:val="003160D8"/>
    <w:rsid w:val="003235B1"/>
    <w:rsid w:val="00330D38"/>
    <w:rsid w:val="003403DC"/>
    <w:rsid w:val="00344C09"/>
    <w:rsid w:val="00347790"/>
    <w:rsid w:val="003526E8"/>
    <w:rsid w:val="003574F9"/>
    <w:rsid w:val="00364A62"/>
    <w:rsid w:val="00364E28"/>
    <w:rsid w:val="00365C41"/>
    <w:rsid w:val="0037114A"/>
    <w:rsid w:val="00393C12"/>
    <w:rsid w:val="003B51DE"/>
    <w:rsid w:val="003C06C1"/>
    <w:rsid w:val="003C1025"/>
    <w:rsid w:val="003D2B32"/>
    <w:rsid w:val="003D67E5"/>
    <w:rsid w:val="003E22CE"/>
    <w:rsid w:val="004019BC"/>
    <w:rsid w:val="00405AE0"/>
    <w:rsid w:val="004244B6"/>
    <w:rsid w:val="00433005"/>
    <w:rsid w:val="00454C95"/>
    <w:rsid w:val="0045596F"/>
    <w:rsid w:val="00455BEE"/>
    <w:rsid w:val="00462C72"/>
    <w:rsid w:val="0046328B"/>
    <w:rsid w:val="00474856"/>
    <w:rsid w:val="00475E5D"/>
    <w:rsid w:val="00481423"/>
    <w:rsid w:val="00487456"/>
    <w:rsid w:val="004901A3"/>
    <w:rsid w:val="004A5592"/>
    <w:rsid w:val="004B3D4A"/>
    <w:rsid w:val="004B58F0"/>
    <w:rsid w:val="004B7253"/>
    <w:rsid w:val="004C4D47"/>
    <w:rsid w:val="004D1FF1"/>
    <w:rsid w:val="004E6E1C"/>
    <w:rsid w:val="00513883"/>
    <w:rsid w:val="005202A3"/>
    <w:rsid w:val="00524462"/>
    <w:rsid w:val="0053398C"/>
    <w:rsid w:val="005513F3"/>
    <w:rsid w:val="00552B8A"/>
    <w:rsid w:val="005720D9"/>
    <w:rsid w:val="00581A01"/>
    <w:rsid w:val="00585814"/>
    <w:rsid w:val="0059224A"/>
    <w:rsid w:val="00595649"/>
    <w:rsid w:val="005B4A93"/>
    <w:rsid w:val="005C19B3"/>
    <w:rsid w:val="005C4EF1"/>
    <w:rsid w:val="005C5290"/>
    <w:rsid w:val="005D3448"/>
    <w:rsid w:val="0061502B"/>
    <w:rsid w:val="006232E4"/>
    <w:rsid w:val="0062525C"/>
    <w:rsid w:val="00631084"/>
    <w:rsid w:val="00632E9F"/>
    <w:rsid w:val="0063417F"/>
    <w:rsid w:val="00634817"/>
    <w:rsid w:val="00640962"/>
    <w:rsid w:val="0064672F"/>
    <w:rsid w:val="00655AD6"/>
    <w:rsid w:val="0066517D"/>
    <w:rsid w:val="0067048D"/>
    <w:rsid w:val="00686D15"/>
    <w:rsid w:val="00692726"/>
    <w:rsid w:val="006931F3"/>
    <w:rsid w:val="006B1141"/>
    <w:rsid w:val="006B6711"/>
    <w:rsid w:val="006D28CA"/>
    <w:rsid w:val="006E6D2D"/>
    <w:rsid w:val="006F51B0"/>
    <w:rsid w:val="0070429C"/>
    <w:rsid w:val="00720A3D"/>
    <w:rsid w:val="00724AA3"/>
    <w:rsid w:val="007375A1"/>
    <w:rsid w:val="00744ECE"/>
    <w:rsid w:val="00761C87"/>
    <w:rsid w:val="00762F96"/>
    <w:rsid w:val="007958C6"/>
    <w:rsid w:val="007B0B97"/>
    <w:rsid w:val="007C3D39"/>
    <w:rsid w:val="007C5270"/>
    <w:rsid w:val="007C67FE"/>
    <w:rsid w:val="007D4AB8"/>
    <w:rsid w:val="007F1BD0"/>
    <w:rsid w:val="00821966"/>
    <w:rsid w:val="00845619"/>
    <w:rsid w:val="008547DE"/>
    <w:rsid w:val="00860248"/>
    <w:rsid w:val="008641F1"/>
    <w:rsid w:val="008724F5"/>
    <w:rsid w:val="00880ED6"/>
    <w:rsid w:val="008B36A9"/>
    <w:rsid w:val="008D38A8"/>
    <w:rsid w:val="008D6C47"/>
    <w:rsid w:val="008F12DA"/>
    <w:rsid w:val="008F417F"/>
    <w:rsid w:val="0091793B"/>
    <w:rsid w:val="009229C4"/>
    <w:rsid w:val="009251C0"/>
    <w:rsid w:val="00945A0B"/>
    <w:rsid w:val="00946644"/>
    <w:rsid w:val="009538F7"/>
    <w:rsid w:val="00961DF5"/>
    <w:rsid w:val="00966DA1"/>
    <w:rsid w:val="00974D76"/>
    <w:rsid w:val="009A39AA"/>
    <w:rsid w:val="009B3A08"/>
    <w:rsid w:val="009C1FAC"/>
    <w:rsid w:val="009C2FC9"/>
    <w:rsid w:val="009D124E"/>
    <w:rsid w:val="009F13A8"/>
    <w:rsid w:val="00A07397"/>
    <w:rsid w:val="00A276B2"/>
    <w:rsid w:val="00A45896"/>
    <w:rsid w:val="00A51740"/>
    <w:rsid w:val="00A760FF"/>
    <w:rsid w:val="00A95079"/>
    <w:rsid w:val="00AB1C3E"/>
    <w:rsid w:val="00AB4334"/>
    <w:rsid w:val="00AB4D4F"/>
    <w:rsid w:val="00AC2C8D"/>
    <w:rsid w:val="00B0396E"/>
    <w:rsid w:val="00B07127"/>
    <w:rsid w:val="00B17350"/>
    <w:rsid w:val="00B26BE0"/>
    <w:rsid w:val="00B30203"/>
    <w:rsid w:val="00B44E9E"/>
    <w:rsid w:val="00B64488"/>
    <w:rsid w:val="00B66E31"/>
    <w:rsid w:val="00B9212C"/>
    <w:rsid w:val="00B95C06"/>
    <w:rsid w:val="00BB6B85"/>
    <w:rsid w:val="00BB7825"/>
    <w:rsid w:val="00BC07EA"/>
    <w:rsid w:val="00BC331B"/>
    <w:rsid w:val="00BC3539"/>
    <w:rsid w:val="00BD582B"/>
    <w:rsid w:val="00BD6028"/>
    <w:rsid w:val="00BD7DAF"/>
    <w:rsid w:val="00BE3014"/>
    <w:rsid w:val="00BE7620"/>
    <w:rsid w:val="00BF588C"/>
    <w:rsid w:val="00C03E9D"/>
    <w:rsid w:val="00C12B27"/>
    <w:rsid w:val="00C13373"/>
    <w:rsid w:val="00C13A87"/>
    <w:rsid w:val="00C143F7"/>
    <w:rsid w:val="00C21D94"/>
    <w:rsid w:val="00C22179"/>
    <w:rsid w:val="00C42E61"/>
    <w:rsid w:val="00C5259B"/>
    <w:rsid w:val="00C54CB5"/>
    <w:rsid w:val="00C6352D"/>
    <w:rsid w:val="00C636D3"/>
    <w:rsid w:val="00C70894"/>
    <w:rsid w:val="00C73715"/>
    <w:rsid w:val="00C7530D"/>
    <w:rsid w:val="00C979E1"/>
    <w:rsid w:val="00CA7815"/>
    <w:rsid w:val="00CE3595"/>
    <w:rsid w:val="00CF2C23"/>
    <w:rsid w:val="00D054AE"/>
    <w:rsid w:val="00D07860"/>
    <w:rsid w:val="00D15B06"/>
    <w:rsid w:val="00D305BE"/>
    <w:rsid w:val="00D3341D"/>
    <w:rsid w:val="00D54875"/>
    <w:rsid w:val="00D673DB"/>
    <w:rsid w:val="00D85333"/>
    <w:rsid w:val="00DA7171"/>
    <w:rsid w:val="00DB145C"/>
    <w:rsid w:val="00DD705A"/>
    <w:rsid w:val="00DE447E"/>
    <w:rsid w:val="00DE481A"/>
    <w:rsid w:val="00DF398B"/>
    <w:rsid w:val="00DF51B6"/>
    <w:rsid w:val="00E0152F"/>
    <w:rsid w:val="00E07BC5"/>
    <w:rsid w:val="00E1763D"/>
    <w:rsid w:val="00E203D1"/>
    <w:rsid w:val="00E20A1C"/>
    <w:rsid w:val="00E25D74"/>
    <w:rsid w:val="00E32874"/>
    <w:rsid w:val="00E44F66"/>
    <w:rsid w:val="00E552B6"/>
    <w:rsid w:val="00E55D06"/>
    <w:rsid w:val="00E57BE2"/>
    <w:rsid w:val="00E77647"/>
    <w:rsid w:val="00E82A77"/>
    <w:rsid w:val="00E926A6"/>
    <w:rsid w:val="00EA1FEC"/>
    <w:rsid w:val="00EC1861"/>
    <w:rsid w:val="00EC36CA"/>
    <w:rsid w:val="00ED28C8"/>
    <w:rsid w:val="00EE57BA"/>
    <w:rsid w:val="00EF3558"/>
    <w:rsid w:val="00EF4735"/>
    <w:rsid w:val="00F00BA5"/>
    <w:rsid w:val="00F028F1"/>
    <w:rsid w:val="00F03D50"/>
    <w:rsid w:val="00F04C7F"/>
    <w:rsid w:val="00F11990"/>
    <w:rsid w:val="00F11E8A"/>
    <w:rsid w:val="00F17FA6"/>
    <w:rsid w:val="00F202BC"/>
    <w:rsid w:val="00F31CDF"/>
    <w:rsid w:val="00F35473"/>
    <w:rsid w:val="00F569A1"/>
    <w:rsid w:val="00F6613E"/>
    <w:rsid w:val="00F81837"/>
    <w:rsid w:val="00F92619"/>
    <w:rsid w:val="00F942BC"/>
    <w:rsid w:val="00F96261"/>
    <w:rsid w:val="00FA7D4D"/>
    <w:rsid w:val="00FE1DAD"/>
    <w:rsid w:val="00FF1422"/>
    <w:rsid w:val="0B8DB5B2"/>
    <w:rsid w:val="14352C2B"/>
    <w:rsid w:val="18D2C02C"/>
    <w:rsid w:val="1A839A5F"/>
    <w:rsid w:val="218B141A"/>
    <w:rsid w:val="3A3972C4"/>
    <w:rsid w:val="3DB5A513"/>
    <w:rsid w:val="4CF36C98"/>
    <w:rsid w:val="50EB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4CF36C98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rsid w:val="4CF36C9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4CF36C9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4CF36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4CF36C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4CF36C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4CF36C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4CF36C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4CF36C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4CF36C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4CF36C98"/>
    <w:rPr>
      <w:rFonts w:ascii="Tahoma" w:eastAsia="Calibri" w:hAnsi="Tahoma" w:cs="Tahoma"/>
      <w:noProof w:val="0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4CF36C98"/>
    <w:rPr>
      <w:rFonts w:ascii="Calibri" w:eastAsia="Calibri" w:hAnsi="Calibri" w:cs="Calibri"/>
      <w:noProof w:val="0"/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4CF36C98"/>
    <w:rPr>
      <w:rFonts w:ascii="Calibri" w:eastAsia="Calibri" w:hAnsi="Calibri" w:cs="Calibri"/>
      <w:b/>
      <w:bCs/>
      <w:noProof w:val="0"/>
      <w:sz w:val="20"/>
      <w:szCs w:val="20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"/>
    <w:qFormat/>
    <w:rsid w:val="4CF36C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4CF36C98"/>
  </w:style>
  <w:style w:type="paragraph" w:styleId="Lista">
    <w:name w:val="List"/>
    <w:basedOn w:val="Corpodetexto"/>
    <w:uiPriority w:val="1"/>
    <w:rsid w:val="4CF36C98"/>
    <w:rPr>
      <w:rFonts w:cs="Lucida Sans"/>
    </w:rPr>
  </w:style>
  <w:style w:type="paragraph" w:styleId="Legenda">
    <w:name w:val="caption"/>
    <w:basedOn w:val="Normal"/>
    <w:uiPriority w:val="1"/>
    <w:qFormat/>
    <w:rsid w:val="4CF36C98"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1"/>
    <w:qFormat/>
    <w:rsid w:val="4CF36C98"/>
    <w:rPr>
      <w:rFonts w:cs="Lucida Sans"/>
    </w:rPr>
  </w:style>
  <w:style w:type="paragraph" w:styleId="PargrafodaLista">
    <w:name w:val="List Paragraph"/>
    <w:basedOn w:val="Normal"/>
    <w:uiPriority w:val="34"/>
    <w:qFormat/>
    <w:rsid w:val="4CF36C9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4CF36C98"/>
    <w:pPr>
      <w:ind w:left="3"/>
    </w:pPr>
  </w:style>
  <w:style w:type="paragraph" w:customStyle="1" w:styleId="CabealhoeRodap">
    <w:name w:val="Cabeçalho e Rodapé"/>
    <w:basedOn w:val="Normal"/>
    <w:uiPriority w:val="1"/>
    <w:qFormat/>
    <w:rsid w:val="4CF36C98"/>
  </w:style>
  <w:style w:type="paragraph" w:styleId="Cabealho">
    <w:name w:val="header"/>
    <w:basedOn w:val="Normal"/>
    <w:link w:val="Cabealho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4CF36C98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4CF36C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4CF36C98"/>
    <w:rPr>
      <w:b/>
      <w:bCs/>
    </w:rPr>
  </w:style>
  <w:style w:type="paragraph" w:customStyle="1" w:styleId="Contedodatabela">
    <w:name w:val="Conteúdo da tabela"/>
    <w:basedOn w:val="Normal"/>
    <w:uiPriority w:val="1"/>
    <w:qFormat/>
    <w:rsid w:val="4CF36C98"/>
  </w:style>
  <w:style w:type="paragraph" w:customStyle="1" w:styleId="Ttulodetabela">
    <w:name w:val="Título de tabela"/>
    <w:basedOn w:val="Contedodatabela"/>
    <w:uiPriority w:val="1"/>
    <w:qFormat/>
    <w:rsid w:val="4CF36C9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  <w:style w:type="paragraph" w:styleId="Subttulo">
    <w:name w:val="Subtitle"/>
    <w:basedOn w:val="Normal"/>
    <w:next w:val="Normal"/>
    <w:link w:val="SubttuloChar"/>
    <w:uiPriority w:val="11"/>
    <w:qFormat/>
    <w:rsid w:val="4CF36C98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4CF36C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4CF36C9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rsid w:val="4CF36C98"/>
    <w:rPr>
      <w:rFonts w:asciiTheme="majorHAnsi" w:eastAsiaTheme="majorEastAsia" w:hAnsiTheme="majorHAnsi" w:cstheme="majorBidi"/>
      <w:noProof w:val="0"/>
      <w:color w:val="243F6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4CF36C98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4CF36C98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4CF36C98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4CF36C98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4CF36C98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4CF36C98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4CF36C98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4CF36C98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4CF36C98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4CF36C98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4CF36C98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4CF36C98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4CF36C98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4CF36C98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4CF36C98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4CF36C9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4CF36C98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4CF36C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4CF36C98"/>
    <w:rPr>
      <w:noProof w:val="0"/>
      <w:sz w:val="20"/>
      <w:szCs w:val="20"/>
      <w:lang w:val="pt-BR"/>
    </w:rPr>
  </w:style>
  <w:style w:type="character" w:styleId="Hyperlink">
    <w:name w:val="Hyperlink"/>
    <w:basedOn w:val="Fontepargpadro"/>
    <w:uiPriority w:val="99"/>
    <w:unhideWhenUsed/>
    <w:rsid w:val="00F31C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4CF36C98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rsid w:val="4CF36C9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4CF36C9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4CF36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4CF36C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4CF36C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4CF36C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4CF36C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4CF36C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4CF36C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4CF36C98"/>
    <w:rPr>
      <w:rFonts w:ascii="Tahoma" w:eastAsia="Calibri" w:hAnsi="Tahoma" w:cs="Tahoma"/>
      <w:noProof w:val="0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4CF36C98"/>
    <w:rPr>
      <w:rFonts w:ascii="Calibri" w:eastAsia="Calibri" w:hAnsi="Calibri" w:cs="Calibri"/>
      <w:noProof w:val="0"/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4CF36C98"/>
    <w:rPr>
      <w:rFonts w:ascii="Calibri" w:eastAsia="Calibri" w:hAnsi="Calibri" w:cs="Calibri"/>
      <w:b/>
      <w:bCs/>
      <w:noProof w:val="0"/>
      <w:sz w:val="20"/>
      <w:szCs w:val="20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"/>
    <w:qFormat/>
    <w:rsid w:val="4CF36C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4CF36C98"/>
  </w:style>
  <w:style w:type="paragraph" w:styleId="Lista">
    <w:name w:val="List"/>
    <w:basedOn w:val="Corpodetexto"/>
    <w:uiPriority w:val="1"/>
    <w:rsid w:val="4CF36C98"/>
    <w:rPr>
      <w:rFonts w:cs="Lucida Sans"/>
    </w:rPr>
  </w:style>
  <w:style w:type="paragraph" w:styleId="Legenda">
    <w:name w:val="caption"/>
    <w:basedOn w:val="Normal"/>
    <w:uiPriority w:val="1"/>
    <w:qFormat/>
    <w:rsid w:val="4CF36C98"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1"/>
    <w:qFormat/>
    <w:rsid w:val="4CF36C98"/>
    <w:rPr>
      <w:rFonts w:cs="Lucida Sans"/>
    </w:rPr>
  </w:style>
  <w:style w:type="paragraph" w:styleId="PargrafodaLista">
    <w:name w:val="List Paragraph"/>
    <w:basedOn w:val="Normal"/>
    <w:uiPriority w:val="34"/>
    <w:qFormat/>
    <w:rsid w:val="4CF36C9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4CF36C98"/>
    <w:pPr>
      <w:ind w:left="3"/>
    </w:pPr>
  </w:style>
  <w:style w:type="paragraph" w:customStyle="1" w:styleId="CabealhoeRodap">
    <w:name w:val="Cabeçalho e Rodapé"/>
    <w:basedOn w:val="Normal"/>
    <w:uiPriority w:val="1"/>
    <w:qFormat/>
    <w:rsid w:val="4CF36C98"/>
  </w:style>
  <w:style w:type="paragraph" w:styleId="Cabealho">
    <w:name w:val="header"/>
    <w:basedOn w:val="Normal"/>
    <w:link w:val="Cabealho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4CF36C98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4CF36C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4CF36C98"/>
    <w:rPr>
      <w:b/>
      <w:bCs/>
    </w:rPr>
  </w:style>
  <w:style w:type="paragraph" w:customStyle="1" w:styleId="Contedodatabela">
    <w:name w:val="Conteúdo da tabela"/>
    <w:basedOn w:val="Normal"/>
    <w:uiPriority w:val="1"/>
    <w:qFormat/>
    <w:rsid w:val="4CF36C98"/>
  </w:style>
  <w:style w:type="paragraph" w:customStyle="1" w:styleId="Ttulodetabela">
    <w:name w:val="Título de tabela"/>
    <w:basedOn w:val="Contedodatabela"/>
    <w:uiPriority w:val="1"/>
    <w:qFormat/>
    <w:rsid w:val="4CF36C9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  <w:style w:type="paragraph" w:styleId="Subttulo">
    <w:name w:val="Subtitle"/>
    <w:basedOn w:val="Normal"/>
    <w:next w:val="Normal"/>
    <w:link w:val="SubttuloChar"/>
    <w:uiPriority w:val="11"/>
    <w:qFormat/>
    <w:rsid w:val="4CF36C98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4CF36C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4CF36C9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rsid w:val="4CF36C98"/>
    <w:rPr>
      <w:rFonts w:asciiTheme="majorHAnsi" w:eastAsiaTheme="majorEastAsia" w:hAnsiTheme="majorHAnsi" w:cstheme="majorBidi"/>
      <w:noProof w:val="0"/>
      <w:color w:val="243F6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4CF36C98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4CF36C98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4CF36C98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4CF36C98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4CF36C98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4CF36C98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4CF36C98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4CF36C98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4CF36C98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4CF36C98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4CF36C98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4CF36C98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4CF36C98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4CF36C98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4CF36C98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4CF36C9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4CF36C98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4CF36C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4CF36C98"/>
    <w:rPr>
      <w:noProof w:val="0"/>
      <w:sz w:val="20"/>
      <w:szCs w:val="20"/>
      <w:lang w:val="pt-BR"/>
    </w:rPr>
  </w:style>
  <w:style w:type="character" w:styleId="Hyperlink">
    <w:name w:val="Hyperlink"/>
    <w:basedOn w:val="Fontepargpadro"/>
    <w:uiPriority w:val="99"/>
    <w:unhideWhenUsed/>
    <w:rsid w:val="00F31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DFBE-9FEE-42F0-908A-767D00F8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305</Words>
  <Characters>1971</Characters>
  <Application>Microsoft Office Word</Application>
  <DocSecurity>0</DocSecurity>
  <Lines>75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Thiara</cp:lastModifiedBy>
  <cp:revision>13</cp:revision>
  <cp:lastPrinted>2021-04-01T20:08:00Z</cp:lastPrinted>
  <dcterms:created xsi:type="dcterms:W3CDTF">2023-08-17T13:28:00Z</dcterms:created>
  <dcterms:modified xsi:type="dcterms:W3CDTF">2023-09-14T18:42:00Z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