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F81837" w14:paraId="49565CAD" w14:textId="77777777" w:rsidTr="4CF36C98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F81837" w:rsidRDefault="18D2C02C" w:rsidP="4CF36C9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/>
                <w:b/>
                <w:bCs/>
                <w:sz w:val="20"/>
                <w:szCs w:val="20"/>
              </w:rPr>
              <w:t>COMISSÃO DE ÉTICA E DISCIPLINA</w:t>
            </w:r>
          </w:p>
          <w:p w14:paraId="0E50B5AD" w14:textId="392ACB88" w:rsidR="00D673DB" w:rsidRPr="00F81837" w:rsidRDefault="3DB5A513" w:rsidP="4CF36C98">
            <w:pPr>
              <w:suppressLineNumbers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DELIBERAÇÃO Nº </w:t>
            </w:r>
            <w:r w:rsidR="00F81837"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21</w:t>
            </w:r>
            <w:r w:rsidR="00182D3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9</w:t>
            </w:r>
            <w:r w:rsidR="00F81837"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</w:t>
            </w:r>
            <w:r w:rsidR="00182D3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</w:t>
            </w:r>
            <w:r w:rsidR="3A3972C4"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</w:t>
            </w:r>
            <w:r w:rsidR="00182D3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</w:t>
            </w:r>
            <w:r w:rsidR="00DD5CF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9</w:t>
            </w:r>
            <w:r w:rsidR="00182D3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/2023</w:t>
            </w:r>
          </w:p>
        </w:tc>
      </w:tr>
    </w:tbl>
    <w:p w14:paraId="4DFB29E4" w14:textId="2CE75419" w:rsidR="002A57A5" w:rsidRPr="00F81837" w:rsidRDefault="002A57A5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F81837" w14:paraId="5AF2129E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19071601" w:rsidR="0053398C" w:rsidRPr="00F81837" w:rsidRDefault="00F04C7F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REFERÊNCIA</w:t>
            </w:r>
            <w:r w:rsidR="007C3D39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S</w:t>
            </w:r>
            <w:r w:rsidR="0053398C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1315B31C" w:rsidR="0053398C" w:rsidRPr="00F81837" w:rsidRDefault="00F04C7F" w:rsidP="4CF36C98">
            <w:pPr>
              <w:suppressLineNumbers/>
              <w:rPr>
                <w:rFonts w:asciiTheme="majorHAnsi" w:hAnsiTheme="majorHAnsi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sz w:val="20"/>
                <w:szCs w:val="20"/>
              </w:rPr>
              <w:t>Pro</w:t>
            </w:r>
            <w:r w:rsidR="3A3972C4" w:rsidRPr="4CF36C98">
              <w:rPr>
                <w:rFonts w:asciiTheme="majorHAnsi" w:hAnsiTheme="majorHAnsi" w:cs="Times New Roman"/>
                <w:sz w:val="20"/>
                <w:szCs w:val="20"/>
              </w:rPr>
              <w:t>tocol</w:t>
            </w:r>
            <w:r w:rsidRPr="4CF36C98">
              <w:rPr>
                <w:rFonts w:asciiTheme="majorHAnsi" w:hAnsiTheme="majorHAnsi" w:cs="Times New Roman"/>
                <w:sz w:val="20"/>
                <w:szCs w:val="20"/>
              </w:rPr>
              <w:t xml:space="preserve">o </w:t>
            </w:r>
            <w:r w:rsidR="00DD5CF9" w:rsidRPr="00492136">
              <w:rPr>
                <w:rStyle w:val="normaltextrun"/>
                <w:rFonts w:asciiTheme="majorHAnsi" w:hAnsiTheme="majorHAnsi"/>
                <w:bCs/>
                <w:sz w:val="20"/>
                <w:szCs w:val="20"/>
                <w:bdr w:val="none" w:sz="0" w:space="0" w:color="auto" w:frame="1"/>
              </w:rPr>
              <w:t>1725449</w:t>
            </w:r>
            <w:r w:rsidR="00F81837" w:rsidRPr="4CF36C98">
              <w:rPr>
                <w:rFonts w:asciiTheme="majorHAnsi" w:hAnsiTheme="majorHAnsi" w:cs="Times New Roman"/>
                <w:sz w:val="20"/>
                <w:szCs w:val="20"/>
              </w:rPr>
              <w:t>/202</w:t>
            </w:r>
            <w:r w:rsidR="00755153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</w:tr>
      <w:tr w:rsidR="0053398C" w:rsidRPr="00F81837" w14:paraId="53EF9FE9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2A7927F1" w:rsidR="0053398C" w:rsidRPr="00F81837" w:rsidRDefault="00BC331B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sz w:val="20"/>
                <w:szCs w:val="20"/>
              </w:rPr>
              <w:t>Presidência do CAU/MG; Gerência Jurídica do CAU/MG; Comissão de Ética e Disciplina do CAU/MG e d</w:t>
            </w:r>
            <w:r w:rsidR="218B141A" w:rsidRPr="4CF36C98">
              <w:rPr>
                <w:rFonts w:asciiTheme="majorHAnsi" w:hAnsiTheme="majorHAnsi" w:cs="Times New Roman"/>
                <w:sz w:val="20"/>
                <w:szCs w:val="20"/>
              </w:rPr>
              <w:t>enunciado</w:t>
            </w:r>
            <w:r w:rsidR="007C3D39" w:rsidRPr="4CF36C98">
              <w:rPr>
                <w:rFonts w:asciiTheme="majorHAnsi" w:hAnsiTheme="majorHAnsi" w:cs="Times New Roman"/>
                <w:sz w:val="20"/>
                <w:szCs w:val="20"/>
              </w:rPr>
              <w:t xml:space="preserve"> do processo ético-disciplinar</w:t>
            </w:r>
          </w:p>
        </w:tc>
      </w:tr>
      <w:tr w:rsidR="0053398C" w:rsidRPr="00F81837" w14:paraId="691FB5AE" w14:textId="77777777" w:rsidTr="4CF36C98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0" w:name="_Hlk65249485"/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3286D419" w:rsidR="0053398C" w:rsidRPr="00F81837" w:rsidRDefault="00182D34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AGENDAMENTO</w:t>
            </w:r>
            <w:r w:rsidR="1A839A5F"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DE </w:t>
            </w:r>
            <w:r w:rsidR="14352C2B"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AUDIÊNCIA PARA </w:t>
            </w:r>
            <w:r w:rsidR="001617B4"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CELEBRAÇÃO</w:t>
            </w:r>
            <w:r w:rsidR="14352C2B"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DE TAC</w:t>
            </w:r>
          </w:p>
        </w:tc>
      </w:tr>
      <w:bookmarkEnd w:id="0"/>
    </w:tbl>
    <w:p w14:paraId="084217BC" w14:textId="77777777" w:rsidR="0053398C" w:rsidRPr="00182D34" w:rsidRDefault="0053398C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p w14:paraId="5D92896E" w14:textId="26FCE019" w:rsidR="007C3D39" w:rsidRPr="00F81837" w:rsidRDefault="007C3D39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>A Comissão de Ética e Disciplina do CAU/MG, reunida ordinariamente em ambiente virtual, através de videoconferência, no dia 1</w:t>
      </w:r>
      <w:r w:rsidR="00755153">
        <w:rPr>
          <w:rFonts w:asciiTheme="majorHAnsi" w:hAnsiTheme="majorHAnsi" w:cs="Times New Roman"/>
          <w:sz w:val="20"/>
          <w:szCs w:val="20"/>
        </w:rPr>
        <w:t>8</w:t>
      </w:r>
      <w:r w:rsidRPr="4CF36C98">
        <w:rPr>
          <w:rFonts w:asciiTheme="majorHAnsi" w:hAnsiTheme="majorHAnsi" w:cs="Times New Roman"/>
          <w:sz w:val="20"/>
          <w:szCs w:val="20"/>
        </w:rPr>
        <w:t xml:space="preserve"> de </w:t>
      </w:r>
      <w:r w:rsidR="00755153">
        <w:rPr>
          <w:rFonts w:asciiTheme="majorHAnsi" w:hAnsiTheme="majorHAnsi" w:cs="Times New Roman"/>
          <w:sz w:val="20"/>
          <w:szCs w:val="20"/>
        </w:rPr>
        <w:t>novembro</w:t>
      </w:r>
      <w:r w:rsidRPr="4CF36C98">
        <w:rPr>
          <w:rFonts w:asciiTheme="majorHAnsi" w:hAnsiTheme="majorHAnsi" w:cs="Times New Roman"/>
          <w:sz w:val="20"/>
          <w:szCs w:val="20"/>
        </w:rPr>
        <w:t xml:space="preserve"> de 2023,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2D1A025B" w14:textId="77777777" w:rsidR="007C3D39" w:rsidRPr="00182D34" w:rsidRDefault="007C3D39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10"/>
          <w:szCs w:val="10"/>
        </w:rPr>
      </w:pPr>
    </w:p>
    <w:p w14:paraId="7895902F" w14:textId="59AF1734" w:rsidR="00F04C7F" w:rsidRPr="00F81837" w:rsidRDefault="00F04C7F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 xml:space="preserve">Considerando a Lei Federal n°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4CF36C98">
        <w:rPr>
          <w:rFonts w:asciiTheme="majorHAnsi" w:hAnsiTheme="majorHAnsi" w:cs="Times New Roman"/>
          <w:sz w:val="20"/>
          <w:szCs w:val="20"/>
        </w:rPr>
        <w:t>CAUs</w:t>
      </w:r>
      <w:proofErr w:type="spellEnd"/>
      <w:r w:rsidRPr="4CF36C98">
        <w:rPr>
          <w:rFonts w:asciiTheme="majorHAnsi" w:hAnsiTheme="majorHAnsi" w:cs="Times New Roman"/>
          <w:sz w:val="20"/>
          <w:szCs w:val="20"/>
        </w:rPr>
        <w:t>; e dá outras providências;</w:t>
      </w:r>
    </w:p>
    <w:p w14:paraId="0A8DEC72" w14:textId="77777777" w:rsidR="00F04C7F" w:rsidRPr="00182D34" w:rsidRDefault="00F04C7F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10"/>
          <w:szCs w:val="10"/>
        </w:rPr>
      </w:pPr>
    </w:p>
    <w:p w14:paraId="1CC94600" w14:textId="77CAC50C" w:rsidR="00F04C7F" w:rsidRPr="00F81837" w:rsidRDefault="00F04C7F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14:paraId="1F1242F5" w14:textId="77777777" w:rsidR="00F04C7F" w:rsidRPr="00182D34" w:rsidRDefault="00F04C7F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10"/>
          <w:szCs w:val="10"/>
        </w:rPr>
      </w:pPr>
    </w:p>
    <w:p w14:paraId="53DA2367" w14:textId="7E322544" w:rsidR="00F04C7F" w:rsidRPr="00F81837" w:rsidRDefault="00F04C7F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>Considerando o</w:t>
      </w:r>
      <w:r w:rsidR="007C3D39" w:rsidRPr="4CF36C98">
        <w:rPr>
          <w:rFonts w:asciiTheme="majorHAnsi" w:hAnsiTheme="majorHAnsi" w:cs="Times New Roman"/>
          <w:sz w:val="20"/>
          <w:szCs w:val="20"/>
        </w:rPr>
        <w:t>s</w:t>
      </w:r>
      <w:r w:rsidRPr="4CF36C98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4CF36C98">
        <w:rPr>
          <w:rFonts w:asciiTheme="majorHAnsi" w:hAnsiTheme="majorHAnsi" w:cs="Times New Roman"/>
          <w:sz w:val="20"/>
          <w:szCs w:val="20"/>
        </w:rPr>
        <w:t>Art</w:t>
      </w:r>
      <w:r w:rsidR="007C3D39" w:rsidRPr="4CF36C98">
        <w:rPr>
          <w:rFonts w:asciiTheme="majorHAnsi" w:hAnsiTheme="majorHAnsi" w:cs="Times New Roman"/>
          <w:sz w:val="20"/>
          <w:szCs w:val="20"/>
        </w:rPr>
        <w:t>s</w:t>
      </w:r>
      <w:proofErr w:type="spellEnd"/>
      <w:r w:rsidR="001617B4" w:rsidRPr="4CF36C98">
        <w:rPr>
          <w:rFonts w:asciiTheme="majorHAnsi" w:hAnsiTheme="majorHAnsi" w:cs="Times New Roman"/>
          <w:sz w:val="20"/>
          <w:szCs w:val="20"/>
        </w:rPr>
        <w:t>. 5º</w:t>
      </w:r>
      <w:r w:rsidRPr="4CF36C98">
        <w:rPr>
          <w:rFonts w:asciiTheme="majorHAnsi" w:hAnsiTheme="majorHAnsi" w:cs="Times New Roman"/>
          <w:sz w:val="20"/>
          <w:szCs w:val="20"/>
        </w:rPr>
        <w:t xml:space="preserve"> </w:t>
      </w:r>
      <w:r w:rsidR="001617B4" w:rsidRPr="4CF36C98">
        <w:rPr>
          <w:rFonts w:asciiTheme="majorHAnsi" w:hAnsiTheme="majorHAnsi" w:cs="Times New Roman"/>
          <w:sz w:val="20"/>
          <w:szCs w:val="20"/>
        </w:rPr>
        <w:t>e</w:t>
      </w:r>
      <w:r w:rsidRPr="4CF36C98">
        <w:rPr>
          <w:rFonts w:asciiTheme="majorHAnsi" w:hAnsiTheme="majorHAnsi" w:cs="Times New Roman"/>
          <w:sz w:val="20"/>
          <w:szCs w:val="20"/>
        </w:rPr>
        <w:t xml:space="preserve"> </w:t>
      </w:r>
      <w:r w:rsidR="001617B4" w:rsidRPr="4CF36C98">
        <w:rPr>
          <w:rFonts w:asciiTheme="majorHAnsi" w:hAnsiTheme="majorHAnsi" w:cs="Times New Roman"/>
          <w:sz w:val="20"/>
          <w:szCs w:val="20"/>
        </w:rPr>
        <w:t>91-A</w:t>
      </w:r>
      <w:r w:rsidRPr="4CF36C98">
        <w:rPr>
          <w:rFonts w:asciiTheme="majorHAnsi" w:hAnsiTheme="majorHAnsi" w:cs="Times New Roman"/>
          <w:sz w:val="20"/>
          <w:szCs w:val="20"/>
        </w:rPr>
        <w:t xml:space="preserve"> da Resolução CAU/BR n° 1</w:t>
      </w:r>
      <w:r w:rsidR="001617B4" w:rsidRPr="4CF36C98">
        <w:rPr>
          <w:rFonts w:asciiTheme="majorHAnsi" w:hAnsiTheme="majorHAnsi" w:cs="Times New Roman"/>
          <w:sz w:val="20"/>
          <w:szCs w:val="20"/>
        </w:rPr>
        <w:t xml:space="preserve">43, de 13 de junho de 2017, que </w:t>
      </w:r>
      <w:r w:rsidRPr="4CF36C98">
        <w:rPr>
          <w:rFonts w:asciiTheme="majorHAnsi" w:hAnsiTheme="majorHAnsi" w:cs="Times New Roman"/>
          <w:sz w:val="20"/>
          <w:szCs w:val="20"/>
        </w:rPr>
        <w:t xml:space="preserve">versam sobre </w:t>
      </w:r>
      <w:r w:rsidR="001617B4" w:rsidRPr="4CF36C98">
        <w:rPr>
          <w:rFonts w:asciiTheme="majorHAnsi" w:hAnsiTheme="majorHAnsi" w:cs="Times New Roman"/>
          <w:sz w:val="20"/>
          <w:szCs w:val="20"/>
        </w:rPr>
        <w:t>a celebração de Termo de Ajuste de Conduta (TAC) em casos suscetíveis de acordo para adequar condutas às normas ético-disciplinares na Arquitetura e Urbanismo e prevenir infrações futuras de mesma natureza</w:t>
      </w:r>
      <w:r w:rsidRPr="4CF36C98">
        <w:rPr>
          <w:rFonts w:asciiTheme="majorHAnsi" w:hAnsiTheme="majorHAnsi" w:cs="Times New Roman"/>
          <w:sz w:val="20"/>
          <w:szCs w:val="20"/>
        </w:rPr>
        <w:t>;</w:t>
      </w:r>
    </w:p>
    <w:p w14:paraId="64CC9218" w14:textId="77777777" w:rsidR="001617B4" w:rsidRPr="00182D34" w:rsidRDefault="001617B4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10"/>
          <w:szCs w:val="10"/>
        </w:rPr>
      </w:pPr>
    </w:p>
    <w:p w14:paraId="357FF68D" w14:textId="591A0BCF" w:rsidR="00F04C7F" w:rsidRPr="00F81837" w:rsidRDefault="00F04C7F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4CF36C98">
        <w:rPr>
          <w:rFonts w:asciiTheme="majorHAnsi" w:hAnsiTheme="majorHAnsi" w:cs="Times New Roman"/>
          <w:sz w:val="20"/>
          <w:szCs w:val="20"/>
        </w:rPr>
        <w:t xml:space="preserve">Considerando o </w:t>
      </w:r>
      <w:r w:rsidR="001617B4" w:rsidRPr="4CF36C98">
        <w:rPr>
          <w:rFonts w:asciiTheme="majorHAnsi" w:hAnsiTheme="majorHAnsi" w:cs="Times New Roman"/>
          <w:sz w:val="20"/>
          <w:szCs w:val="20"/>
        </w:rPr>
        <w:t>despacho</w:t>
      </w:r>
      <w:r w:rsidRPr="4CF36C98">
        <w:rPr>
          <w:rFonts w:asciiTheme="majorHAnsi" w:hAnsiTheme="majorHAnsi" w:cs="Times New Roman"/>
          <w:sz w:val="20"/>
          <w:szCs w:val="20"/>
        </w:rPr>
        <w:t xml:space="preserve"> da Conselheira Relatora referente ao processo ético-disciplinar CAU/MG n° </w:t>
      </w:r>
      <w:r w:rsidR="00DD5CF9" w:rsidRPr="00492136">
        <w:rPr>
          <w:rStyle w:val="normaltextrun"/>
          <w:rFonts w:asciiTheme="majorHAnsi" w:hAnsiTheme="majorHAnsi"/>
          <w:bCs/>
          <w:sz w:val="20"/>
          <w:szCs w:val="20"/>
          <w:bdr w:val="none" w:sz="0" w:space="0" w:color="auto" w:frame="1"/>
        </w:rPr>
        <w:t>1725449</w:t>
      </w:r>
      <w:r w:rsidR="00F81837" w:rsidRPr="4CF36C98">
        <w:rPr>
          <w:rFonts w:asciiTheme="majorHAnsi" w:hAnsiTheme="majorHAnsi" w:cs="Times New Roman"/>
          <w:sz w:val="20"/>
          <w:szCs w:val="20"/>
        </w:rPr>
        <w:t>/202</w:t>
      </w:r>
      <w:r w:rsidR="00755153">
        <w:rPr>
          <w:rFonts w:asciiTheme="majorHAnsi" w:hAnsiTheme="majorHAnsi" w:cs="Times New Roman"/>
          <w:sz w:val="20"/>
          <w:szCs w:val="20"/>
        </w:rPr>
        <w:t>3</w:t>
      </w:r>
      <w:r w:rsidRPr="4CF36C98">
        <w:rPr>
          <w:rFonts w:asciiTheme="majorHAnsi" w:hAnsiTheme="majorHAnsi" w:cs="Times New Roman"/>
          <w:sz w:val="20"/>
          <w:szCs w:val="20"/>
        </w:rPr>
        <w:t>.</w:t>
      </w:r>
    </w:p>
    <w:p w14:paraId="75C5484D" w14:textId="77777777" w:rsidR="001221C0" w:rsidRPr="00F81837" w:rsidRDefault="001221C0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</w:p>
    <w:p w14:paraId="55272B05" w14:textId="40BB26D8" w:rsidR="008B36A9" w:rsidRPr="00F81837" w:rsidRDefault="008B36A9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4CF36C98">
        <w:rPr>
          <w:rFonts w:asciiTheme="majorHAnsi" w:hAnsiTheme="majorHAnsi" w:cs="Times New Roman"/>
          <w:b/>
          <w:bCs/>
          <w:sz w:val="20"/>
          <w:szCs w:val="20"/>
        </w:rPr>
        <w:t>DELIBEROU</w:t>
      </w:r>
    </w:p>
    <w:p w14:paraId="7B72B2BF" w14:textId="77777777" w:rsidR="00513883" w:rsidRPr="00182D34" w:rsidRDefault="00513883" w:rsidP="4CF36C98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sz w:val="10"/>
          <w:szCs w:val="10"/>
        </w:rPr>
      </w:pPr>
    </w:p>
    <w:p w14:paraId="20579BB0" w14:textId="762988CA" w:rsidR="00BC331B" w:rsidRDefault="00BC331B" w:rsidP="0052517C">
      <w:pPr>
        <w:pStyle w:val="PargrafodaLista"/>
        <w:numPr>
          <w:ilvl w:val="0"/>
          <w:numId w:val="37"/>
        </w:numPr>
        <w:suppressAutoHyphens w:val="0"/>
        <w:spacing w:line="276" w:lineRule="auto"/>
        <w:ind w:left="360"/>
        <w:rPr>
          <w:rFonts w:asciiTheme="majorHAnsi" w:hAnsiTheme="majorHAnsi"/>
          <w:sz w:val="20"/>
          <w:szCs w:val="20"/>
        </w:rPr>
      </w:pPr>
      <w:r w:rsidRPr="4CF36C98">
        <w:rPr>
          <w:rFonts w:asciiTheme="majorHAnsi" w:hAnsiTheme="majorHAnsi"/>
          <w:sz w:val="20"/>
          <w:szCs w:val="20"/>
        </w:rPr>
        <w:t xml:space="preserve">Informar a Presidente a realização da audiência para proposição de Termo de Ajuste de Conduta, na modalidade videoconferência, referente ao processo ético-disciplinar nº </w:t>
      </w:r>
      <w:r w:rsidR="00DD5CF9" w:rsidRPr="00DD5CF9">
        <w:rPr>
          <w:rStyle w:val="normaltextrun"/>
          <w:rFonts w:asciiTheme="majorHAnsi" w:hAnsiTheme="majorHAnsi"/>
          <w:b/>
          <w:sz w:val="20"/>
          <w:szCs w:val="20"/>
          <w:bdr w:val="none" w:sz="0" w:space="0" w:color="auto" w:frame="1"/>
        </w:rPr>
        <w:t>1725449</w:t>
      </w:r>
      <w:r w:rsidRPr="00DD5CF9">
        <w:rPr>
          <w:rFonts w:asciiTheme="majorHAnsi" w:hAnsiTheme="majorHAnsi" w:cs="Times New Roman"/>
          <w:b/>
          <w:sz w:val="20"/>
          <w:szCs w:val="20"/>
        </w:rPr>
        <w:t>/</w:t>
      </w:r>
      <w:r w:rsidRPr="4CF36C98">
        <w:rPr>
          <w:rFonts w:asciiTheme="majorHAnsi" w:hAnsiTheme="majorHAnsi" w:cs="Times New Roman"/>
          <w:b/>
          <w:bCs/>
          <w:sz w:val="20"/>
          <w:szCs w:val="20"/>
        </w:rPr>
        <w:t>2022</w:t>
      </w:r>
      <w:r w:rsidR="00182D34">
        <w:rPr>
          <w:rFonts w:asciiTheme="majorHAnsi" w:hAnsiTheme="majorHAnsi"/>
          <w:sz w:val="20"/>
          <w:szCs w:val="20"/>
        </w:rPr>
        <w:t>, em</w:t>
      </w:r>
      <w:r w:rsidRPr="4CF36C98">
        <w:rPr>
          <w:rFonts w:asciiTheme="majorHAnsi" w:hAnsiTheme="majorHAnsi"/>
          <w:sz w:val="20"/>
          <w:szCs w:val="20"/>
        </w:rPr>
        <w:t xml:space="preserve"> </w:t>
      </w:r>
      <w:r w:rsidR="00182D34">
        <w:rPr>
          <w:rFonts w:asciiTheme="majorHAnsi" w:hAnsiTheme="majorHAnsi"/>
          <w:b/>
          <w:bCs/>
          <w:sz w:val="20"/>
          <w:szCs w:val="20"/>
        </w:rPr>
        <w:t>23</w:t>
      </w:r>
      <w:r w:rsidRPr="4CF36C98">
        <w:rPr>
          <w:rFonts w:asciiTheme="majorHAnsi" w:hAnsiTheme="majorHAnsi"/>
          <w:b/>
          <w:bCs/>
          <w:sz w:val="20"/>
          <w:szCs w:val="20"/>
        </w:rPr>
        <w:t>/</w:t>
      </w:r>
      <w:r w:rsidR="00182D34">
        <w:rPr>
          <w:rFonts w:asciiTheme="majorHAnsi" w:hAnsiTheme="majorHAnsi"/>
          <w:b/>
          <w:bCs/>
          <w:sz w:val="20"/>
          <w:szCs w:val="20"/>
        </w:rPr>
        <w:t>11</w:t>
      </w:r>
      <w:r w:rsidRPr="4CF36C98">
        <w:rPr>
          <w:rFonts w:asciiTheme="majorHAnsi" w:hAnsiTheme="majorHAnsi"/>
          <w:b/>
          <w:bCs/>
          <w:sz w:val="20"/>
          <w:szCs w:val="20"/>
        </w:rPr>
        <w:t>/2023, às 1</w:t>
      </w:r>
      <w:r w:rsidR="00DD5CF9">
        <w:rPr>
          <w:rFonts w:asciiTheme="majorHAnsi" w:hAnsiTheme="majorHAnsi"/>
          <w:b/>
          <w:bCs/>
          <w:sz w:val="20"/>
          <w:szCs w:val="20"/>
        </w:rPr>
        <w:t>5</w:t>
      </w:r>
      <w:r w:rsidRPr="4CF36C98">
        <w:rPr>
          <w:rFonts w:asciiTheme="majorHAnsi" w:hAnsiTheme="majorHAnsi"/>
          <w:b/>
          <w:bCs/>
          <w:sz w:val="20"/>
          <w:szCs w:val="20"/>
        </w:rPr>
        <w:t>h00</w:t>
      </w:r>
      <w:r w:rsidRPr="4CF36C98">
        <w:rPr>
          <w:rFonts w:asciiTheme="majorHAnsi" w:hAnsiTheme="majorHAnsi"/>
          <w:sz w:val="20"/>
          <w:szCs w:val="20"/>
        </w:rPr>
        <w:t xml:space="preserve"> e convocar a conselheira </w:t>
      </w:r>
      <w:r w:rsidR="00FF1422" w:rsidRPr="4CF36C98">
        <w:rPr>
          <w:rFonts w:asciiTheme="majorHAnsi" w:hAnsiTheme="majorHAnsi"/>
          <w:sz w:val="20"/>
          <w:szCs w:val="20"/>
        </w:rPr>
        <w:t xml:space="preserve">coordenadora relatora </w:t>
      </w:r>
      <w:r w:rsidR="00182D34">
        <w:rPr>
          <w:rFonts w:asciiTheme="majorHAnsi" w:hAnsiTheme="majorHAnsi"/>
          <w:sz w:val="20"/>
          <w:szCs w:val="20"/>
        </w:rPr>
        <w:t>Isabela S</w:t>
      </w:r>
      <w:r w:rsidR="00755153">
        <w:rPr>
          <w:rFonts w:asciiTheme="majorHAnsi" w:hAnsiTheme="majorHAnsi"/>
          <w:sz w:val="20"/>
          <w:szCs w:val="20"/>
        </w:rPr>
        <w:t>t</w:t>
      </w:r>
      <w:r w:rsidR="00182D34">
        <w:rPr>
          <w:rFonts w:asciiTheme="majorHAnsi" w:hAnsiTheme="majorHAnsi"/>
          <w:sz w:val="20"/>
          <w:szCs w:val="20"/>
        </w:rPr>
        <w:t>iegert</w:t>
      </w:r>
      <w:r w:rsidR="00F81837" w:rsidRPr="4CF36C98">
        <w:rPr>
          <w:rFonts w:asciiTheme="majorHAnsi" w:hAnsiTheme="majorHAnsi"/>
          <w:sz w:val="20"/>
          <w:szCs w:val="20"/>
        </w:rPr>
        <w:t xml:space="preserve"> </w:t>
      </w:r>
      <w:r w:rsidR="00FF1422" w:rsidRPr="4CF36C98">
        <w:rPr>
          <w:rFonts w:asciiTheme="majorHAnsi" w:hAnsiTheme="majorHAnsi"/>
          <w:sz w:val="20"/>
          <w:szCs w:val="20"/>
        </w:rPr>
        <w:t xml:space="preserve">e a conselheira coordenadora </w:t>
      </w:r>
      <w:r w:rsidR="00F81837" w:rsidRPr="4CF36C98">
        <w:rPr>
          <w:rFonts w:asciiTheme="majorHAnsi" w:hAnsiTheme="majorHAnsi"/>
          <w:sz w:val="20"/>
          <w:szCs w:val="20"/>
        </w:rPr>
        <w:t>Fernanda Basques Moura Quintão</w:t>
      </w:r>
      <w:r w:rsidR="00FF1422" w:rsidRPr="4CF36C98">
        <w:rPr>
          <w:rFonts w:asciiTheme="majorHAnsi" w:hAnsiTheme="majorHAnsi"/>
          <w:sz w:val="20"/>
          <w:szCs w:val="20"/>
        </w:rPr>
        <w:t>.</w:t>
      </w:r>
    </w:p>
    <w:p w14:paraId="31D0D529" w14:textId="77777777" w:rsidR="00182D34" w:rsidRPr="00182D34" w:rsidRDefault="00182D34" w:rsidP="0052517C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sz w:val="10"/>
          <w:szCs w:val="10"/>
        </w:rPr>
      </w:pPr>
    </w:p>
    <w:p w14:paraId="51A1B61B" w14:textId="1DB53274" w:rsidR="00F81837" w:rsidRDefault="00BC331B" w:rsidP="0052517C">
      <w:pPr>
        <w:pStyle w:val="PargrafodaLista"/>
        <w:numPr>
          <w:ilvl w:val="0"/>
          <w:numId w:val="37"/>
        </w:numPr>
        <w:suppressAutoHyphens w:val="0"/>
        <w:spacing w:line="276" w:lineRule="auto"/>
        <w:ind w:left="360"/>
        <w:rPr>
          <w:rFonts w:asciiTheme="majorHAnsi" w:hAnsiTheme="majorHAnsi"/>
          <w:sz w:val="20"/>
          <w:szCs w:val="20"/>
        </w:rPr>
      </w:pPr>
      <w:r w:rsidRPr="4CF36C98">
        <w:rPr>
          <w:rFonts w:asciiTheme="majorHAnsi" w:hAnsiTheme="majorHAnsi"/>
          <w:sz w:val="20"/>
          <w:szCs w:val="20"/>
        </w:rPr>
        <w:t xml:space="preserve">Solicitar a Presidente </w:t>
      </w:r>
      <w:r w:rsidR="00EE71D3" w:rsidRPr="00F70C90">
        <w:rPr>
          <w:rFonts w:asciiTheme="majorHAnsi" w:hAnsiTheme="majorHAnsi" w:cs="Times New Roman"/>
          <w:sz w:val="20"/>
          <w:szCs w:val="20"/>
        </w:rPr>
        <w:t xml:space="preserve">que </w:t>
      </w:r>
      <w:r w:rsidR="00EE71D3">
        <w:rPr>
          <w:rFonts w:asciiTheme="majorHAnsi" w:hAnsiTheme="majorHAnsi" w:cs="Times New Roman"/>
          <w:sz w:val="20"/>
          <w:szCs w:val="20"/>
        </w:rPr>
        <w:t>encaminhe pedido de</w:t>
      </w:r>
      <w:r w:rsidR="00EE71D3" w:rsidRPr="00F70C90">
        <w:rPr>
          <w:rFonts w:asciiTheme="majorHAnsi" w:hAnsiTheme="majorHAnsi" w:cs="Times New Roman"/>
          <w:sz w:val="20"/>
          <w:szCs w:val="20"/>
        </w:rPr>
        <w:t xml:space="preserve"> </w:t>
      </w:r>
      <w:r w:rsidRPr="4CF36C98">
        <w:rPr>
          <w:rFonts w:asciiTheme="majorHAnsi" w:hAnsiTheme="majorHAnsi"/>
          <w:sz w:val="20"/>
          <w:szCs w:val="20"/>
        </w:rPr>
        <w:t xml:space="preserve">apoio de funcionário da Gerência Jurídica do CAU/MG para realização da audiência supracitada. </w:t>
      </w:r>
    </w:p>
    <w:p w14:paraId="59899E06" w14:textId="6AA572B2" w:rsidR="00F81837" w:rsidRDefault="00F81837" w:rsidP="4CF36C98">
      <w:pPr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bookmarkStart w:id="1" w:name="_Hlk62550538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1200"/>
        <w:gridCol w:w="1218"/>
        <w:gridCol w:w="1263"/>
        <w:gridCol w:w="1240"/>
      </w:tblGrid>
      <w:tr w:rsidR="00182D34" w:rsidRPr="00F569A1" w14:paraId="39F990DF" w14:textId="77777777" w:rsidTr="00F01656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bookmarkEnd w:id="1"/>
          <w:p w14:paraId="4DBE54A3" w14:textId="77777777" w:rsidR="00182D34" w:rsidRDefault="00182D34" w:rsidP="00F01656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ÉTICA E DISCIPLINA DO CAU/MG</w:t>
            </w:r>
          </w:p>
          <w:p w14:paraId="19C1C6EF" w14:textId="77777777" w:rsidR="00182D34" w:rsidRPr="00AB4334" w:rsidRDefault="00182D34" w:rsidP="00F01656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VOTAÇÃO</w:t>
            </w:r>
          </w:p>
        </w:tc>
      </w:tr>
      <w:tr w:rsidR="00182D34" w:rsidRPr="00AB4334" w14:paraId="6923E0A7" w14:textId="77777777" w:rsidTr="00F01656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363790E1" w14:textId="77777777" w:rsidR="00182D34" w:rsidRPr="00AB433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CBDE7BA" w14:textId="77777777" w:rsidR="00182D34" w:rsidRPr="00AB433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C6F71D5" w14:textId="77777777" w:rsidR="00182D34" w:rsidRPr="00AB433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A6ED91D" w14:textId="77777777" w:rsidR="00182D34" w:rsidRPr="00AB433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98BF431" w14:textId="77777777" w:rsidR="00182D34" w:rsidRPr="00AB433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AUSÊNCIA</w:t>
            </w:r>
          </w:p>
        </w:tc>
      </w:tr>
      <w:tr w:rsidR="00182D34" w:rsidRPr="00295395" w14:paraId="69067BF7" w14:textId="77777777" w:rsidTr="00F01656">
        <w:trPr>
          <w:trHeight w:val="337"/>
        </w:trPr>
        <w:tc>
          <w:tcPr>
            <w:tcW w:w="5096" w:type="dxa"/>
            <w:vAlign w:val="center"/>
          </w:tcPr>
          <w:p w14:paraId="206E533E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Pr="00295395">
              <w:rPr>
                <w:rFonts w:asciiTheme="majorHAnsi" w:hAnsiTheme="majorHAnsi"/>
                <w:i/>
                <w:iCs/>
                <w:sz w:val="20"/>
                <w:szCs w:val="20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437C2C91" w14:textId="77777777" w:rsidR="00182D34" w:rsidRPr="00C7089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0DC6959D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66660D5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09D9914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2D34" w:rsidRPr="00F569A1" w14:paraId="50EF9575" w14:textId="77777777" w:rsidTr="00F01656">
        <w:trPr>
          <w:trHeight w:val="337"/>
        </w:trPr>
        <w:tc>
          <w:tcPr>
            <w:tcW w:w="5096" w:type="dxa"/>
            <w:vAlign w:val="center"/>
          </w:tcPr>
          <w:p w14:paraId="38CE9B8E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>Cecília Maria Rabelo Geraldo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 w:rsidRPr="00AB433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Coord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. Adjunta</w:t>
            </w:r>
          </w:p>
        </w:tc>
        <w:tc>
          <w:tcPr>
            <w:tcW w:w="1274" w:type="dxa"/>
            <w:vAlign w:val="center"/>
          </w:tcPr>
          <w:p w14:paraId="693274D8" w14:textId="77777777" w:rsidR="00182D34" w:rsidRPr="00C7089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4FB96FA3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7FCB302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46C11B1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2D34" w:rsidRPr="00F569A1" w14:paraId="179861E9" w14:textId="77777777" w:rsidTr="00F01656">
        <w:trPr>
          <w:trHeight w:val="337"/>
        </w:trPr>
        <w:tc>
          <w:tcPr>
            <w:tcW w:w="5096" w:type="dxa"/>
            <w:vAlign w:val="center"/>
          </w:tcPr>
          <w:p w14:paraId="12458166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>Gustavo Rocha Ribeiro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0F81DC02" w14:textId="77777777" w:rsidR="00182D34" w:rsidRPr="00C7089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03E1E3D0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BED670D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D9711F3" w14:textId="77777777" w:rsidR="00182D34" w:rsidRPr="00C7089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182D34" w:rsidRPr="00F569A1" w14:paraId="57067EB6" w14:textId="77777777" w:rsidTr="00F01656">
        <w:trPr>
          <w:trHeight w:val="337"/>
        </w:trPr>
        <w:tc>
          <w:tcPr>
            <w:tcW w:w="5096" w:type="dxa"/>
            <w:vAlign w:val="center"/>
          </w:tcPr>
          <w:p w14:paraId="4BF0D7D3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Membro Suplente </w:t>
            </w:r>
          </w:p>
        </w:tc>
        <w:tc>
          <w:tcPr>
            <w:tcW w:w="1274" w:type="dxa"/>
            <w:vAlign w:val="center"/>
          </w:tcPr>
          <w:p w14:paraId="71948B9F" w14:textId="77777777" w:rsidR="00182D34" w:rsidRPr="00C7089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6ABD4806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A80F25B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FDE87A4" w14:textId="77777777" w:rsidR="00182D34" w:rsidRPr="00C7089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2D34" w:rsidRPr="00F569A1" w14:paraId="23B4A78B" w14:textId="77777777" w:rsidTr="00F01656">
        <w:trPr>
          <w:trHeight w:val="337"/>
        </w:trPr>
        <w:tc>
          <w:tcPr>
            <w:tcW w:w="5096" w:type="dxa"/>
            <w:vAlign w:val="center"/>
          </w:tcPr>
          <w:p w14:paraId="2F37E7AE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E82B68">
              <w:rPr>
                <w:rFonts w:asciiTheme="majorHAnsi" w:hAnsiTheme="majorHAnsi"/>
                <w:sz w:val="20"/>
                <w:szCs w:val="20"/>
              </w:rPr>
              <w:t>Antônio Augusto Pereira Moura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0EBFD6B4" w14:textId="77777777" w:rsidR="00182D3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709C7EB8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EB6560D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40FF847" w14:textId="77777777" w:rsidR="00182D34" w:rsidRPr="00C7089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14:paraId="648C3AC3" w14:textId="77777777" w:rsidR="00182D34" w:rsidRPr="00693872" w:rsidRDefault="00182D34" w:rsidP="00182D34">
      <w:pPr>
        <w:suppressAutoHyphens w:val="0"/>
        <w:rPr>
          <w:rFonts w:asciiTheme="majorHAnsi" w:hAnsiTheme="majorHAnsi"/>
          <w:sz w:val="10"/>
          <w:szCs w:val="10"/>
        </w:rPr>
      </w:pPr>
    </w:p>
    <w:p w14:paraId="72B73EAD" w14:textId="77777777" w:rsidR="00182D34" w:rsidRPr="00693872" w:rsidRDefault="00182D34" w:rsidP="00182D34">
      <w:pPr>
        <w:spacing w:line="276" w:lineRule="auto"/>
        <w:jc w:val="center"/>
        <w:rPr>
          <w:rFonts w:asciiTheme="majorHAnsi" w:hAnsiTheme="majorHAnsi"/>
          <w:sz w:val="18"/>
          <w:szCs w:val="18"/>
        </w:rPr>
      </w:pPr>
      <w:r w:rsidRPr="00693872">
        <w:rPr>
          <w:rFonts w:asciiTheme="majorHAnsi" w:hAnsiTheme="majorHAnsi" w:cs="Arial"/>
          <w:iCs/>
          <w:sz w:val="18"/>
          <w:szCs w:val="18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693872">
        <w:rPr>
          <w:rFonts w:asciiTheme="majorHAnsi" w:hAnsiTheme="majorHAnsi" w:cs="Arial"/>
          <w:sz w:val="18"/>
          <w:szCs w:val="18"/>
          <w:lang w:eastAsia="pt-BR"/>
        </w:rPr>
        <w:t xml:space="preserve"> Comissão de Ética e Disciplina do CAU/ MG.</w:t>
      </w:r>
    </w:p>
    <w:p w14:paraId="7AEC6C01" w14:textId="77777777" w:rsidR="00182D34" w:rsidRDefault="00182D34" w:rsidP="00182D34">
      <w:pPr>
        <w:jc w:val="center"/>
        <w:rPr>
          <w:rFonts w:asciiTheme="majorHAnsi" w:hAnsiTheme="majorHAnsi" w:cs="Arial"/>
          <w:iCs/>
          <w:lang w:eastAsia="pt-BR"/>
        </w:rPr>
      </w:pPr>
    </w:p>
    <w:p w14:paraId="5AF857A0" w14:textId="77777777" w:rsidR="00182D34" w:rsidRDefault="00182D34" w:rsidP="00182D34">
      <w:pPr>
        <w:jc w:val="center"/>
        <w:rPr>
          <w:rFonts w:asciiTheme="majorHAnsi" w:hAnsiTheme="majorHAnsi" w:cs="Arial"/>
          <w:iCs/>
          <w:lang w:eastAsia="pt-BR"/>
        </w:rPr>
      </w:pPr>
    </w:p>
    <w:p w14:paraId="0446794F" w14:textId="77777777" w:rsidR="00182D34" w:rsidRPr="00513883" w:rsidRDefault="00182D34" w:rsidP="00182D34">
      <w:pPr>
        <w:jc w:val="center"/>
        <w:rPr>
          <w:rFonts w:asciiTheme="majorHAnsi" w:hAnsiTheme="majorHAnsi" w:cs="Arial"/>
          <w:lang w:eastAsia="pt-BR"/>
        </w:rPr>
      </w:pPr>
      <w:r w:rsidRPr="00513883">
        <w:rPr>
          <w:rFonts w:asciiTheme="majorHAnsi" w:hAnsiTheme="majorHAnsi" w:cs="Arial"/>
          <w:lang w:eastAsia="pt-BR"/>
        </w:rPr>
        <w:t>_________________________________________________________________________________</w:t>
      </w:r>
    </w:p>
    <w:p w14:paraId="143E3AFE" w14:textId="3A4F85C0" w:rsidR="0005133A" w:rsidRPr="00F81837" w:rsidRDefault="00182D34" w:rsidP="00182D34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  <w:r w:rsidRPr="00E82B68">
        <w:rPr>
          <w:rFonts w:asciiTheme="majorHAnsi" w:hAnsiTheme="majorHAnsi" w:cs="Arial"/>
          <w:b/>
          <w:bCs/>
          <w:lang w:eastAsia="pt-BR"/>
        </w:rPr>
        <w:t>Fernanda Basques Moura Quintão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br/>
      </w:r>
      <w:r>
        <w:rPr>
          <w:rFonts w:asciiTheme="majorHAnsi" w:hAnsiTheme="majorHAnsi" w:cs="Arial"/>
          <w:lang w:eastAsia="pt-BR"/>
        </w:rPr>
        <w:t>Coordenador(a) da Comissão de Ética e Disciplina do CAU/ MG</w:t>
      </w:r>
    </w:p>
    <w:sectPr w:rsidR="0005133A" w:rsidRPr="00F81837" w:rsidSect="00182D34">
      <w:headerReference w:type="default" r:id="rId8"/>
      <w:footerReference w:type="default" r:id="rId9"/>
      <w:type w:val="continuous"/>
      <w:pgSz w:w="11906" w:h="16838"/>
      <w:pgMar w:top="1701" w:right="992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77BD9" w14:textId="77777777" w:rsidR="008E39E3" w:rsidRDefault="008E39E3">
      <w:r>
        <w:separator/>
      </w:r>
    </w:p>
  </w:endnote>
  <w:endnote w:type="continuationSeparator" w:id="0">
    <w:p w14:paraId="193D6D26" w14:textId="77777777" w:rsidR="008E39E3" w:rsidRDefault="008E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A1F97" w14:textId="77777777" w:rsidR="008E39E3" w:rsidRDefault="008E39E3">
      <w:r>
        <w:separator/>
      </w:r>
    </w:p>
  </w:footnote>
  <w:footnote w:type="continuationSeparator" w:id="0">
    <w:p w14:paraId="729F4798" w14:textId="77777777" w:rsidR="008E39E3" w:rsidRDefault="008E3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0715485">
    <w:abstractNumId w:val="25"/>
  </w:num>
  <w:num w:numId="2" w16cid:durableId="863176397">
    <w:abstractNumId w:val="35"/>
  </w:num>
  <w:num w:numId="3" w16cid:durableId="2044860632">
    <w:abstractNumId w:val="18"/>
  </w:num>
  <w:num w:numId="4" w16cid:durableId="1550609099">
    <w:abstractNumId w:val="28"/>
  </w:num>
  <w:num w:numId="5" w16cid:durableId="273094249">
    <w:abstractNumId w:val="6"/>
  </w:num>
  <w:num w:numId="6" w16cid:durableId="1848859660">
    <w:abstractNumId w:val="24"/>
  </w:num>
  <w:num w:numId="7" w16cid:durableId="922645353">
    <w:abstractNumId w:val="1"/>
  </w:num>
  <w:num w:numId="8" w16cid:durableId="12459614">
    <w:abstractNumId w:val="27"/>
  </w:num>
  <w:num w:numId="9" w16cid:durableId="350378577">
    <w:abstractNumId w:val="5"/>
  </w:num>
  <w:num w:numId="10" w16cid:durableId="649214770">
    <w:abstractNumId w:val="4"/>
  </w:num>
  <w:num w:numId="11" w16cid:durableId="1193153918">
    <w:abstractNumId w:val="16"/>
  </w:num>
  <w:num w:numId="12" w16cid:durableId="311178792">
    <w:abstractNumId w:val="2"/>
  </w:num>
  <w:num w:numId="13" w16cid:durableId="1978104273">
    <w:abstractNumId w:val="13"/>
  </w:num>
  <w:num w:numId="14" w16cid:durableId="688265173">
    <w:abstractNumId w:val="17"/>
  </w:num>
  <w:num w:numId="15" w16cid:durableId="1326787947">
    <w:abstractNumId w:val="12"/>
  </w:num>
  <w:num w:numId="16" w16cid:durableId="789780470">
    <w:abstractNumId w:val="21"/>
  </w:num>
  <w:num w:numId="17" w16cid:durableId="879512418">
    <w:abstractNumId w:val="14"/>
  </w:num>
  <w:num w:numId="18" w16cid:durableId="1829244399">
    <w:abstractNumId w:val="3"/>
  </w:num>
  <w:num w:numId="19" w16cid:durableId="65150617">
    <w:abstractNumId w:val="30"/>
  </w:num>
  <w:num w:numId="20" w16cid:durableId="1295142193">
    <w:abstractNumId w:val="7"/>
  </w:num>
  <w:num w:numId="21" w16cid:durableId="1183739368">
    <w:abstractNumId w:val="23"/>
  </w:num>
  <w:num w:numId="22" w16cid:durableId="813062163">
    <w:abstractNumId w:val="19"/>
  </w:num>
  <w:num w:numId="23" w16cid:durableId="320697278">
    <w:abstractNumId w:val="20"/>
  </w:num>
  <w:num w:numId="24" w16cid:durableId="702292918">
    <w:abstractNumId w:val="9"/>
  </w:num>
  <w:num w:numId="25" w16cid:durableId="891695492">
    <w:abstractNumId w:val="32"/>
  </w:num>
  <w:num w:numId="26" w16cid:durableId="958999058">
    <w:abstractNumId w:val="31"/>
  </w:num>
  <w:num w:numId="27" w16cid:durableId="469590446">
    <w:abstractNumId w:val="11"/>
  </w:num>
  <w:num w:numId="28" w16cid:durableId="1902908937">
    <w:abstractNumId w:val="29"/>
  </w:num>
  <w:num w:numId="29" w16cid:durableId="1411542559">
    <w:abstractNumId w:val="0"/>
  </w:num>
  <w:num w:numId="30" w16cid:durableId="918711980">
    <w:abstractNumId w:val="8"/>
  </w:num>
  <w:num w:numId="31" w16cid:durableId="1542016622">
    <w:abstractNumId w:val="36"/>
  </w:num>
  <w:num w:numId="32" w16cid:durableId="619535085">
    <w:abstractNumId w:val="15"/>
  </w:num>
  <w:num w:numId="33" w16cid:durableId="274365722">
    <w:abstractNumId w:val="34"/>
  </w:num>
  <w:num w:numId="34" w16cid:durableId="631178495">
    <w:abstractNumId w:val="33"/>
  </w:num>
  <w:num w:numId="35" w16cid:durableId="185873275">
    <w:abstractNumId w:val="10"/>
  </w:num>
  <w:num w:numId="36" w16cid:durableId="1349328187">
    <w:abstractNumId w:val="26"/>
  </w:num>
  <w:num w:numId="37" w16cid:durableId="165506739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A5"/>
    <w:rsid w:val="00010FFE"/>
    <w:rsid w:val="000161DE"/>
    <w:rsid w:val="00034248"/>
    <w:rsid w:val="00034744"/>
    <w:rsid w:val="00034EDE"/>
    <w:rsid w:val="00035DCC"/>
    <w:rsid w:val="00037BB2"/>
    <w:rsid w:val="00042ECB"/>
    <w:rsid w:val="0005133A"/>
    <w:rsid w:val="00060F9C"/>
    <w:rsid w:val="0008379D"/>
    <w:rsid w:val="000907DD"/>
    <w:rsid w:val="000B24B8"/>
    <w:rsid w:val="000D5801"/>
    <w:rsid w:val="000E60E2"/>
    <w:rsid w:val="000E7D1C"/>
    <w:rsid w:val="000F056F"/>
    <w:rsid w:val="00105EC1"/>
    <w:rsid w:val="001104D7"/>
    <w:rsid w:val="001221C0"/>
    <w:rsid w:val="001318DD"/>
    <w:rsid w:val="001617B4"/>
    <w:rsid w:val="001618BE"/>
    <w:rsid w:val="00166CBA"/>
    <w:rsid w:val="0017578F"/>
    <w:rsid w:val="00182D34"/>
    <w:rsid w:val="001A3F23"/>
    <w:rsid w:val="001A4779"/>
    <w:rsid w:val="001A7AAF"/>
    <w:rsid w:val="001C01D8"/>
    <w:rsid w:val="001D410E"/>
    <w:rsid w:val="001E1C07"/>
    <w:rsid w:val="001F4D90"/>
    <w:rsid w:val="00207B52"/>
    <w:rsid w:val="00212507"/>
    <w:rsid w:val="00216FDA"/>
    <w:rsid w:val="00235C61"/>
    <w:rsid w:val="002429D1"/>
    <w:rsid w:val="002673E6"/>
    <w:rsid w:val="002711C4"/>
    <w:rsid w:val="00272F38"/>
    <w:rsid w:val="002849E4"/>
    <w:rsid w:val="00295395"/>
    <w:rsid w:val="002A29FA"/>
    <w:rsid w:val="002A57A5"/>
    <w:rsid w:val="002E570A"/>
    <w:rsid w:val="002E6385"/>
    <w:rsid w:val="002F7309"/>
    <w:rsid w:val="003070B1"/>
    <w:rsid w:val="003235B1"/>
    <w:rsid w:val="00330D38"/>
    <w:rsid w:val="003403DC"/>
    <w:rsid w:val="00344C09"/>
    <w:rsid w:val="00347790"/>
    <w:rsid w:val="003526E8"/>
    <w:rsid w:val="003574F9"/>
    <w:rsid w:val="00364E28"/>
    <w:rsid w:val="0037114A"/>
    <w:rsid w:val="00393C12"/>
    <w:rsid w:val="003B51DE"/>
    <w:rsid w:val="003C06C1"/>
    <w:rsid w:val="003C1025"/>
    <w:rsid w:val="003D67E5"/>
    <w:rsid w:val="003E22CE"/>
    <w:rsid w:val="004019BC"/>
    <w:rsid w:val="004244B6"/>
    <w:rsid w:val="00433005"/>
    <w:rsid w:val="00454C95"/>
    <w:rsid w:val="0045596F"/>
    <w:rsid w:val="00455BEE"/>
    <w:rsid w:val="0045718A"/>
    <w:rsid w:val="00462C72"/>
    <w:rsid w:val="0046328B"/>
    <w:rsid w:val="00474856"/>
    <w:rsid w:val="00475E5D"/>
    <w:rsid w:val="00481423"/>
    <w:rsid w:val="004901A3"/>
    <w:rsid w:val="004A5592"/>
    <w:rsid w:val="004B58F0"/>
    <w:rsid w:val="004B7253"/>
    <w:rsid w:val="004C4D47"/>
    <w:rsid w:val="004D1FF1"/>
    <w:rsid w:val="004E6E1C"/>
    <w:rsid w:val="00513883"/>
    <w:rsid w:val="005202A3"/>
    <w:rsid w:val="00524462"/>
    <w:rsid w:val="0052517C"/>
    <w:rsid w:val="0053398C"/>
    <w:rsid w:val="00552B8A"/>
    <w:rsid w:val="005720D9"/>
    <w:rsid w:val="00581A01"/>
    <w:rsid w:val="00585814"/>
    <w:rsid w:val="00595649"/>
    <w:rsid w:val="005B4A93"/>
    <w:rsid w:val="005C19B3"/>
    <w:rsid w:val="005C4EF1"/>
    <w:rsid w:val="005C5290"/>
    <w:rsid w:val="005D3448"/>
    <w:rsid w:val="0061502B"/>
    <w:rsid w:val="006232E4"/>
    <w:rsid w:val="00632E9F"/>
    <w:rsid w:val="0063417F"/>
    <w:rsid w:val="0064672F"/>
    <w:rsid w:val="00655AD6"/>
    <w:rsid w:val="0066517D"/>
    <w:rsid w:val="0067048D"/>
    <w:rsid w:val="00686D15"/>
    <w:rsid w:val="00692726"/>
    <w:rsid w:val="006B1141"/>
    <w:rsid w:val="006B6711"/>
    <w:rsid w:val="006D28CA"/>
    <w:rsid w:val="006E6D2D"/>
    <w:rsid w:val="006F51B0"/>
    <w:rsid w:val="00720A3D"/>
    <w:rsid w:val="00724AA3"/>
    <w:rsid w:val="007375A1"/>
    <w:rsid w:val="00744ECE"/>
    <w:rsid w:val="00755153"/>
    <w:rsid w:val="00761C87"/>
    <w:rsid w:val="007958C6"/>
    <w:rsid w:val="007C3D39"/>
    <w:rsid w:val="007C5270"/>
    <w:rsid w:val="007C67FE"/>
    <w:rsid w:val="007D4AB8"/>
    <w:rsid w:val="007F1BD0"/>
    <w:rsid w:val="00821966"/>
    <w:rsid w:val="00845619"/>
    <w:rsid w:val="008724F5"/>
    <w:rsid w:val="00880ED6"/>
    <w:rsid w:val="008B36A9"/>
    <w:rsid w:val="008D38A8"/>
    <w:rsid w:val="008D6C47"/>
    <w:rsid w:val="008E39E3"/>
    <w:rsid w:val="008F417F"/>
    <w:rsid w:val="0091793B"/>
    <w:rsid w:val="009229C4"/>
    <w:rsid w:val="009251C0"/>
    <w:rsid w:val="00945A0B"/>
    <w:rsid w:val="00961DF5"/>
    <w:rsid w:val="00966DA1"/>
    <w:rsid w:val="00986E9B"/>
    <w:rsid w:val="009A39AA"/>
    <w:rsid w:val="009B3A08"/>
    <w:rsid w:val="009C1FAC"/>
    <w:rsid w:val="009C2FC9"/>
    <w:rsid w:val="009D124E"/>
    <w:rsid w:val="009F13A8"/>
    <w:rsid w:val="00A07397"/>
    <w:rsid w:val="00A45896"/>
    <w:rsid w:val="00A51740"/>
    <w:rsid w:val="00A760FF"/>
    <w:rsid w:val="00A95079"/>
    <w:rsid w:val="00AB1C3E"/>
    <w:rsid w:val="00AB4334"/>
    <w:rsid w:val="00AB4D4F"/>
    <w:rsid w:val="00AC0A12"/>
    <w:rsid w:val="00AC2C8D"/>
    <w:rsid w:val="00B0396E"/>
    <w:rsid w:val="00B07127"/>
    <w:rsid w:val="00B15632"/>
    <w:rsid w:val="00B17350"/>
    <w:rsid w:val="00B210EF"/>
    <w:rsid w:val="00B26BE0"/>
    <w:rsid w:val="00B30203"/>
    <w:rsid w:val="00B44E9E"/>
    <w:rsid w:val="00B64488"/>
    <w:rsid w:val="00B66E31"/>
    <w:rsid w:val="00B95C06"/>
    <w:rsid w:val="00BB6B85"/>
    <w:rsid w:val="00BB7825"/>
    <w:rsid w:val="00BC07EA"/>
    <w:rsid w:val="00BC331B"/>
    <w:rsid w:val="00BC3539"/>
    <w:rsid w:val="00BD582B"/>
    <w:rsid w:val="00BD6028"/>
    <w:rsid w:val="00BE3014"/>
    <w:rsid w:val="00BE7620"/>
    <w:rsid w:val="00C03E9D"/>
    <w:rsid w:val="00C12B27"/>
    <w:rsid w:val="00C13373"/>
    <w:rsid w:val="00C13A87"/>
    <w:rsid w:val="00C143F7"/>
    <w:rsid w:val="00C22179"/>
    <w:rsid w:val="00C5259B"/>
    <w:rsid w:val="00C54CB5"/>
    <w:rsid w:val="00C6352D"/>
    <w:rsid w:val="00C636D3"/>
    <w:rsid w:val="00C70894"/>
    <w:rsid w:val="00C73715"/>
    <w:rsid w:val="00C979E1"/>
    <w:rsid w:val="00CA7815"/>
    <w:rsid w:val="00CE3595"/>
    <w:rsid w:val="00CF2C23"/>
    <w:rsid w:val="00D054AE"/>
    <w:rsid w:val="00D07860"/>
    <w:rsid w:val="00D15B06"/>
    <w:rsid w:val="00D54875"/>
    <w:rsid w:val="00D626F6"/>
    <w:rsid w:val="00D673DB"/>
    <w:rsid w:val="00DA7171"/>
    <w:rsid w:val="00DB145C"/>
    <w:rsid w:val="00DD5CF9"/>
    <w:rsid w:val="00DE447E"/>
    <w:rsid w:val="00DE481A"/>
    <w:rsid w:val="00DF398B"/>
    <w:rsid w:val="00DF51B6"/>
    <w:rsid w:val="00E07BC5"/>
    <w:rsid w:val="00E1763D"/>
    <w:rsid w:val="00E203D1"/>
    <w:rsid w:val="00E20A1C"/>
    <w:rsid w:val="00E32874"/>
    <w:rsid w:val="00E552B6"/>
    <w:rsid w:val="00E55D06"/>
    <w:rsid w:val="00E57BE2"/>
    <w:rsid w:val="00E77647"/>
    <w:rsid w:val="00E82A77"/>
    <w:rsid w:val="00E926A6"/>
    <w:rsid w:val="00EA1FEC"/>
    <w:rsid w:val="00EC1861"/>
    <w:rsid w:val="00EC36CA"/>
    <w:rsid w:val="00ED28C8"/>
    <w:rsid w:val="00EE57BA"/>
    <w:rsid w:val="00EE71D3"/>
    <w:rsid w:val="00EF4735"/>
    <w:rsid w:val="00F00BA5"/>
    <w:rsid w:val="00F03D50"/>
    <w:rsid w:val="00F04C7F"/>
    <w:rsid w:val="00F11990"/>
    <w:rsid w:val="00F11E8A"/>
    <w:rsid w:val="00F17FA6"/>
    <w:rsid w:val="00F202BC"/>
    <w:rsid w:val="00F2127F"/>
    <w:rsid w:val="00F35473"/>
    <w:rsid w:val="00F569A1"/>
    <w:rsid w:val="00F81837"/>
    <w:rsid w:val="00F92619"/>
    <w:rsid w:val="00F96261"/>
    <w:rsid w:val="00FA7D4D"/>
    <w:rsid w:val="00FF1422"/>
    <w:rsid w:val="0B8DB5B2"/>
    <w:rsid w:val="14352C2B"/>
    <w:rsid w:val="18D2C02C"/>
    <w:rsid w:val="1A839A5F"/>
    <w:rsid w:val="218B141A"/>
    <w:rsid w:val="3A3972C4"/>
    <w:rsid w:val="3DB5A513"/>
    <w:rsid w:val="4CF36C98"/>
    <w:rsid w:val="50EB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0825185B-DA5D-47DC-9E2F-47A7C5DA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4CF36C98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rsid w:val="4CF36C9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4CF36C98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4CF36C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4CF36C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4CF36C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4CF36C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4CF36C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4CF36C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4CF36C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4CF36C98"/>
    <w:rPr>
      <w:rFonts w:ascii="Tahoma" w:eastAsia="Calibri" w:hAnsi="Tahoma" w:cs="Tahoma"/>
      <w:noProof w:val="0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4CF36C98"/>
    <w:rPr>
      <w:rFonts w:ascii="Calibri" w:eastAsia="Calibri" w:hAnsi="Calibri" w:cs="Calibri"/>
      <w:noProof w:val="0"/>
      <w:sz w:val="20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4CF36C98"/>
    <w:rPr>
      <w:rFonts w:ascii="Calibri" w:eastAsia="Calibri" w:hAnsi="Calibri" w:cs="Calibri"/>
      <w:b/>
      <w:bCs/>
      <w:noProof w:val="0"/>
      <w:sz w:val="20"/>
      <w:szCs w:val="20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"/>
    <w:qFormat/>
    <w:rsid w:val="4CF36C9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4CF36C98"/>
  </w:style>
  <w:style w:type="paragraph" w:styleId="Lista">
    <w:name w:val="List"/>
    <w:basedOn w:val="Corpodetexto"/>
    <w:uiPriority w:val="1"/>
    <w:rsid w:val="4CF36C98"/>
    <w:rPr>
      <w:rFonts w:cs="Lucida Sans"/>
    </w:rPr>
  </w:style>
  <w:style w:type="paragraph" w:styleId="Legenda">
    <w:name w:val="caption"/>
    <w:basedOn w:val="Normal"/>
    <w:uiPriority w:val="1"/>
    <w:qFormat/>
    <w:rsid w:val="4CF36C98"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1"/>
    <w:qFormat/>
    <w:rsid w:val="4CF36C98"/>
    <w:rPr>
      <w:rFonts w:cs="Lucida Sans"/>
    </w:rPr>
  </w:style>
  <w:style w:type="paragraph" w:styleId="PargrafodaLista">
    <w:name w:val="List Paragraph"/>
    <w:basedOn w:val="Normal"/>
    <w:uiPriority w:val="1"/>
    <w:qFormat/>
    <w:rsid w:val="4CF36C9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4CF36C98"/>
    <w:pPr>
      <w:ind w:left="3"/>
    </w:pPr>
  </w:style>
  <w:style w:type="paragraph" w:customStyle="1" w:styleId="CabealhoeRodap">
    <w:name w:val="Cabeçalho e Rodapé"/>
    <w:basedOn w:val="Normal"/>
    <w:uiPriority w:val="1"/>
    <w:qFormat/>
    <w:rsid w:val="4CF36C98"/>
  </w:style>
  <w:style w:type="paragraph" w:styleId="Cabealho">
    <w:name w:val="header"/>
    <w:basedOn w:val="Normal"/>
    <w:link w:val="Cabealho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4CF36C98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4CF36C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4CF36C98"/>
    <w:rPr>
      <w:b/>
      <w:bCs/>
    </w:rPr>
  </w:style>
  <w:style w:type="paragraph" w:customStyle="1" w:styleId="Contedodatabela">
    <w:name w:val="Conteúdo da tabela"/>
    <w:basedOn w:val="Normal"/>
    <w:uiPriority w:val="1"/>
    <w:qFormat/>
    <w:rsid w:val="4CF36C98"/>
  </w:style>
  <w:style w:type="paragraph" w:customStyle="1" w:styleId="Ttulodetabela">
    <w:name w:val="Título de tabela"/>
    <w:basedOn w:val="Contedodatabela"/>
    <w:uiPriority w:val="1"/>
    <w:qFormat/>
    <w:rsid w:val="4CF36C98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  <w:style w:type="paragraph" w:styleId="Subttulo">
    <w:name w:val="Subtitle"/>
    <w:basedOn w:val="Normal"/>
    <w:next w:val="Normal"/>
    <w:link w:val="SubttuloChar"/>
    <w:uiPriority w:val="11"/>
    <w:qFormat/>
    <w:rsid w:val="4CF36C98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4CF36C9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4CF36C9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uiPriority w:val="9"/>
    <w:rsid w:val="4CF36C98"/>
    <w:rPr>
      <w:rFonts w:asciiTheme="majorHAnsi" w:eastAsiaTheme="majorEastAsia" w:hAnsiTheme="majorHAnsi" w:cstheme="majorBidi"/>
      <w:noProof w:val="0"/>
      <w:color w:val="243F6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4CF36C98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4CF36C98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4CF36C98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4CF36C98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4CF36C98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4CF36C98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4CF36C98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4CF36C98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4CF36C98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4CF36C98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4CF36C98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4CF36C98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4CF36C98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4CF36C98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4CF36C98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4CF36C9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4CF36C98"/>
    <w:rPr>
      <w:noProof w:val="0"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4CF36C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4CF36C98"/>
    <w:rPr>
      <w:noProof w:val="0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2690D-37D7-494F-B38E-3F241944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cp:lastModifiedBy>Etica CAU/MG</cp:lastModifiedBy>
  <cp:revision>5</cp:revision>
  <cp:lastPrinted>2021-04-01T20:08:00Z</cp:lastPrinted>
  <dcterms:created xsi:type="dcterms:W3CDTF">2023-10-19T17:29:00Z</dcterms:created>
  <dcterms:modified xsi:type="dcterms:W3CDTF">2023-10-19T17:55:00Z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