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F81837" w14:paraId="49565CAD" w14:textId="77777777" w:rsidTr="4CF36C98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75F30FF9" w:rsidR="0053398C" w:rsidRPr="00F81837" w:rsidRDefault="18D2C02C" w:rsidP="4CF36C9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4CF36C98">
              <w:rPr>
                <w:rFonts w:asciiTheme="majorHAnsi" w:hAnsiTheme="majorHAnsi"/>
                <w:b/>
                <w:bCs/>
                <w:sz w:val="20"/>
                <w:szCs w:val="20"/>
              </w:rPr>
              <w:t>COMISSÃO DE ÉTICA E DISCIPLINA</w:t>
            </w:r>
          </w:p>
          <w:p w14:paraId="0E50B5AD" w14:textId="0CE6DC97" w:rsidR="00D673DB" w:rsidRPr="00F81837" w:rsidRDefault="3DB5A513" w:rsidP="00E0152F">
            <w:pPr>
              <w:suppressLineNumbers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DELIBERAÇÃO Nº </w:t>
            </w:r>
            <w:r w:rsidR="00946644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</w:t>
            </w:r>
            <w:r w:rsidR="0087089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20</w:t>
            </w:r>
            <w:r w:rsidR="00F81837" w:rsidRPr="00D3341D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.</w:t>
            </w:r>
            <w:r w:rsidR="0087089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</w:t>
            </w:r>
            <w:r w:rsidR="007C3D39" w:rsidRPr="00D3341D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/2023</w:t>
            </w:r>
          </w:p>
        </w:tc>
      </w:tr>
    </w:tbl>
    <w:p w14:paraId="4DFB29E4" w14:textId="2CE75419" w:rsidR="002A57A5" w:rsidRPr="00F81837" w:rsidRDefault="002A57A5" w:rsidP="4CF36C98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F81837" w14:paraId="5AF2129E" w14:textId="77777777" w:rsidTr="4CF36C98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19071601" w:rsidR="0053398C" w:rsidRPr="00F81837" w:rsidRDefault="00F04C7F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REFERÊNCIA</w:t>
            </w:r>
            <w:r w:rsidR="007C3D39"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S</w:t>
            </w:r>
            <w:r w:rsidR="0053398C"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4B21281F" w:rsidR="0053398C" w:rsidRPr="00F81837" w:rsidRDefault="00106CDF" w:rsidP="007B0B97">
            <w:pPr>
              <w:suppressLineNumbers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Item </w:t>
            </w:r>
            <w:r w:rsidR="00870893">
              <w:rPr>
                <w:rFonts w:asciiTheme="majorHAnsi" w:hAnsiTheme="majorHAnsi" w:cs="Times New Roman"/>
                <w:sz w:val="20"/>
                <w:szCs w:val="20"/>
              </w:rPr>
              <w:t>1</w:t>
            </w:r>
            <w:r w:rsidR="0070429C" w:rsidRPr="007B0B97">
              <w:rPr>
                <w:rFonts w:asciiTheme="majorHAnsi" w:hAnsiTheme="majorHAnsi" w:cs="Times New Roman"/>
                <w:sz w:val="20"/>
                <w:szCs w:val="20"/>
              </w:rPr>
              <w:t xml:space="preserve"> da súmula da Reunião Ordinária nº 2</w:t>
            </w:r>
            <w:r w:rsidR="00870893">
              <w:rPr>
                <w:rFonts w:asciiTheme="majorHAnsi" w:hAnsiTheme="majorHAnsi" w:cs="Times New Roman"/>
                <w:sz w:val="20"/>
                <w:szCs w:val="20"/>
              </w:rPr>
              <w:t>20</w:t>
            </w:r>
            <w:r w:rsidR="0070429C" w:rsidRPr="007B0B97">
              <w:rPr>
                <w:rFonts w:asciiTheme="majorHAnsi" w:hAnsiTheme="majorHAnsi" w:cs="Times New Roman"/>
                <w:sz w:val="20"/>
                <w:szCs w:val="20"/>
              </w:rPr>
              <w:t xml:space="preserve"> da CED/MG</w:t>
            </w:r>
          </w:p>
        </w:tc>
      </w:tr>
      <w:tr w:rsidR="0053398C" w:rsidRPr="00F81837" w14:paraId="53EF9FE9" w14:textId="77777777" w:rsidTr="4CF36C98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F81837" w:rsidRDefault="0053398C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2AF13CE9" w:rsidR="0053398C" w:rsidRPr="00F81837" w:rsidRDefault="00870893" w:rsidP="008641F1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CAU/MG; REMETENTES DAS DÚVIDAS</w:t>
            </w:r>
          </w:p>
        </w:tc>
      </w:tr>
      <w:tr w:rsidR="0053398C" w:rsidRPr="00F81837" w14:paraId="691FB5AE" w14:textId="77777777" w:rsidTr="4CF36C98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F81837" w:rsidRDefault="0053398C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0" w:name="_Hlk65249485"/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5B878DF8" w:rsidR="0053398C" w:rsidRPr="00F81837" w:rsidRDefault="00870893" w:rsidP="00F942BC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ENTENDIMENTO DA COMISSÃO </w:t>
            </w:r>
            <w:r w:rsidR="0040386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– PROJETOS PADRÃO E EM SÉRIE</w:t>
            </w:r>
          </w:p>
        </w:tc>
      </w:tr>
      <w:bookmarkEnd w:id="0"/>
    </w:tbl>
    <w:p w14:paraId="084217BC" w14:textId="77777777" w:rsidR="0053398C" w:rsidRPr="006954A8" w:rsidRDefault="0053398C" w:rsidP="4CF36C98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</w:rPr>
      </w:pPr>
    </w:p>
    <w:p w14:paraId="2D1A025B" w14:textId="7CA8B502" w:rsidR="007C3D39" w:rsidRDefault="007C3D39" w:rsidP="00063739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4CF36C98">
        <w:rPr>
          <w:rFonts w:asciiTheme="majorHAnsi" w:hAnsiTheme="majorHAnsi" w:cs="Times New Roman"/>
          <w:sz w:val="20"/>
          <w:szCs w:val="20"/>
        </w:rPr>
        <w:t>A Comissão de Ética e Disciplina do CAU/MG, reunida ordinariamente em ambiente virtual, atravé</w:t>
      </w:r>
      <w:r w:rsidR="00946644">
        <w:rPr>
          <w:rFonts w:asciiTheme="majorHAnsi" w:hAnsiTheme="majorHAnsi" w:cs="Times New Roman"/>
          <w:sz w:val="20"/>
          <w:szCs w:val="20"/>
        </w:rPr>
        <w:t>s de videoconferência, no dia 1</w:t>
      </w:r>
      <w:r w:rsidR="00602A3F">
        <w:rPr>
          <w:rFonts w:asciiTheme="majorHAnsi" w:hAnsiTheme="majorHAnsi" w:cs="Times New Roman"/>
          <w:sz w:val="20"/>
          <w:szCs w:val="20"/>
        </w:rPr>
        <w:t>6</w:t>
      </w:r>
      <w:r w:rsidRPr="4CF36C98">
        <w:rPr>
          <w:rFonts w:asciiTheme="majorHAnsi" w:hAnsiTheme="majorHAnsi" w:cs="Times New Roman"/>
          <w:sz w:val="20"/>
          <w:szCs w:val="20"/>
        </w:rPr>
        <w:t xml:space="preserve"> de </w:t>
      </w:r>
      <w:r w:rsidR="00602A3F">
        <w:rPr>
          <w:rFonts w:asciiTheme="majorHAnsi" w:hAnsiTheme="majorHAnsi" w:cs="Times New Roman"/>
          <w:sz w:val="20"/>
          <w:szCs w:val="20"/>
        </w:rPr>
        <w:t>novembro</w:t>
      </w:r>
      <w:r w:rsidRPr="4CF36C98">
        <w:rPr>
          <w:rFonts w:asciiTheme="majorHAnsi" w:hAnsiTheme="majorHAnsi" w:cs="Times New Roman"/>
          <w:sz w:val="20"/>
          <w:szCs w:val="20"/>
        </w:rPr>
        <w:t xml:space="preserve"> de 2023, no exercício das competências e prerrogativas que trata o art. 95 do Regimento Interno aprovado pela Deliberação Plenária DPOMG nº 0085.6.5/2018, do CAU/MG e homologado pela Deliberação Plenária nº DPAB</w:t>
      </w:r>
      <w:r w:rsidR="00405AE0">
        <w:rPr>
          <w:rFonts w:asciiTheme="majorHAnsi" w:hAnsiTheme="majorHAnsi" w:cs="Times New Roman"/>
          <w:sz w:val="20"/>
          <w:szCs w:val="20"/>
        </w:rPr>
        <w:t>R Nº 0087-11/2019, do CAU/BR</w:t>
      </w:r>
      <w:r w:rsidR="00893B58">
        <w:rPr>
          <w:rFonts w:asciiTheme="majorHAnsi" w:hAnsiTheme="majorHAnsi" w:cs="Times New Roman"/>
          <w:sz w:val="20"/>
          <w:szCs w:val="20"/>
        </w:rPr>
        <w:t>;</w:t>
      </w:r>
    </w:p>
    <w:p w14:paraId="53905593" w14:textId="77777777" w:rsidR="00FE1DAD" w:rsidRPr="006954A8" w:rsidRDefault="00FE1DAD" w:rsidP="00063739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10"/>
          <w:szCs w:val="10"/>
        </w:rPr>
      </w:pPr>
    </w:p>
    <w:p w14:paraId="7895902F" w14:textId="5E4DB8B2" w:rsidR="00F04C7F" w:rsidRPr="00F81837" w:rsidRDefault="00F04C7F" w:rsidP="00063739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4CF36C98">
        <w:rPr>
          <w:rFonts w:asciiTheme="majorHAnsi" w:hAnsiTheme="majorHAnsi" w:cs="Times New Roman"/>
          <w:sz w:val="20"/>
          <w:szCs w:val="20"/>
        </w:rPr>
        <w:t>Considerando a Lei Federal n° 12.378, de 31 de dezembro de 2010, que regulamenta o exercício da Arquitetura e Urbanismo; cria o Conselho de Arquitetura e Urbanismo do Brasil - CAU/BR e os Conselhos de Arquitetura e Urbanismo dos Estados e do Distrito Federal - CAUs;</w:t>
      </w:r>
      <w:r w:rsidR="00405AE0">
        <w:rPr>
          <w:rFonts w:asciiTheme="majorHAnsi" w:hAnsiTheme="majorHAnsi" w:cs="Times New Roman"/>
          <w:sz w:val="20"/>
          <w:szCs w:val="20"/>
        </w:rPr>
        <w:t xml:space="preserve"> e dá outras providências</w:t>
      </w:r>
      <w:r w:rsidR="00893B58">
        <w:rPr>
          <w:rFonts w:asciiTheme="majorHAnsi" w:hAnsiTheme="majorHAnsi" w:cs="Times New Roman"/>
          <w:sz w:val="20"/>
          <w:szCs w:val="20"/>
        </w:rPr>
        <w:t>;</w:t>
      </w:r>
    </w:p>
    <w:p w14:paraId="0A8DEC72" w14:textId="77777777" w:rsidR="00F04C7F" w:rsidRPr="006954A8" w:rsidRDefault="00F04C7F" w:rsidP="00063739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10"/>
          <w:szCs w:val="10"/>
        </w:rPr>
      </w:pPr>
    </w:p>
    <w:p w14:paraId="44815E33" w14:textId="3ADCE3DC" w:rsidR="006954A8" w:rsidRDefault="006954A8" w:rsidP="006954A8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006954A8">
        <w:rPr>
          <w:rFonts w:asciiTheme="majorHAnsi" w:hAnsiTheme="majorHAnsi" w:cs="Times New Roman"/>
          <w:sz w:val="20"/>
          <w:szCs w:val="20"/>
        </w:rPr>
        <w:t>Considerando o disposto na Resolução CAU/BR n° 52, que aprova o Código de Ética e Disciplina do Conselho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Pr="006954A8">
        <w:rPr>
          <w:rFonts w:asciiTheme="majorHAnsi" w:hAnsiTheme="majorHAnsi" w:cs="Times New Roman"/>
          <w:sz w:val="20"/>
          <w:szCs w:val="20"/>
        </w:rPr>
        <w:t>de Arquitetura e Urbanismo do Brasil (CAU/BR);</w:t>
      </w:r>
    </w:p>
    <w:p w14:paraId="6C5F1A9A" w14:textId="77777777" w:rsidR="006954A8" w:rsidRPr="006954A8" w:rsidRDefault="006954A8" w:rsidP="006954A8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10"/>
          <w:szCs w:val="10"/>
        </w:rPr>
      </w:pPr>
    </w:p>
    <w:p w14:paraId="696A9098" w14:textId="00ECE0A1" w:rsidR="006954A8" w:rsidRDefault="006954A8" w:rsidP="006954A8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006954A8">
        <w:rPr>
          <w:rFonts w:asciiTheme="majorHAnsi" w:hAnsiTheme="majorHAnsi" w:cs="Times New Roman"/>
          <w:sz w:val="20"/>
          <w:szCs w:val="20"/>
        </w:rPr>
        <w:t>Considerando o disposto no Regimento Interno CAU/MG, que determina que no desempenho de seu papel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Pr="006954A8">
        <w:rPr>
          <w:rFonts w:asciiTheme="majorHAnsi" w:hAnsiTheme="majorHAnsi" w:cs="Times New Roman"/>
          <w:sz w:val="20"/>
          <w:szCs w:val="20"/>
        </w:rPr>
        <w:t>institucional sejam exercidas ações orientadoras;</w:t>
      </w:r>
    </w:p>
    <w:p w14:paraId="2BCFEA6E" w14:textId="77777777" w:rsidR="006954A8" w:rsidRPr="006954A8" w:rsidRDefault="006954A8" w:rsidP="006954A8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10"/>
          <w:szCs w:val="10"/>
        </w:rPr>
      </w:pPr>
    </w:p>
    <w:p w14:paraId="24D59C1C" w14:textId="5F656B8B" w:rsidR="006954A8" w:rsidRDefault="006954A8" w:rsidP="006954A8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006954A8">
        <w:rPr>
          <w:rFonts w:asciiTheme="majorHAnsi" w:hAnsiTheme="majorHAnsi" w:cs="Times New Roman"/>
          <w:sz w:val="20"/>
          <w:szCs w:val="20"/>
        </w:rPr>
        <w:t xml:space="preserve">Considerando os questionamentos apresentados pelos profissionais </w:t>
      </w:r>
      <w:r w:rsidR="00893B58">
        <w:rPr>
          <w:rFonts w:asciiTheme="majorHAnsi" w:hAnsiTheme="majorHAnsi" w:cs="Times New Roman"/>
          <w:sz w:val="20"/>
          <w:szCs w:val="20"/>
        </w:rPr>
        <w:t>XXXXXX</w:t>
      </w:r>
      <w:r w:rsidRPr="006954A8">
        <w:rPr>
          <w:rFonts w:asciiTheme="majorHAnsi" w:hAnsiTheme="majorHAnsi" w:cs="Times New Roman"/>
          <w:sz w:val="20"/>
          <w:szCs w:val="20"/>
        </w:rPr>
        <w:t xml:space="preserve"> e X</w:t>
      </w:r>
      <w:r w:rsidR="00893B58">
        <w:rPr>
          <w:rFonts w:asciiTheme="majorHAnsi" w:hAnsiTheme="majorHAnsi" w:cs="Times New Roman"/>
          <w:sz w:val="20"/>
          <w:szCs w:val="20"/>
        </w:rPr>
        <w:t>XXX</w:t>
      </w:r>
      <w:r w:rsidRPr="006954A8">
        <w:rPr>
          <w:rFonts w:asciiTheme="majorHAnsi" w:hAnsiTheme="majorHAnsi" w:cs="Times New Roman"/>
          <w:sz w:val="20"/>
          <w:szCs w:val="20"/>
        </w:rPr>
        <w:t xml:space="preserve">XX à </w:t>
      </w:r>
      <w:r w:rsidR="00893B58">
        <w:rPr>
          <w:rFonts w:asciiTheme="majorHAnsi" w:hAnsiTheme="majorHAnsi" w:cs="Times New Roman"/>
          <w:sz w:val="20"/>
          <w:szCs w:val="20"/>
        </w:rPr>
        <w:t>CED</w:t>
      </w:r>
      <w:r w:rsidRPr="006954A8">
        <w:rPr>
          <w:rFonts w:asciiTheme="majorHAnsi" w:hAnsiTheme="majorHAnsi" w:cs="Times New Roman"/>
          <w:sz w:val="20"/>
          <w:szCs w:val="20"/>
        </w:rPr>
        <w:t>/MG;</w:t>
      </w:r>
    </w:p>
    <w:p w14:paraId="49EB4FBA" w14:textId="77777777" w:rsidR="006954A8" w:rsidRPr="006954A8" w:rsidRDefault="006954A8" w:rsidP="006954A8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10"/>
          <w:szCs w:val="10"/>
        </w:rPr>
      </w:pPr>
    </w:p>
    <w:p w14:paraId="4679F388" w14:textId="5EA42DA9" w:rsidR="006954A8" w:rsidRPr="00640962" w:rsidRDefault="006954A8" w:rsidP="006954A8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Considerando a contribuição da Comissão de Exercício Profissional do CAU/MG, por meio da DCEP</w:t>
      </w:r>
      <w:r w:rsidRPr="006954A8">
        <w:rPr>
          <w:rFonts w:asciiTheme="majorHAnsi" w:hAnsiTheme="majorHAnsi" w:cs="Times New Roman"/>
          <w:sz w:val="20"/>
          <w:szCs w:val="20"/>
        </w:rPr>
        <w:t xml:space="preserve"> Nº 218.5.2/2023</w:t>
      </w:r>
      <w:r>
        <w:rPr>
          <w:rFonts w:asciiTheme="majorHAnsi" w:hAnsiTheme="majorHAnsi" w:cs="Times New Roman"/>
          <w:sz w:val="20"/>
          <w:szCs w:val="20"/>
        </w:rPr>
        <w:t>;</w:t>
      </w:r>
    </w:p>
    <w:p w14:paraId="36B0F48F" w14:textId="77777777" w:rsidR="00D85333" w:rsidRPr="00893B58" w:rsidRDefault="00D85333" w:rsidP="00063739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10"/>
          <w:szCs w:val="10"/>
        </w:rPr>
      </w:pPr>
    </w:p>
    <w:p w14:paraId="55272B05" w14:textId="40BB26D8" w:rsidR="008B36A9" w:rsidRPr="00487456" w:rsidRDefault="008B36A9" w:rsidP="00063739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487456">
        <w:rPr>
          <w:rFonts w:asciiTheme="majorHAnsi" w:hAnsiTheme="majorHAnsi" w:cs="Times New Roman"/>
          <w:b/>
          <w:bCs/>
          <w:sz w:val="20"/>
          <w:szCs w:val="20"/>
        </w:rPr>
        <w:t>DELIBEROU</w:t>
      </w:r>
    </w:p>
    <w:p w14:paraId="61A1295A" w14:textId="77777777" w:rsidR="00072D7F" w:rsidRPr="00893B58" w:rsidRDefault="00072D7F" w:rsidP="00D85333">
      <w:pPr>
        <w:suppressAutoHyphens w:val="0"/>
        <w:spacing w:line="276" w:lineRule="auto"/>
        <w:ind w:right="-2"/>
        <w:rPr>
          <w:rFonts w:asciiTheme="majorHAnsi" w:hAnsiTheme="majorHAnsi"/>
          <w:sz w:val="10"/>
          <w:szCs w:val="10"/>
        </w:rPr>
      </w:pPr>
    </w:p>
    <w:p w14:paraId="36D94682" w14:textId="77F56E2B" w:rsidR="00602A3F" w:rsidRDefault="00602A3F" w:rsidP="004F16B0">
      <w:pPr>
        <w:pStyle w:val="PargrafodaLista"/>
        <w:widowControl/>
        <w:numPr>
          <w:ilvl w:val="0"/>
          <w:numId w:val="41"/>
        </w:numPr>
        <w:suppressLineNumbers/>
        <w:spacing w:line="276" w:lineRule="auto"/>
        <w:ind w:right="28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A</w:t>
      </w:r>
      <w:r w:rsidRPr="00602A3F">
        <w:rPr>
          <w:rFonts w:asciiTheme="majorHAnsi" w:hAnsiTheme="majorHAnsi" w:cs="Times New Roman"/>
          <w:sz w:val="20"/>
          <w:szCs w:val="20"/>
        </w:rPr>
        <w:t>colher a sugestão de acrescentar o item</w:t>
      </w:r>
      <w:r w:rsidR="00FD7F97">
        <w:rPr>
          <w:rFonts w:asciiTheme="majorHAnsi" w:hAnsiTheme="majorHAnsi" w:cs="Times New Roman"/>
          <w:sz w:val="20"/>
          <w:szCs w:val="20"/>
        </w:rPr>
        <w:t xml:space="preserve"> </w:t>
      </w:r>
      <w:r w:rsidR="006954A8">
        <w:rPr>
          <w:rFonts w:asciiTheme="majorHAnsi" w:hAnsiTheme="majorHAnsi" w:cs="Times New Roman"/>
          <w:sz w:val="20"/>
          <w:szCs w:val="20"/>
        </w:rPr>
        <w:t>5.2.3. da Resolução CAUBR nº 53/2013</w:t>
      </w:r>
      <w:r w:rsidR="00FD7F97">
        <w:rPr>
          <w:rFonts w:asciiTheme="majorHAnsi" w:hAnsiTheme="majorHAnsi" w:cs="Times New Roman"/>
          <w:sz w:val="20"/>
          <w:szCs w:val="20"/>
        </w:rPr>
        <w:t>,</w:t>
      </w:r>
      <w:r w:rsidRPr="00602A3F">
        <w:rPr>
          <w:rFonts w:asciiTheme="majorHAnsi" w:hAnsiTheme="majorHAnsi" w:cs="Times New Roman"/>
          <w:sz w:val="20"/>
          <w:szCs w:val="20"/>
        </w:rPr>
        <w:t xml:space="preserve"> indicado pela CEP</w:t>
      </w:r>
      <w:r w:rsidR="00893B58">
        <w:rPr>
          <w:rFonts w:asciiTheme="majorHAnsi" w:hAnsiTheme="majorHAnsi" w:cs="Times New Roman"/>
          <w:sz w:val="20"/>
          <w:szCs w:val="20"/>
        </w:rPr>
        <w:t>/MG</w:t>
      </w:r>
      <w:r>
        <w:rPr>
          <w:rFonts w:asciiTheme="majorHAnsi" w:hAnsiTheme="majorHAnsi" w:cs="Times New Roman"/>
          <w:sz w:val="20"/>
          <w:szCs w:val="20"/>
        </w:rPr>
        <w:t>;</w:t>
      </w:r>
    </w:p>
    <w:p w14:paraId="1DB9BB48" w14:textId="77777777" w:rsidR="00602A3F" w:rsidRPr="00893B58" w:rsidRDefault="00602A3F" w:rsidP="00602A3F">
      <w:pPr>
        <w:pStyle w:val="PargrafodaLista"/>
        <w:widowControl/>
        <w:suppressLineNumbers/>
        <w:spacing w:line="276" w:lineRule="auto"/>
        <w:ind w:left="360" w:right="281"/>
        <w:rPr>
          <w:rFonts w:asciiTheme="majorHAnsi" w:hAnsiTheme="majorHAnsi" w:cs="Times New Roman"/>
          <w:sz w:val="10"/>
          <w:szCs w:val="10"/>
        </w:rPr>
      </w:pPr>
    </w:p>
    <w:p w14:paraId="09963358" w14:textId="64021D16" w:rsidR="00602A3F" w:rsidRPr="00602A3F" w:rsidRDefault="00602A3F" w:rsidP="004F16B0">
      <w:pPr>
        <w:pStyle w:val="PargrafodaLista"/>
        <w:widowControl/>
        <w:numPr>
          <w:ilvl w:val="0"/>
          <w:numId w:val="41"/>
        </w:numPr>
        <w:suppressLineNumbers/>
        <w:spacing w:line="276" w:lineRule="auto"/>
        <w:ind w:right="28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A</w:t>
      </w:r>
      <w:r w:rsidRPr="00602A3F">
        <w:rPr>
          <w:rFonts w:asciiTheme="majorHAnsi" w:hAnsiTheme="majorHAnsi" w:cs="Times New Roman"/>
          <w:sz w:val="20"/>
          <w:szCs w:val="20"/>
        </w:rPr>
        <w:t xml:space="preserve">lterar, no último parágrafo da minuta de resposta, onde consta, </w:t>
      </w:r>
    </w:p>
    <w:p w14:paraId="623C6233" w14:textId="77777777" w:rsidR="00602A3F" w:rsidRPr="00893B58" w:rsidRDefault="00602A3F" w:rsidP="00602A3F">
      <w:pPr>
        <w:pStyle w:val="PargrafodaLista"/>
        <w:widowControl/>
        <w:suppressLineNumbers/>
        <w:spacing w:line="276" w:lineRule="auto"/>
        <w:ind w:left="360" w:right="281"/>
        <w:rPr>
          <w:rFonts w:asciiTheme="majorHAnsi" w:hAnsiTheme="majorHAnsi" w:cs="Times New Roman"/>
          <w:sz w:val="10"/>
          <w:szCs w:val="10"/>
        </w:rPr>
      </w:pPr>
    </w:p>
    <w:p w14:paraId="41903750" w14:textId="77777777" w:rsidR="00602A3F" w:rsidRPr="00FD7F97" w:rsidRDefault="00602A3F" w:rsidP="00FD7F97">
      <w:pPr>
        <w:pStyle w:val="PargrafodaLista"/>
        <w:widowControl/>
        <w:suppressLineNumbers/>
        <w:spacing w:line="276" w:lineRule="auto"/>
        <w:ind w:left="1476" w:right="281"/>
        <w:rPr>
          <w:rFonts w:asciiTheme="majorHAnsi" w:hAnsiTheme="majorHAnsi" w:cs="Times New Roman"/>
          <w:i/>
          <w:iCs/>
          <w:sz w:val="20"/>
          <w:szCs w:val="20"/>
        </w:rPr>
      </w:pPr>
      <w:r w:rsidRPr="00FD7F97">
        <w:rPr>
          <w:rFonts w:asciiTheme="majorHAnsi" w:hAnsiTheme="majorHAnsi" w:cs="Times New Roman"/>
          <w:i/>
          <w:iCs/>
          <w:sz w:val="20"/>
          <w:szCs w:val="20"/>
        </w:rPr>
        <w:t>“Ressalta-se que a forma de comunicação da venda do produto não pode infringir regras éticas conforme descritas acima.”</w:t>
      </w:r>
    </w:p>
    <w:p w14:paraId="54A6CA68" w14:textId="77777777" w:rsidR="00602A3F" w:rsidRPr="00602A3F" w:rsidRDefault="00602A3F" w:rsidP="00602A3F">
      <w:pPr>
        <w:pStyle w:val="PargrafodaLista"/>
        <w:widowControl/>
        <w:suppressLineNumbers/>
        <w:spacing w:line="276" w:lineRule="auto"/>
        <w:ind w:left="360" w:right="281"/>
        <w:rPr>
          <w:rFonts w:asciiTheme="majorHAnsi" w:hAnsiTheme="majorHAnsi" w:cs="Times New Roman"/>
          <w:sz w:val="20"/>
          <w:szCs w:val="20"/>
        </w:rPr>
      </w:pPr>
      <w:r w:rsidRPr="00602A3F">
        <w:rPr>
          <w:rFonts w:asciiTheme="majorHAnsi" w:hAnsiTheme="majorHAnsi" w:cs="Times New Roman"/>
          <w:sz w:val="20"/>
          <w:szCs w:val="20"/>
        </w:rPr>
        <w:t>leia-se,</w:t>
      </w:r>
    </w:p>
    <w:p w14:paraId="7DEA1FAC" w14:textId="77777777" w:rsidR="00FD7F97" w:rsidRDefault="00602A3F" w:rsidP="00FD7F97">
      <w:pPr>
        <w:pStyle w:val="PargrafodaLista"/>
        <w:widowControl/>
        <w:suppressLineNumbers/>
        <w:spacing w:line="276" w:lineRule="auto"/>
        <w:ind w:left="1476" w:right="281"/>
        <w:rPr>
          <w:rFonts w:asciiTheme="majorHAnsi" w:hAnsiTheme="majorHAnsi" w:cs="Times New Roman"/>
          <w:i/>
          <w:iCs/>
          <w:sz w:val="20"/>
          <w:szCs w:val="20"/>
        </w:rPr>
      </w:pPr>
      <w:r w:rsidRPr="00FD7F97">
        <w:rPr>
          <w:rFonts w:asciiTheme="majorHAnsi" w:hAnsiTheme="majorHAnsi" w:cs="Times New Roman"/>
          <w:i/>
          <w:iCs/>
          <w:sz w:val="20"/>
          <w:szCs w:val="20"/>
        </w:rPr>
        <w:t>“Ressalta-se que a forma de comunicação da venda do produto ou serviço não pode infringir regras éticas conforme descritas acima.”</w:t>
      </w:r>
    </w:p>
    <w:p w14:paraId="0708D384" w14:textId="77777777" w:rsidR="00FD7F97" w:rsidRPr="00893B58" w:rsidRDefault="00FD7F97" w:rsidP="00FD7F97">
      <w:pPr>
        <w:pStyle w:val="PargrafodaLista"/>
        <w:widowControl/>
        <w:suppressLineNumbers/>
        <w:spacing w:line="276" w:lineRule="auto"/>
        <w:ind w:left="1476" w:right="281"/>
        <w:rPr>
          <w:rFonts w:asciiTheme="majorHAnsi" w:hAnsiTheme="majorHAnsi" w:cs="Times New Roman"/>
          <w:i/>
          <w:iCs/>
          <w:sz w:val="10"/>
          <w:szCs w:val="10"/>
        </w:rPr>
      </w:pPr>
    </w:p>
    <w:p w14:paraId="2A036C1D" w14:textId="5D1A6573" w:rsidR="00602A3F" w:rsidRPr="00FD7F97" w:rsidRDefault="00602A3F" w:rsidP="00FD7F97">
      <w:pPr>
        <w:pStyle w:val="PargrafodaLista"/>
        <w:widowControl/>
        <w:numPr>
          <w:ilvl w:val="0"/>
          <w:numId w:val="41"/>
        </w:numPr>
        <w:suppressLineNumbers/>
        <w:spacing w:line="276" w:lineRule="auto"/>
        <w:ind w:right="281"/>
        <w:rPr>
          <w:rFonts w:asciiTheme="majorHAnsi" w:hAnsiTheme="majorHAnsi" w:cs="Times New Roman"/>
          <w:i/>
          <w:iCs/>
          <w:sz w:val="20"/>
          <w:szCs w:val="20"/>
        </w:rPr>
      </w:pPr>
      <w:r w:rsidRPr="00FD7F97">
        <w:rPr>
          <w:rFonts w:asciiTheme="majorHAnsi" w:hAnsiTheme="majorHAnsi" w:cs="Times New Roman"/>
          <w:sz w:val="20"/>
          <w:szCs w:val="20"/>
        </w:rPr>
        <w:t xml:space="preserve">Encaminhar respostas aos </w:t>
      </w:r>
      <w:r w:rsidR="00FD7F97">
        <w:rPr>
          <w:rFonts w:asciiTheme="majorHAnsi" w:hAnsiTheme="majorHAnsi" w:cs="Times New Roman"/>
          <w:sz w:val="20"/>
          <w:szCs w:val="20"/>
        </w:rPr>
        <w:t>interessados</w:t>
      </w:r>
      <w:r w:rsidRPr="00FD7F97">
        <w:rPr>
          <w:rFonts w:asciiTheme="majorHAnsi" w:hAnsiTheme="majorHAnsi" w:cs="Times New Roman"/>
          <w:sz w:val="20"/>
          <w:szCs w:val="20"/>
        </w:rPr>
        <w:t>.</w:t>
      </w:r>
    </w:p>
    <w:p w14:paraId="31ADE30A" w14:textId="77777777" w:rsidR="00FD7F97" w:rsidRPr="00FD7F97" w:rsidRDefault="00FD7F97" w:rsidP="00FD7F97">
      <w:pPr>
        <w:suppressAutoHyphens w:val="0"/>
        <w:spacing w:line="276" w:lineRule="auto"/>
        <w:rPr>
          <w:rFonts w:asciiTheme="majorHAnsi" w:hAnsiTheme="majorHAnsi"/>
          <w:color w:val="000000" w:themeColor="text1"/>
          <w:sz w:val="10"/>
          <w:szCs w:val="1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988"/>
        <w:gridCol w:w="1274"/>
        <w:gridCol w:w="1274"/>
        <w:gridCol w:w="1275"/>
        <w:gridCol w:w="1395"/>
      </w:tblGrid>
      <w:tr w:rsidR="00FD7F97" w:rsidRPr="00F569A1" w14:paraId="28198EA5" w14:textId="77777777" w:rsidTr="00096683">
        <w:trPr>
          <w:trHeight w:val="416"/>
        </w:trPr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p w14:paraId="76EBB3D9" w14:textId="77777777" w:rsidR="00FD7F97" w:rsidRDefault="00FD7F97" w:rsidP="0009668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COMISSÂO DE ÉTICA E DISCIPLINA DO CAU/MG</w:t>
            </w:r>
          </w:p>
          <w:p w14:paraId="4B5F7508" w14:textId="77777777" w:rsidR="00FD7F97" w:rsidRPr="00AB4334" w:rsidRDefault="00FD7F97" w:rsidP="0009668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VOTAÇÃO</w:t>
            </w:r>
          </w:p>
        </w:tc>
      </w:tr>
      <w:tr w:rsidR="00FD7F97" w:rsidRPr="00AB4334" w14:paraId="79FD6207" w14:textId="77777777" w:rsidTr="00096683">
        <w:trPr>
          <w:trHeight w:val="337"/>
        </w:trPr>
        <w:tc>
          <w:tcPr>
            <w:tcW w:w="4988" w:type="dxa"/>
            <w:shd w:val="clear" w:color="auto" w:fill="F2F2F2" w:themeFill="background1" w:themeFillShade="F2"/>
            <w:vAlign w:val="center"/>
          </w:tcPr>
          <w:p w14:paraId="77822881" w14:textId="77777777" w:rsidR="00FD7F97" w:rsidRPr="00AB4334" w:rsidRDefault="00FD7F9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5758D187" w14:textId="77777777" w:rsidR="00FD7F97" w:rsidRPr="00AB4334" w:rsidRDefault="00FD7F9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56AFAD8" w14:textId="77777777" w:rsidR="00FD7F97" w:rsidRPr="00AB4334" w:rsidRDefault="00FD7F9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425D8ED" w14:textId="77777777" w:rsidR="00FD7F97" w:rsidRPr="00AB4334" w:rsidRDefault="00FD7F9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</w:rPr>
              <w:t>ÃO</w:t>
            </w: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6AFFFF98" w14:textId="77777777" w:rsidR="00FD7F97" w:rsidRPr="00AB4334" w:rsidRDefault="00FD7F9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AUSÊNCIA</w:t>
            </w:r>
          </w:p>
        </w:tc>
      </w:tr>
      <w:tr w:rsidR="00FD7F97" w:rsidRPr="00295395" w14:paraId="28A8E96C" w14:textId="77777777" w:rsidTr="00096683">
        <w:trPr>
          <w:trHeight w:val="337"/>
        </w:trPr>
        <w:tc>
          <w:tcPr>
            <w:tcW w:w="4988" w:type="dxa"/>
            <w:vAlign w:val="center"/>
          </w:tcPr>
          <w:p w14:paraId="08A69178" w14:textId="77777777" w:rsidR="00FD7F97" w:rsidRPr="00C70894" w:rsidRDefault="00FD7F9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>Fernanda Basques Moura Quintão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- </w:t>
            </w:r>
            <w:r w:rsidRPr="00295395">
              <w:rPr>
                <w:rFonts w:asciiTheme="majorHAnsi" w:hAnsiTheme="majorHAnsi"/>
                <w:i/>
                <w:iCs/>
                <w:sz w:val="20"/>
                <w:szCs w:val="20"/>
              </w:rPr>
              <w:t>Coordenadora</w:t>
            </w:r>
          </w:p>
        </w:tc>
        <w:tc>
          <w:tcPr>
            <w:tcW w:w="1274" w:type="dxa"/>
            <w:vAlign w:val="center"/>
          </w:tcPr>
          <w:p w14:paraId="792763DC" w14:textId="77777777" w:rsidR="00FD7F97" w:rsidRPr="00C70894" w:rsidRDefault="00FD7F9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772EE2C2" w14:textId="77777777" w:rsidR="00FD7F97" w:rsidRPr="00C70894" w:rsidRDefault="00FD7F9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CBE25C9" w14:textId="77777777" w:rsidR="00FD7F97" w:rsidRPr="00C70894" w:rsidRDefault="00FD7F9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05BC6CDC" w14:textId="77777777" w:rsidR="00FD7F97" w:rsidRPr="00C70894" w:rsidRDefault="00FD7F9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D7F97" w:rsidRPr="00F569A1" w14:paraId="5B88851E" w14:textId="77777777" w:rsidTr="00096683">
        <w:trPr>
          <w:trHeight w:val="337"/>
        </w:trPr>
        <w:tc>
          <w:tcPr>
            <w:tcW w:w="4988" w:type="dxa"/>
            <w:vAlign w:val="center"/>
          </w:tcPr>
          <w:p w14:paraId="730FA23B" w14:textId="77777777" w:rsidR="00FD7F97" w:rsidRPr="00C70894" w:rsidRDefault="00FD7F9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 xml:space="preserve">Cecília Maria Rabelo Geraldo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 w:rsidRPr="00AB4334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Coord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. Adjunta</w:t>
            </w:r>
          </w:p>
        </w:tc>
        <w:tc>
          <w:tcPr>
            <w:tcW w:w="1274" w:type="dxa"/>
            <w:vAlign w:val="center"/>
          </w:tcPr>
          <w:p w14:paraId="39CFB502" w14:textId="77777777" w:rsidR="00FD7F97" w:rsidRPr="00C70894" w:rsidRDefault="00FD7F9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705FE610" w14:textId="77777777" w:rsidR="00FD7F97" w:rsidRPr="00C70894" w:rsidRDefault="00FD7F9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A09F9F0" w14:textId="77777777" w:rsidR="00FD7F97" w:rsidRPr="00C70894" w:rsidRDefault="00FD7F9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5BC6250F" w14:textId="77777777" w:rsidR="00FD7F97" w:rsidRPr="00C70894" w:rsidRDefault="00FD7F9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D7F97" w:rsidRPr="00F569A1" w14:paraId="305EDED1" w14:textId="77777777" w:rsidTr="00096683">
        <w:trPr>
          <w:trHeight w:val="337"/>
        </w:trPr>
        <w:tc>
          <w:tcPr>
            <w:tcW w:w="4988" w:type="dxa"/>
            <w:vAlign w:val="center"/>
          </w:tcPr>
          <w:p w14:paraId="1F67B37B" w14:textId="77777777" w:rsidR="00FD7F97" w:rsidRPr="00C70894" w:rsidRDefault="00FD7F9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 xml:space="preserve">Gustavo Rocha Ribeiro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Membro Titular </w:t>
            </w:r>
          </w:p>
        </w:tc>
        <w:tc>
          <w:tcPr>
            <w:tcW w:w="1274" w:type="dxa"/>
            <w:vAlign w:val="center"/>
          </w:tcPr>
          <w:p w14:paraId="685D3884" w14:textId="77777777" w:rsidR="00FD7F97" w:rsidRPr="00C70894" w:rsidRDefault="00FD7F9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5B4E210E" w14:textId="77777777" w:rsidR="00FD7F97" w:rsidRPr="00C70894" w:rsidRDefault="00FD7F9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F56EEA6" w14:textId="77777777" w:rsidR="00FD7F97" w:rsidRPr="00C70894" w:rsidRDefault="00FD7F9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250E4AF8" w14:textId="77777777" w:rsidR="00FD7F97" w:rsidRPr="00C70894" w:rsidRDefault="00FD7F9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D7F97" w:rsidRPr="00F569A1" w14:paraId="3C615DFD" w14:textId="77777777" w:rsidTr="00096683">
        <w:trPr>
          <w:trHeight w:val="337"/>
        </w:trPr>
        <w:tc>
          <w:tcPr>
            <w:tcW w:w="4988" w:type="dxa"/>
            <w:vAlign w:val="center"/>
          </w:tcPr>
          <w:p w14:paraId="4296BFC8" w14:textId="77777777" w:rsidR="00FD7F97" w:rsidRPr="00C70894" w:rsidRDefault="00FD7F9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Isabela Stiegert</w:t>
            </w:r>
            <w:r w:rsidRPr="002953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2C483CEA" w14:textId="5EDE9771" w:rsidR="00FD7F97" w:rsidRDefault="00FD7F9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6A55AE01" w14:textId="77777777" w:rsidR="00FD7F97" w:rsidRPr="00C70894" w:rsidRDefault="00FD7F9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40143C3" w14:textId="77777777" w:rsidR="00FD7F97" w:rsidRPr="00C70894" w:rsidRDefault="00FD7F9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6F918327" w14:textId="68C4BEF4" w:rsidR="00FD7F97" w:rsidRPr="00C70894" w:rsidRDefault="00FD7F9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  <w:tr w:rsidR="00FD7F97" w:rsidRPr="00F569A1" w14:paraId="105FD801" w14:textId="77777777" w:rsidTr="00096683">
        <w:trPr>
          <w:trHeight w:val="337"/>
        </w:trPr>
        <w:tc>
          <w:tcPr>
            <w:tcW w:w="4988" w:type="dxa"/>
            <w:vAlign w:val="center"/>
          </w:tcPr>
          <w:p w14:paraId="7E5F7F42" w14:textId="77777777" w:rsidR="00FD7F97" w:rsidRDefault="00FD7F9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Antônio Augusto Pereira Moura</w:t>
            </w:r>
            <w:r w:rsidRPr="00B0712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30A20AB4" w14:textId="77777777" w:rsidR="00FD7F97" w:rsidRDefault="00FD7F9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53815B74" w14:textId="77777777" w:rsidR="00FD7F97" w:rsidRPr="00C70894" w:rsidRDefault="00FD7F9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49E5698" w14:textId="707EBC0F" w:rsidR="00FD7F97" w:rsidRPr="00C70894" w:rsidRDefault="00893B58" w:rsidP="00893B5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395" w:type="dxa"/>
            <w:vAlign w:val="center"/>
          </w:tcPr>
          <w:p w14:paraId="696CDCCF" w14:textId="4901771F" w:rsidR="00FD7F97" w:rsidRPr="00C70894" w:rsidRDefault="00FD7F9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7EE59EE" w14:textId="77777777" w:rsidR="00FD7F97" w:rsidRDefault="00FD7F97" w:rsidP="00FD7F97">
      <w:pPr>
        <w:spacing w:line="276" w:lineRule="auto"/>
        <w:jc w:val="center"/>
        <w:rPr>
          <w:rFonts w:asciiTheme="majorHAnsi" w:hAnsiTheme="majorHAnsi" w:cs="Arial"/>
          <w:iCs/>
          <w:sz w:val="10"/>
          <w:szCs w:val="10"/>
          <w:lang w:eastAsia="pt-BR"/>
        </w:rPr>
      </w:pPr>
    </w:p>
    <w:p w14:paraId="1DFCE8D0" w14:textId="77777777" w:rsidR="00FD7F97" w:rsidRDefault="00FD7F97" w:rsidP="00893B58">
      <w:pPr>
        <w:jc w:val="center"/>
        <w:rPr>
          <w:rFonts w:asciiTheme="majorHAnsi" w:hAnsiTheme="majorHAnsi" w:cs="Arial"/>
          <w:sz w:val="18"/>
          <w:szCs w:val="18"/>
          <w:lang w:eastAsia="pt-BR"/>
        </w:rPr>
      </w:pPr>
      <w:r w:rsidRPr="00A934DD">
        <w:rPr>
          <w:rFonts w:asciiTheme="majorHAnsi" w:hAnsiTheme="majorHAnsi" w:cs="Arial"/>
          <w:iCs/>
          <w:sz w:val="18"/>
          <w:szCs w:val="18"/>
          <w:lang w:eastAsia="pt-BR"/>
        </w:rPr>
        <w:t>Declaro, para os devidos fins de direito, que as informações acima referidas são verdadeiras e dou fé, tendo sido aprovado o presente documento com a anuência dos membros da</w:t>
      </w:r>
      <w:r w:rsidRPr="00A934DD">
        <w:rPr>
          <w:rFonts w:asciiTheme="majorHAnsi" w:hAnsiTheme="majorHAnsi" w:cs="Arial"/>
          <w:sz w:val="18"/>
          <w:szCs w:val="18"/>
          <w:lang w:eastAsia="pt-BR"/>
        </w:rPr>
        <w:t xml:space="preserve"> Comissão de Ética e Disciplina do CAU/MG.</w:t>
      </w:r>
    </w:p>
    <w:p w14:paraId="0A7C35E1" w14:textId="77777777" w:rsidR="00FD7F97" w:rsidRDefault="00FD7F97" w:rsidP="00FD7F97">
      <w:pPr>
        <w:spacing w:line="276" w:lineRule="auto"/>
        <w:rPr>
          <w:rFonts w:asciiTheme="majorHAnsi" w:hAnsiTheme="majorHAnsi" w:cs="Arial"/>
          <w:sz w:val="18"/>
          <w:szCs w:val="18"/>
          <w:lang w:eastAsia="pt-BR"/>
        </w:rPr>
      </w:pPr>
    </w:p>
    <w:p w14:paraId="51993CA8" w14:textId="77777777" w:rsidR="00893B58" w:rsidRDefault="00893B58" w:rsidP="00FD7F97">
      <w:pPr>
        <w:spacing w:line="276" w:lineRule="auto"/>
        <w:rPr>
          <w:rFonts w:asciiTheme="majorHAnsi" w:hAnsiTheme="majorHAnsi" w:cs="Arial"/>
          <w:sz w:val="18"/>
          <w:szCs w:val="18"/>
          <w:lang w:eastAsia="pt-BR"/>
        </w:rPr>
      </w:pPr>
    </w:p>
    <w:p w14:paraId="570D7C13" w14:textId="77777777" w:rsidR="00FD7F97" w:rsidRPr="00513883" w:rsidRDefault="00FD7F97" w:rsidP="00FD7F97">
      <w:pPr>
        <w:spacing w:line="276" w:lineRule="auto"/>
        <w:jc w:val="center"/>
        <w:rPr>
          <w:rFonts w:asciiTheme="majorHAnsi" w:hAnsiTheme="majorHAnsi" w:cs="Arial"/>
          <w:lang w:eastAsia="pt-BR"/>
        </w:rPr>
      </w:pPr>
      <w:r w:rsidRPr="00513883">
        <w:rPr>
          <w:rFonts w:asciiTheme="majorHAnsi" w:hAnsiTheme="majorHAnsi" w:cs="Arial"/>
          <w:lang w:eastAsia="pt-BR"/>
        </w:rPr>
        <w:t>________________________________________________________________________________</w:t>
      </w:r>
    </w:p>
    <w:p w14:paraId="3B5DD6F2" w14:textId="77777777" w:rsidR="00FD7F97" w:rsidRPr="008D3F64" w:rsidRDefault="00FD7F97" w:rsidP="00FD7F97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szCs w:val="20"/>
        </w:rPr>
      </w:pPr>
      <w:r w:rsidRPr="008D3F64">
        <w:rPr>
          <w:rFonts w:asciiTheme="majorHAnsi" w:eastAsia="Calibri" w:hAnsiTheme="majorHAnsi" w:cs="Times New Roman"/>
          <w:b/>
          <w:sz w:val="20"/>
          <w:szCs w:val="20"/>
        </w:rPr>
        <w:t xml:space="preserve">Fernanda Basques Moura Quintão </w:t>
      </w:r>
    </w:p>
    <w:p w14:paraId="26D29774" w14:textId="7EB8D75D" w:rsidR="00FD7F97" w:rsidRDefault="00FD7F97" w:rsidP="00487456">
      <w:pPr>
        <w:spacing w:line="276" w:lineRule="auto"/>
        <w:jc w:val="center"/>
        <w:rPr>
          <w:rFonts w:asciiTheme="majorHAnsi" w:hAnsiTheme="majorHAnsi" w:cs="Arial"/>
          <w:lang w:eastAsia="pt-BR"/>
        </w:rPr>
      </w:pPr>
      <w:r w:rsidRPr="008D3F64">
        <w:rPr>
          <w:rFonts w:asciiTheme="majorHAnsi" w:hAnsiTheme="majorHAnsi" w:cs="Arial"/>
          <w:sz w:val="20"/>
          <w:szCs w:val="20"/>
          <w:lang w:eastAsia="pt-BR"/>
        </w:rPr>
        <w:t>Coordenadora da Comissão de Ética e Disciplina do CAU/ MG</w:t>
      </w:r>
    </w:p>
    <w:sectPr w:rsidR="00FD7F97" w:rsidSect="007C67FE">
      <w:headerReference w:type="default" r:id="rId8"/>
      <w:footerReference w:type="default" r:id="rId9"/>
      <w:type w:val="continuous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F84FD" w14:textId="77777777" w:rsidR="001B67A2" w:rsidRDefault="001B67A2">
      <w:r>
        <w:separator/>
      </w:r>
    </w:p>
  </w:endnote>
  <w:endnote w:type="continuationSeparator" w:id="0">
    <w:p w14:paraId="603A4109" w14:textId="77777777" w:rsidR="001B67A2" w:rsidRDefault="001B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54596" w14:textId="77777777" w:rsidR="001B67A2" w:rsidRDefault="001B67A2">
      <w:r>
        <w:separator/>
      </w:r>
    </w:p>
  </w:footnote>
  <w:footnote w:type="continuationSeparator" w:id="0">
    <w:p w14:paraId="1F31371B" w14:textId="77777777" w:rsidR="001B67A2" w:rsidRDefault="001B6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9FB6A84"/>
    <w:multiLevelType w:val="hybridMultilevel"/>
    <w:tmpl w:val="A726FF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6773D6"/>
    <w:multiLevelType w:val="hybridMultilevel"/>
    <w:tmpl w:val="95821186"/>
    <w:lvl w:ilvl="0" w:tplc="E69C8CB2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488D7F0C"/>
    <w:multiLevelType w:val="hybridMultilevel"/>
    <w:tmpl w:val="BD5CEA66"/>
    <w:lvl w:ilvl="0" w:tplc="7844335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FBF0842"/>
    <w:multiLevelType w:val="hybridMultilevel"/>
    <w:tmpl w:val="BD5CEA66"/>
    <w:lvl w:ilvl="0" w:tplc="7844335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9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CF94BB9"/>
    <w:multiLevelType w:val="hybridMultilevel"/>
    <w:tmpl w:val="25020D2C"/>
    <w:lvl w:ilvl="0" w:tplc="C47A10A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0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24095615">
    <w:abstractNumId w:val="28"/>
  </w:num>
  <w:num w:numId="2" w16cid:durableId="1906328686">
    <w:abstractNumId w:val="39"/>
  </w:num>
  <w:num w:numId="3" w16cid:durableId="163059487">
    <w:abstractNumId w:val="20"/>
  </w:num>
  <w:num w:numId="4" w16cid:durableId="1619674854">
    <w:abstractNumId w:val="31"/>
  </w:num>
  <w:num w:numId="5" w16cid:durableId="1210726377">
    <w:abstractNumId w:val="8"/>
  </w:num>
  <w:num w:numId="6" w16cid:durableId="527790749">
    <w:abstractNumId w:val="26"/>
  </w:num>
  <w:num w:numId="7" w16cid:durableId="271863952">
    <w:abstractNumId w:val="1"/>
  </w:num>
  <w:num w:numId="8" w16cid:durableId="1579944020">
    <w:abstractNumId w:val="30"/>
  </w:num>
  <w:num w:numId="9" w16cid:durableId="532771177">
    <w:abstractNumId w:val="7"/>
  </w:num>
  <w:num w:numId="10" w16cid:durableId="51125044">
    <w:abstractNumId w:val="5"/>
  </w:num>
  <w:num w:numId="11" w16cid:durableId="664823499">
    <w:abstractNumId w:val="18"/>
  </w:num>
  <w:num w:numId="12" w16cid:durableId="36198049">
    <w:abstractNumId w:val="2"/>
  </w:num>
  <w:num w:numId="13" w16cid:durableId="702941010">
    <w:abstractNumId w:val="15"/>
  </w:num>
  <w:num w:numId="14" w16cid:durableId="70394024">
    <w:abstractNumId w:val="19"/>
  </w:num>
  <w:num w:numId="15" w16cid:durableId="1034766486">
    <w:abstractNumId w:val="14"/>
  </w:num>
  <w:num w:numId="16" w16cid:durableId="1899050384">
    <w:abstractNumId w:val="23"/>
  </w:num>
  <w:num w:numId="17" w16cid:durableId="608589934">
    <w:abstractNumId w:val="16"/>
  </w:num>
  <w:num w:numId="18" w16cid:durableId="774405456">
    <w:abstractNumId w:val="3"/>
  </w:num>
  <w:num w:numId="19" w16cid:durableId="1591700009">
    <w:abstractNumId w:val="34"/>
  </w:num>
  <w:num w:numId="20" w16cid:durableId="1387026734">
    <w:abstractNumId w:val="9"/>
  </w:num>
  <w:num w:numId="21" w16cid:durableId="1770082885">
    <w:abstractNumId w:val="25"/>
  </w:num>
  <w:num w:numId="22" w16cid:durableId="1101335513">
    <w:abstractNumId w:val="21"/>
  </w:num>
  <w:num w:numId="23" w16cid:durableId="853542859">
    <w:abstractNumId w:val="22"/>
  </w:num>
  <w:num w:numId="24" w16cid:durableId="1188642989">
    <w:abstractNumId w:val="11"/>
  </w:num>
  <w:num w:numId="25" w16cid:durableId="665859958">
    <w:abstractNumId w:val="36"/>
  </w:num>
  <w:num w:numId="26" w16cid:durableId="1427730233">
    <w:abstractNumId w:val="35"/>
  </w:num>
  <w:num w:numId="27" w16cid:durableId="1980919281">
    <w:abstractNumId w:val="13"/>
  </w:num>
  <w:num w:numId="28" w16cid:durableId="1384673352">
    <w:abstractNumId w:val="32"/>
  </w:num>
  <w:num w:numId="29" w16cid:durableId="541284454">
    <w:abstractNumId w:val="0"/>
  </w:num>
  <w:num w:numId="30" w16cid:durableId="468742147">
    <w:abstractNumId w:val="10"/>
  </w:num>
  <w:num w:numId="31" w16cid:durableId="412824030">
    <w:abstractNumId w:val="40"/>
  </w:num>
  <w:num w:numId="32" w16cid:durableId="1008413385">
    <w:abstractNumId w:val="17"/>
  </w:num>
  <w:num w:numId="33" w16cid:durableId="269044107">
    <w:abstractNumId w:val="38"/>
  </w:num>
  <w:num w:numId="34" w16cid:durableId="1780643164">
    <w:abstractNumId w:val="37"/>
  </w:num>
  <w:num w:numId="35" w16cid:durableId="1518693168">
    <w:abstractNumId w:val="12"/>
  </w:num>
  <w:num w:numId="36" w16cid:durableId="1628001244">
    <w:abstractNumId w:val="29"/>
  </w:num>
  <w:num w:numId="37" w16cid:durableId="1784183348">
    <w:abstractNumId w:val="24"/>
  </w:num>
  <w:num w:numId="38" w16cid:durableId="240453770">
    <w:abstractNumId w:val="4"/>
  </w:num>
  <w:num w:numId="39" w16cid:durableId="1376850064">
    <w:abstractNumId w:val="6"/>
  </w:num>
  <w:num w:numId="40" w16cid:durableId="1753819291">
    <w:abstractNumId w:val="27"/>
  </w:num>
  <w:num w:numId="41" w16cid:durableId="142692233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36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61DE"/>
    <w:rsid w:val="00023908"/>
    <w:rsid w:val="00034248"/>
    <w:rsid w:val="00034744"/>
    <w:rsid w:val="00034EDE"/>
    <w:rsid w:val="00035DCC"/>
    <w:rsid w:val="00037BB2"/>
    <w:rsid w:val="00042ECB"/>
    <w:rsid w:val="0005133A"/>
    <w:rsid w:val="00060F9C"/>
    <w:rsid w:val="00062651"/>
    <w:rsid w:val="00063739"/>
    <w:rsid w:val="00072D7F"/>
    <w:rsid w:val="000907DD"/>
    <w:rsid w:val="000B24B8"/>
    <w:rsid w:val="000D5801"/>
    <w:rsid w:val="000E60E2"/>
    <w:rsid w:val="000E7D1C"/>
    <w:rsid w:val="000F056F"/>
    <w:rsid w:val="00105EC1"/>
    <w:rsid w:val="00106CDF"/>
    <w:rsid w:val="001104D7"/>
    <w:rsid w:val="001221C0"/>
    <w:rsid w:val="001318DD"/>
    <w:rsid w:val="00147717"/>
    <w:rsid w:val="001617B4"/>
    <w:rsid w:val="001618BE"/>
    <w:rsid w:val="00166CBA"/>
    <w:rsid w:val="0017578F"/>
    <w:rsid w:val="001A3F23"/>
    <w:rsid w:val="001A4779"/>
    <w:rsid w:val="001A7AAF"/>
    <w:rsid w:val="001B67A2"/>
    <w:rsid w:val="001C01D8"/>
    <w:rsid w:val="001D410E"/>
    <w:rsid w:val="001E1C07"/>
    <w:rsid w:val="001F4D90"/>
    <w:rsid w:val="00207B52"/>
    <w:rsid w:val="00212507"/>
    <w:rsid w:val="00216FDA"/>
    <w:rsid w:val="002429D1"/>
    <w:rsid w:val="002667AD"/>
    <w:rsid w:val="002673E6"/>
    <w:rsid w:val="002711C4"/>
    <w:rsid w:val="00272F38"/>
    <w:rsid w:val="002849E4"/>
    <w:rsid w:val="00295395"/>
    <w:rsid w:val="002A29FA"/>
    <w:rsid w:val="002A57A5"/>
    <w:rsid w:val="002C48B6"/>
    <w:rsid w:val="002E570A"/>
    <w:rsid w:val="002E6385"/>
    <w:rsid w:val="002F7309"/>
    <w:rsid w:val="003070B1"/>
    <w:rsid w:val="003160D8"/>
    <w:rsid w:val="003235B1"/>
    <w:rsid w:val="00330D38"/>
    <w:rsid w:val="003403DC"/>
    <w:rsid w:val="00344C09"/>
    <w:rsid w:val="00347790"/>
    <w:rsid w:val="003526E8"/>
    <w:rsid w:val="003574F9"/>
    <w:rsid w:val="00364A62"/>
    <w:rsid w:val="00364E28"/>
    <w:rsid w:val="00365C41"/>
    <w:rsid w:val="0037114A"/>
    <w:rsid w:val="00393C12"/>
    <w:rsid w:val="003B51DE"/>
    <w:rsid w:val="003C06C1"/>
    <w:rsid w:val="003C1025"/>
    <w:rsid w:val="003D2B32"/>
    <w:rsid w:val="003D67E5"/>
    <w:rsid w:val="003E22CE"/>
    <w:rsid w:val="004019BC"/>
    <w:rsid w:val="00403860"/>
    <w:rsid w:val="00405AE0"/>
    <w:rsid w:val="004244B6"/>
    <w:rsid w:val="00433005"/>
    <w:rsid w:val="00454C95"/>
    <w:rsid w:val="0045596F"/>
    <w:rsid w:val="00455BEE"/>
    <w:rsid w:val="00462C72"/>
    <w:rsid w:val="0046328B"/>
    <w:rsid w:val="00474856"/>
    <w:rsid w:val="00475E5D"/>
    <w:rsid w:val="00481423"/>
    <w:rsid w:val="00487456"/>
    <w:rsid w:val="004901A3"/>
    <w:rsid w:val="004A5592"/>
    <w:rsid w:val="004B3D4A"/>
    <w:rsid w:val="004B58F0"/>
    <w:rsid w:val="004B7253"/>
    <w:rsid w:val="004C4D47"/>
    <w:rsid w:val="004D1FF1"/>
    <w:rsid w:val="004E6E1C"/>
    <w:rsid w:val="00513883"/>
    <w:rsid w:val="005202A3"/>
    <w:rsid w:val="00524462"/>
    <w:rsid w:val="0053398C"/>
    <w:rsid w:val="005513F3"/>
    <w:rsid w:val="00552B8A"/>
    <w:rsid w:val="005720D9"/>
    <w:rsid w:val="00581A01"/>
    <w:rsid w:val="00585814"/>
    <w:rsid w:val="0059224A"/>
    <w:rsid w:val="00595649"/>
    <w:rsid w:val="005B4A93"/>
    <w:rsid w:val="005C19B3"/>
    <w:rsid w:val="005C4EF1"/>
    <w:rsid w:val="005C5290"/>
    <w:rsid w:val="005D3448"/>
    <w:rsid w:val="00602A3F"/>
    <w:rsid w:val="0061502B"/>
    <w:rsid w:val="006232E4"/>
    <w:rsid w:val="0062525C"/>
    <w:rsid w:val="00631084"/>
    <w:rsid w:val="00632E9F"/>
    <w:rsid w:val="0063417F"/>
    <w:rsid w:val="00634817"/>
    <w:rsid w:val="00640962"/>
    <w:rsid w:val="0064672F"/>
    <w:rsid w:val="00655AD6"/>
    <w:rsid w:val="0066517D"/>
    <w:rsid w:val="0067048D"/>
    <w:rsid w:val="00686D15"/>
    <w:rsid w:val="00692726"/>
    <w:rsid w:val="006931F3"/>
    <w:rsid w:val="006954A8"/>
    <w:rsid w:val="006B1141"/>
    <w:rsid w:val="006B6711"/>
    <w:rsid w:val="006D28CA"/>
    <w:rsid w:val="006E6D2D"/>
    <w:rsid w:val="006F51B0"/>
    <w:rsid w:val="0070429C"/>
    <w:rsid w:val="00720A3D"/>
    <w:rsid w:val="00724AA3"/>
    <w:rsid w:val="007375A1"/>
    <w:rsid w:val="00744ECE"/>
    <w:rsid w:val="00761C87"/>
    <w:rsid w:val="00762F96"/>
    <w:rsid w:val="007958C6"/>
    <w:rsid w:val="007B0B97"/>
    <w:rsid w:val="007C3D39"/>
    <w:rsid w:val="007C5270"/>
    <w:rsid w:val="007C67FE"/>
    <w:rsid w:val="007D4AB8"/>
    <w:rsid w:val="007F1BD0"/>
    <w:rsid w:val="00821966"/>
    <w:rsid w:val="00845619"/>
    <w:rsid w:val="008547DE"/>
    <w:rsid w:val="00860248"/>
    <w:rsid w:val="008641F1"/>
    <w:rsid w:val="00870893"/>
    <w:rsid w:val="008724F5"/>
    <w:rsid w:val="00880ED6"/>
    <w:rsid w:val="00893B58"/>
    <w:rsid w:val="008B36A9"/>
    <w:rsid w:val="008D38A8"/>
    <w:rsid w:val="008D6C47"/>
    <w:rsid w:val="008F12DA"/>
    <w:rsid w:val="008F417F"/>
    <w:rsid w:val="0091793B"/>
    <w:rsid w:val="009229C4"/>
    <w:rsid w:val="009251C0"/>
    <w:rsid w:val="00945A0B"/>
    <w:rsid w:val="00946644"/>
    <w:rsid w:val="009538F7"/>
    <w:rsid w:val="00961DF5"/>
    <w:rsid w:val="00966DA1"/>
    <w:rsid w:val="00974D76"/>
    <w:rsid w:val="009A39AA"/>
    <w:rsid w:val="009B3A08"/>
    <w:rsid w:val="009C1FAC"/>
    <w:rsid w:val="009C2FC9"/>
    <w:rsid w:val="009D124E"/>
    <w:rsid w:val="009F13A8"/>
    <w:rsid w:val="00A07397"/>
    <w:rsid w:val="00A276B2"/>
    <w:rsid w:val="00A45896"/>
    <w:rsid w:val="00A51740"/>
    <w:rsid w:val="00A760FF"/>
    <w:rsid w:val="00A95079"/>
    <w:rsid w:val="00AB1C3E"/>
    <w:rsid w:val="00AB4334"/>
    <w:rsid w:val="00AB4D4F"/>
    <w:rsid w:val="00AC2C8D"/>
    <w:rsid w:val="00B0396E"/>
    <w:rsid w:val="00B07127"/>
    <w:rsid w:val="00B17350"/>
    <w:rsid w:val="00B26BE0"/>
    <w:rsid w:val="00B30203"/>
    <w:rsid w:val="00B44E9E"/>
    <w:rsid w:val="00B64488"/>
    <w:rsid w:val="00B66E31"/>
    <w:rsid w:val="00B9212C"/>
    <w:rsid w:val="00B95C06"/>
    <w:rsid w:val="00BB6B85"/>
    <w:rsid w:val="00BB7825"/>
    <w:rsid w:val="00BC07EA"/>
    <w:rsid w:val="00BC331B"/>
    <w:rsid w:val="00BC3539"/>
    <w:rsid w:val="00BD582B"/>
    <w:rsid w:val="00BD6028"/>
    <w:rsid w:val="00BD7DAF"/>
    <w:rsid w:val="00BE3014"/>
    <w:rsid w:val="00BE7620"/>
    <w:rsid w:val="00BF588C"/>
    <w:rsid w:val="00C03E9D"/>
    <w:rsid w:val="00C12B27"/>
    <w:rsid w:val="00C13373"/>
    <w:rsid w:val="00C13A87"/>
    <w:rsid w:val="00C143F7"/>
    <w:rsid w:val="00C21D94"/>
    <w:rsid w:val="00C22179"/>
    <w:rsid w:val="00C42E61"/>
    <w:rsid w:val="00C5259B"/>
    <w:rsid w:val="00C54CB5"/>
    <w:rsid w:val="00C6352D"/>
    <w:rsid w:val="00C636D3"/>
    <w:rsid w:val="00C70894"/>
    <w:rsid w:val="00C73715"/>
    <w:rsid w:val="00C7530D"/>
    <w:rsid w:val="00C979E1"/>
    <w:rsid w:val="00CA7815"/>
    <w:rsid w:val="00CE3595"/>
    <w:rsid w:val="00CF2C23"/>
    <w:rsid w:val="00D054AE"/>
    <w:rsid w:val="00D07860"/>
    <w:rsid w:val="00D15B06"/>
    <w:rsid w:val="00D305BE"/>
    <w:rsid w:val="00D3341D"/>
    <w:rsid w:val="00D54875"/>
    <w:rsid w:val="00D673DB"/>
    <w:rsid w:val="00D85333"/>
    <w:rsid w:val="00DA7171"/>
    <w:rsid w:val="00DB145C"/>
    <w:rsid w:val="00DD705A"/>
    <w:rsid w:val="00DE447E"/>
    <w:rsid w:val="00DE481A"/>
    <w:rsid w:val="00DF398B"/>
    <w:rsid w:val="00DF51B6"/>
    <w:rsid w:val="00E0152F"/>
    <w:rsid w:val="00E07BC5"/>
    <w:rsid w:val="00E1763D"/>
    <w:rsid w:val="00E203D1"/>
    <w:rsid w:val="00E20A1C"/>
    <w:rsid w:val="00E25D74"/>
    <w:rsid w:val="00E32874"/>
    <w:rsid w:val="00E44F66"/>
    <w:rsid w:val="00E552B6"/>
    <w:rsid w:val="00E55D06"/>
    <w:rsid w:val="00E57BE2"/>
    <w:rsid w:val="00E77647"/>
    <w:rsid w:val="00E82A77"/>
    <w:rsid w:val="00E926A6"/>
    <w:rsid w:val="00EA1FEC"/>
    <w:rsid w:val="00EC1861"/>
    <w:rsid w:val="00EC36CA"/>
    <w:rsid w:val="00ED28C8"/>
    <w:rsid w:val="00EE57BA"/>
    <w:rsid w:val="00EF3558"/>
    <w:rsid w:val="00EF4735"/>
    <w:rsid w:val="00F00BA5"/>
    <w:rsid w:val="00F028F1"/>
    <w:rsid w:val="00F03D50"/>
    <w:rsid w:val="00F04C7F"/>
    <w:rsid w:val="00F11990"/>
    <w:rsid w:val="00F11E8A"/>
    <w:rsid w:val="00F17FA6"/>
    <w:rsid w:val="00F202BC"/>
    <w:rsid w:val="00F31CDF"/>
    <w:rsid w:val="00F35473"/>
    <w:rsid w:val="00F569A1"/>
    <w:rsid w:val="00F6613E"/>
    <w:rsid w:val="00F81837"/>
    <w:rsid w:val="00F92619"/>
    <w:rsid w:val="00F942BC"/>
    <w:rsid w:val="00F96261"/>
    <w:rsid w:val="00FA7D4D"/>
    <w:rsid w:val="00FD7F97"/>
    <w:rsid w:val="00FE1DAD"/>
    <w:rsid w:val="00FF1422"/>
    <w:rsid w:val="0B8DB5B2"/>
    <w:rsid w:val="14352C2B"/>
    <w:rsid w:val="18D2C02C"/>
    <w:rsid w:val="1A839A5F"/>
    <w:rsid w:val="218B141A"/>
    <w:rsid w:val="3A3972C4"/>
    <w:rsid w:val="3DB5A513"/>
    <w:rsid w:val="4CF36C98"/>
    <w:rsid w:val="50EB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1DBA896C-11F6-4B38-B69F-BE259DD7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4CF36C98"/>
    <w:pPr>
      <w:widowControl w:val="0"/>
    </w:pPr>
    <w:rPr>
      <w:rFonts w:cs="Calibri"/>
      <w:sz w:val="22"/>
      <w:lang w:val="pt-BR"/>
    </w:rPr>
  </w:style>
  <w:style w:type="paragraph" w:styleId="Ttulo1">
    <w:name w:val="heading 1"/>
    <w:basedOn w:val="Normal"/>
    <w:uiPriority w:val="1"/>
    <w:qFormat/>
    <w:rsid w:val="4CF36C9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4CF36C98"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4CF36C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4CF36C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4CF36C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4CF36C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4CF36C9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4CF36C9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4CF36C9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4CF36C98"/>
    <w:rPr>
      <w:rFonts w:ascii="Tahoma" w:eastAsia="Calibri" w:hAnsi="Tahoma" w:cs="Tahoma"/>
      <w:noProof w:val="0"/>
      <w:sz w:val="16"/>
      <w:szCs w:val="16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4CF36C98"/>
    <w:rPr>
      <w:rFonts w:ascii="Calibri" w:eastAsia="Calibri" w:hAnsi="Calibri" w:cs="Calibri"/>
      <w:noProof w:val="0"/>
      <w:sz w:val="20"/>
      <w:szCs w:val="20"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4CF36C98"/>
    <w:rPr>
      <w:rFonts w:ascii="Calibri" w:eastAsia="Calibri" w:hAnsi="Calibri" w:cs="Calibri"/>
      <w:b/>
      <w:bCs/>
      <w:noProof w:val="0"/>
      <w:sz w:val="20"/>
      <w:szCs w:val="20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"/>
    <w:qFormat/>
    <w:rsid w:val="4CF36C9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sid w:val="4CF36C98"/>
  </w:style>
  <w:style w:type="paragraph" w:styleId="Lista">
    <w:name w:val="List"/>
    <w:basedOn w:val="Corpodetexto"/>
    <w:uiPriority w:val="1"/>
    <w:rsid w:val="4CF36C98"/>
    <w:rPr>
      <w:rFonts w:cs="Lucida Sans"/>
    </w:rPr>
  </w:style>
  <w:style w:type="paragraph" w:styleId="Legenda">
    <w:name w:val="caption"/>
    <w:basedOn w:val="Normal"/>
    <w:uiPriority w:val="1"/>
    <w:qFormat/>
    <w:rsid w:val="4CF36C98"/>
    <w:pPr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uiPriority w:val="1"/>
    <w:qFormat/>
    <w:rsid w:val="4CF36C98"/>
    <w:rPr>
      <w:rFonts w:cs="Lucida Sans"/>
    </w:rPr>
  </w:style>
  <w:style w:type="paragraph" w:styleId="PargrafodaLista">
    <w:name w:val="List Paragraph"/>
    <w:basedOn w:val="Normal"/>
    <w:uiPriority w:val="34"/>
    <w:qFormat/>
    <w:rsid w:val="4CF36C9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4CF36C98"/>
    <w:pPr>
      <w:ind w:left="3"/>
    </w:pPr>
  </w:style>
  <w:style w:type="paragraph" w:customStyle="1" w:styleId="CabealhoeRodap">
    <w:name w:val="Cabeçalho e Rodapé"/>
    <w:basedOn w:val="Normal"/>
    <w:uiPriority w:val="1"/>
    <w:qFormat/>
    <w:rsid w:val="4CF36C98"/>
  </w:style>
  <w:style w:type="paragraph" w:styleId="Cabealho">
    <w:name w:val="header"/>
    <w:basedOn w:val="Normal"/>
    <w:link w:val="Cabealho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4CF36C98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4CF36C9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4CF36C98"/>
    <w:rPr>
      <w:b/>
      <w:bCs/>
    </w:rPr>
  </w:style>
  <w:style w:type="paragraph" w:customStyle="1" w:styleId="Contedodatabela">
    <w:name w:val="Conteúdo da tabela"/>
    <w:basedOn w:val="Normal"/>
    <w:uiPriority w:val="1"/>
    <w:qFormat/>
    <w:rsid w:val="4CF36C98"/>
  </w:style>
  <w:style w:type="paragraph" w:customStyle="1" w:styleId="Ttulodetabela">
    <w:name w:val="Título de tabela"/>
    <w:basedOn w:val="Contedodatabela"/>
    <w:uiPriority w:val="1"/>
    <w:qFormat/>
    <w:rsid w:val="4CF36C98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F04C7F"/>
  </w:style>
  <w:style w:type="paragraph" w:styleId="Subttulo">
    <w:name w:val="Subtitle"/>
    <w:basedOn w:val="Normal"/>
    <w:next w:val="Normal"/>
    <w:link w:val="SubttuloChar"/>
    <w:uiPriority w:val="11"/>
    <w:qFormat/>
    <w:rsid w:val="4CF36C98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4CF36C9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4CF36C98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Ttulo3Char">
    <w:name w:val="Título 3 Char"/>
    <w:basedOn w:val="Fontepargpadro"/>
    <w:link w:val="Ttulo3"/>
    <w:uiPriority w:val="9"/>
    <w:rsid w:val="4CF36C98"/>
    <w:rPr>
      <w:rFonts w:asciiTheme="majorHAnsi" w:eastAsiaTheme="majorEastAsia" w:hAnsiTheme="majorHAnsi" w:cstheme="majorBidi"/>
      <w:noProof w:val="0"/>
      <w:color w:val="243F60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4CF36C98"/>
    <w:rPr>
      <w:rFonts w:asciiTheme="majorHAnsi" w:eastAsiaTheme="majorEastAsia" w:hAnsiTheme="majorHAnsi" w:cstheme="majorBidi"/>
      <w:noProof w:val="0"/>
      <w:color w:val="365F91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4CF36C98"/>
    <w:rPr>
      <w:rFonts w:asciiTheme="majorHAnsi" w:eastAsiaTheme="majorEastAsia" w:hAnsiTheme="majorHAnsi" w:cstheme="majorBidi"/>
      <w:noProof w:val="0"/>
      <w:color w:val="243F60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43F60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4CF36C98"/>
    <w:rPr>
      <w:rFonts w:asciiTheme="majorHAnsi" w:eastAsiaTheme="majorEastAsia" w:hAnsiTheme="majorHAnsi" w:cstheme="majorBidi"/>
      <w:noProof w:val="0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4CF36C98"/>
    <w:rPr>
      <w:rFonts w:asciiTheme="minorHAnsi" w:eastAsiaTheme="minorEastAsia" w:hAnsiTheme="minorHAnsi" w:cstheme="minorBidi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4CF36C98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4CF36C98"/>
    <w:rPr>
      <w:i/>
      <w:iCs/>
      <w:noProof w:val="0"/>
      <w:color w:val="4F81BD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4CF36C98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4CF36C98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4CF36C98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4CF36C98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4CF36C98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4CF36C98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4CF36C98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4CF36C98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4CF36C98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4CF36C9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4CF36C98"/>
    <w:rPr>
      <w:noProof w:val="0"/>
      <w:sz w:val="20"/>
      <w:szCs w:val="20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4CF36C9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4CF36C98"/>
    <w:rPr>
      <w:noProof w:val="0"/>
      <w:sz w:val="20"/>
      <w:szCs w:val="20"/>
      <w:lang w:val="pt-BR"/>
    </w:rPr>
  </w:style>
  <w:style w:type="character" w:styleId="Hyperlink">
    <w:name w:val="Hyperlink"/>
    <w:basedOn w:val="Fontepargpadro"/>
    <w:uiPriority w:val="99"/>
    <w:unhideWhenUsed/>
    <w:rsid w:val="00F31C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8DFBE-9FEE-42F0-908A-767D00F8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3981</TotalTime>
  <Pages>1</Pages>
  <Words>412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cp:lastModifiedBy>Etica CAU/MG</cp:lastModifiedBy>
  <cp:revision>16</cp:revision>
  <cp:lastPrinted>2021-04-01T20:08:00Z</cp:lastPrinted>
  <dcterms:created xsi:type="dcterms:W3CDTF">2023-08-17T13:28:00Z</dcterms:created>
  <dcterms:modified xsi:type="dcterms:W3CDTF">2023-11-20T11:08:00Z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