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43FA" w14:textId="65FED091" w:rsidR="00BD4326" w:rsidRPr="00C543D2" w:rsidRDefault="002035D3" w:rsidP="0028791B">
      <w:pPr>
        <w:spacing w:before="120" w:afterLines="120" w:after="288" w:line="312" w:lineRule="auto"/>
        <w:ind w:firstLine="709"/>
        <w:jc w:val="center"/>
        <w:rPr>
          <w:rFonts w:ascii="Arial" w:hAnsi="Arial" w:cs="Arial"/>
          <w:b/>
          <w:iCs/>
          <w:sz w:val="20"/>
          <w:szCs w:val="20"/>
          <w:u w:val="single"/>
        </w:rPr>
      </w:pPr>
      <w:bookmarkStart w:id="0" w:name="_Hlk82471863"/>
      <w:r w:rsidRPr="00C543D2">
        <w:rPr>
          <w:rFonts w:ascii="Arial" w:hAnsi="Arial" w:cs="Arial"/>
          <w:b/>
          <w:iCs/>
          <w:sz w:val="20"/>
          <w:szCs w:val="20"/>
          <w:u w:val="single"/>
        </w:rPr>
        <w:t>MANIFESTAÇÃO TÉCNICA</w:t>
      </w:r>
    </w:p>
    <w:p w14:paraId="0957046D" w14:textId="19C1C328" w:rsidR="0028791B" w:rsidRPr="00C543D2" w:rsidRDefault="0028791B" w:rsidP="0028791B">
      <w:pPr>
        <w:spacing w:before="120" w:afterLines="120" w:after="288" w:line="312" w:lineRule="auto"/>
        <w:ind w:firstLine="709"/>
        <w:jc w:val="center"/>
        <w:rPr>
          <w:rFonts w:ascii="Arial" w:hAnsi="Arial" w:cs="Arial"/>
          <w:b/>
          <w:iCs/>
          <w:sz w:val="20"/>
          <w:szCs w:val="20"/>
        </w:rPr>
      </w:pPr>
      <w:r w:rsidRPr="00C543D2">
        <w:rPr>
          <w:rFonts w:ascii="Arial" w:hAnsi="Arial" w:cs="Arial"/>
          <w:b/>
          <w:iCs/>
          <w:sz w:val="20"/>
          <w:szCs w:val="20"/>
        </w:rPr>
        <w:t>CONSELHO DE ARQUITETURA E URBANISMO DO ESTADO DE MINAS GERAIS</w:t>
      </w:r>
    </w:p>
    <w:p w14:paraId="73800C15" w14:textId="7B94348C" w:rsidR="00C17A5D" w:rsidRDefault="00573B28" w:rsidP="002035D3">
      <w:pPr>
        <w:spacing w:before="120" w:afterLines="120" w:after="288" w:line="312" w:lineRule="auto"/>
        <w:ind w:firstLine="709"/>
        <w:jc w:val="center"/>
        <w:rPr>
          <w:rFonts w:ascii="Arial" w:hAnsi="Arial" w:cs="Arial"/>
          <w:bCs/>
          <w:color w:val="000000"/>
          <w:sz w:val="20"/>
          <w:szCs w:val="20"/>
        </w:rPr>
      </w:pPr>
      <w:r w:rsidRPr="00C543D2">
        <w:rPr>
          <w:rFonts w:ascii="Arial" w:hAnsi="Arial" w:cs="Arial"/>
          <w:color w:val="000000"/>
          <w:sz w:val="20"/>
          <w:szCs w:val="20"/>
        </w:rPr>
        <w:t xml:space="preserve">(Processo Administrativo </w:t>
      </w:r>
      <w:proofErr w:type="spellStart"/>
      <w:r w:rsidRPr="00C543D2">
        <w:rPr>
          <w:rFonts w:ascii="Arial" w:hAnsi="Arial" w:cs="Arial"/>
          <w:color w:val="000000"/>
          <w:sz w:val="20"/>
          <w:szCs w:val="20"/>
        </w:rPr>
        <w:t>n</w:t>
      </w:r>
      <w:r w:rsidRPr="00C543D2">
        <w:rPr>
          <w:rFonts w:ascii="Arial" w:hAnsi="Arial" w:cs="Arial"/>
          <w:bCs/>
          <w:color w:val="000000"/>
          <w:sz w:val="20"/>
          <w:szCs w:val="20"/>
        </w:rPr>
        <w:t>°</w:t>
      </w:r>
      <w:proofErr w:type="spellEnd"/>
      <w:r w:rsidRPr="00E967AB">
        <w:rPr>
          <w:rFonts w:ascii="Arial" w:hAnsi="Arial" w:cs="Arial"/>
          <w:bCs/>
          <w:color w:val="00B050"/>
          <w:sz w:val="20"/>
          <w:szCs w:val="20"/>
        </w:rPr>
        <w:t>.</w:t>
      </w:r>
      <w:r w:rsidR="00847E53" w:rsidRPr="00E967AB">
        <w:rPr>
          <w:rFonts w:ascii="Arial" w:hAnsi="Arial" w:cs="Arial"/>
          <w:bCs/>
          <w:color w:val="00B050"/>
          <w:sz w:val="20"/>
          <w:szCs w:val="20"/>
        </w:rPr>
        <w:t>......</w:t>
      </w:r>
      <w:r w:rsidRPr="00E967AB">
        <w:rPr>
          <w:rFonts w:ascii="Arial" w:hAnsi="Arial" w:cs="Arial"/>
          <w:bCs/>
          <w:color w:val="00B050"/>
          <w:sz w:val="20"/>
          <w:szCs w:val="20"/>
        </w:rPr>
        <w:t>.....</w:t>
      </w:r>
      <w:r w:rsidR="00847E53" w:rsidRPr="00C543D2">
        <w:rPr>
          <w:rFonts w:ascii="Arial" w:hAnsi="Arial" w:cs="Arial"/>
          <w:bCs/>
          <w:color w:val="000000"/>
          <w:sz w:val="20"/>
          <w:szCs w:val="20"/>
        </w:rPr>
        <w:t>/20</w:t>
      </w:r>
      <w:r w:rsidR="00847E53" w:rsidRPr="00E967AB">
        <w:rPr>
          <w:rFonts w:ascii="Arial" w:hAnsi="Arial" w:cs="Arial"/>
          <w:bCs/>
          <w:color w:val="00B050"/>
          <w:sz w:val="20"/>
          <w:szCs w:val="20"/>
        </w:rPr>
        <w:t>.........</w:t>
      </w:r>
      <w:r w:rsidRPr="004D3E40">
        <w:rPr>
          <w:rFonts w:ascii="Arial" w:hAnsi="Arial" w:cs="Arial"/>
          <w:sz w:val="20"/>
          <w:szCs w:val="20"/>
        </w:rPr>
        <w:t>)</w:t>
      </w:r>
      <w:bookmarkStart w:id="1" w:name="_Hlk82473550"/>
    </w:p>
    <w:p w14:paraId="1285F767" w14:textId="73B727AC" w:rsidR="00667D51" w:rsidRPr="00DD0DAE" w:rsidRDefault="00667D51" w:rsidP="00DD0DAE">
      <w:pPr>
        <w:pStyle w:val="0Textopadro"/>
        <w:rPr>
          <w:b/>
          <w:bCs/>
        </w:rPr>
      </w:pPr>
      <w:r w:rsidRPr="00DD0DAE">
        <w:rPr>
          <w:b/>
          <w:bCs/>
        </w:rPr>
        <w:t>OBSERVAÇÕES INICIAIS</w:t>
      </w:r>
    </w:p>
    <w:p w14:paraId="69B55EBE" w14:textId="397B2A28" w:rsidR="00667D51" w:rsidRDefault="00667D51" w:rsidP="00667D51">
      <w:pPr>
        <w:pStyle w:val="2NotaExplicativasuprimirnaversofinal"/>
      </w:pPr>
      <w:r>
        <w:t xml:space="preserve">A Manifestação Técnica e o </w:t>
      </w:r>
      <w:r w:rsidR="00264A46">
        <w:t>Estudo Técnico Preliminar (</w:t>
      </w:r>
      <w:r>
        <w:t>ETP</w:t>
      </w:r>
      <w:r w:rsidR="00264A46">
        <w:t>)</w:t>
      </w:r>
      <w:r>
        <w:t xml:space="preserve"> são documentos </w:t>
      </w:r>
      <w:r w:rsidRPr="00B65DF4">
        <w:rPr>
          <w:b/>
          <w:u w:val="single"/>
        </w:rPr>
        <w:t>complementares</w:t>
      </w:r>
      <w:r>
        <w:t xml:space="preserve">, de modo que um não deve ser um mero resumo do outro. </w:t>
      </w:r>
    </w:p>
    <w:p w14:paraId="226D48E8" w14:textId="7506A8DF" w:rsidR="00264A46" w:rsidRDefault="00264A46" w:rsidP="00667D51">
      <w:pPr>
        <w:pStyle w:val="2NotaExplicativasuprimirnaversofinal"/>
      </w:pPr>
      <w:r>
        <w:t xml:space="preserve">Na Manifestação Técnica é importante que sejam </w:t>
      </w:r>
      <w:r w:rsidR="00E967AB" w:rsidRPr="00323A62">
        <w:rPr>
          <w:u w:val="single"/>
        </w:rPr>
        <w:t>enfatizadas</w:t>
      </w:r>
      <w:r w:rsidRPr="00323A62">
        <w:rPr>
          <w:u w:val="single"/>
        </w:rPr>
        <w:t xml:space="preserve"> as razões que orientaram escolha da contratada</w:t>
      </w:r>
      <w:r>
        <w:t xml:space="preserve"> e o </w:t>
      </w:r>
      <w:r w:rsidRPr="00323A62">
        <w:rPr>
          <w:u w:val="single"/>
        </w:rPr>
        <w:t>preço pactuado</w:t>
      </w:r>
      <w:r>
        <w:t>, tudo com base nas análises realizadas por ocasião da elaboração do ETP.</w:t>
      </w:r>
    </w:p>
    <w:p w14:paraId="506E0B44" w14:textId="5592BE7A" w:rsidR="00667D51" w:rsidRPr="00667D51" w:rsidRDefault="00667D51" w:rsidP="00667D51">
      <w:pPr>
        <w:pStyle w:val="2NotaExplicativasuprimirnaversofinal"/>
      </w:pPr>
      <w:r w:rsidRPr="00667D51">
        <w:t>Destaca-se que incumbe ao gestor p</w:t>
      </w:r>
      <w:r w:rsidRPr="00667D51">
        <w:rPr>
          <w:rFonts w:hint="cs"/>
        </w:rPr>
        <w:t>ú</w:t>
      </w:r>
      <w:r w:rsidRPr="00667D51">
        <w:t xml:space="preserve">blico </w:t>
      </w:r>
      <w:r w:rsidRPr="00E967AB">
        <w:rPr>
          <w:u w:val="single"/>
        </w:rPr>
        <w:t>demonstrar expressamente as raz</w:t>
      </w:r>
      <w:r w:rsidRPr="00E967AB">
        <w:rPr>
          <w:rFonts w:hint="cs"/>
          <w:u w:val="single"/>
        </w:rPr>
        <w:t>õ</w:t>
      </w:r>
      <w:r w:rsidRPr="00E967AB">
        <w:rPr>
          <w:u w:val="single"/>
        </w:rPr>
        <w:t>es que sustentam a contrata</w:t>
      </w:r>
      <w:r w:rsidRPr="00E967AB">
        <w:rPr>
          <w:rFonts w:hint="cs"/>
          <w:u w:val="single"/>
        </w:rPr>
        <w:t>çã</w:t>
      </w:r>
      <w:r w:rsidRPr="00E967AB">
        <w:rPr>
          <w:u w:val="single"/>
        </w:rPr>
        <w:t>o pretendida, o que abrange, em especial, sua a necessidade, as especifica</w:t>
      </w:r>
      <w:r w:rsidRPr="00E967AB">
        <w:rPr>
          <w:rFonts w:hint="cs"/>
          <w:u w:val="single"/>
        </w:rPr>
        <w:t>çõ</w:t>
      </w:r>
      <w:r w:rsidRPr="00E967AB">
        <w:rPr>
          <w:u w:val="single"/>
        </w:rPr>
        <w:t>es t</w:t>
      </w:r>
      <w:r w:rsidRPr="00E967AB">
        <w:rPr>
          <w:rFonts w:hint="cs"/>
          <w:u w:val="single"/>
        </w:rPr>
        <w:t>é</w:t>
      </w:r>
      <w:r w:rsidRPr="00E967AB">
        <w:rPr>
          <w:u w:val="single"/>
        </w:rPr>
        <w:t>cnicas do produto/servi</w:t>
      </w:r>
      <w:r w:rsidRPr="00E967AB">
        <w:rPr>
          <w:rFonts w:hint="cs"/>
          <w:u w:val="single"/>
        </w:rPr>
        <w:t>ç</w:t>
      </w:r>
      <w:r w:rsidRPr="00E967AB">
        <w:rPr>
          <w:u w:val="single"/>
        </w:rPr>
        <w:t>o e o quantitativo a ser contratado</w:t>
      </w:r>
      <w:r w:rsidRPr="00667D51">
        <w:t xml:space="preserve">, sendo importante que a Unidade Competente se </w:t>
      </w:r>
      <w:r w:rsidRPr="00E967AB">
        <w:rPr>
          <w:u w:val="single"/>
        </w:rPr>
        <w:t>municie de informa</w:t>
      </w:r>
      <w:r w:rsidRPr="00E967AB">
        <w:rPr>
          <w:rFonts w:hint="cs"/>
          <w:u w:val="single"/>
        </w:rPr>
        <w:t>çõ</w:t>
      </w:r>
      <w:r w:rsidRPr="00E967AB">
        <w:rPr>
          <w:u w:val="single"/>
        </w:rPr>
        <w:t>es precisas e confi</w:t>
      </w:r>
      <w:r w:rsidRPr="00E967AB">
        <w:rPr>
          <w:rFonts w:hint="cs"/>
          <w:u w:val="single"/>
        </w:rPr>
        <w:t>á</w:t>
      </w:r>
      <w:r w:rsidRPr="00E967AB">
        <w:rPr>
          <w:u w:val="single"/>
        </w:rPr>
        <w:t>veis para defini</w:t>
      </w:r>
      <w:r w:rsidRPr="00E967AB">
        <w:rPr>
          <w:rFonts w:hint="cs"/>
          <w:u w:val="single"/>
        </w:rPr>
        <w:t>çã</w:t>
      </w:r>
      <w:r w:rsidRPr="00E967AB">
        <w:rPr>
          <w:u w:val="single"/>
        </w:rPr>
        <w:t>o de todos os contornos da contrata</w:t>
      </w:r>
      <w:r w:rsidRPr="00E967AB">
        <w:rPr>
          <w:rFonts w:hint="cs"/>
          <w:u w:val="single"/>
        </w:rPr>
        <w:t>çã</w:t>
      </w:r>
      <w:r w:rsidRPr="00E967AB">
        <w:rPr>
          <w:u w:val="single"/>
        </w:rPr>
        <w:t>o</w:t>
      </w:r>
      <w:r w:rsidRPr="00667D51">
        <w:t>, em conformidade com os princ</w:t>
      </w:r>
      <w:r w:rsidRPr="00667D51">
        <w:rPr>
          <w:rFonts w:hint="cs"/>
        </w:rPr>
        <w:t>í</w:t>
      </w:r>
      <w:r w:rsidRPr="00667D51">
        <w:t>pios do planejamento, da efici</w:t>
      </w:r>
      <w:r w:rsidRPr="00667D51">
        <w:rPr>
          <w:rFonts w:hint="cs"/>
        </w:rPr>
        <w:t>ê</w:t>
      </w:r>
      <w:r w:rsidRPr="00667D51">
        <w:t>ncia e da economicidade, que norteiam o regime das contrata</w:t>
      </w:r>
      <w:r w:rsidRPr="00667D51">
        <w:rPr>
          <w:rFonts w:hint="cs"/>
        </w:rPr>
        <w:t>çõ</w:t>
      </w:r>
      <w:r w:rsidRPr="00667D51">
        <w:t>es p</w:t>
      </w:r>
      <w:r w:rsidRPr="00667D51">
        <w:rPr>
          <w:rFonts w:hint="cs"/>
        </w:rPr>
        <w:t>ú</w:t>
      </w:r>
      <w:r w:rsidRPr="00667D51">
        <w:t>blicas, visto que a Administra</w:t>
      </w:r>
      <w:r w:rsidRPr="00667D51">
        <w:rPr>
          <w:rFonts w:hint="cs"/>
        </w:rPr>
        <w:t>çã</w:t>
      </w:r>
      <w:r w:rsidRPr="00667D51">
        <w:t>o P</w:t>
      </w:r>
      <w:r w:rsidRPr="00667D51">
        <w:rPr>
          <w:rFonts w:hint="cs"/>
        </w:rPr>
        <w:t>ú</w:t>
      </w:r>
      <w:r w:rsidRPr="00667D51">
        <w:t>blica tem o dever legal de realizar o planejamento pr</w:t>
      </w:r>
      <w:r w:rsidRPr="00667D51">
        <w:rPr>
          <w:rFonts w:hint="cs"/>
        </w:rPr>
        <w:t>é</w:t>
      </w:r>
      <w:r w:rsidRPr="00667D51">
        <w:t>vio de cada contrata</w:t>
      </w:r>
      <w:r w:rsidRPr="00667D51">
        <w:rPr>
          <w:rFonts w:hint="cs"/>
        </w:rPr>
        <w:t>çã</w:t>
      </w:r>
      <w:r w:rsidRPr="00667D51">
        <w:t xml:space="preserve">o, que </w:t>
      </w:r>
      <w:r w:rsidRPr="00667D51">
        <w:rPr>
          <w:u w:val="single"/>
        </w:rPr>
        <w:t>vai al</w:t>
      </w:r>
      <w:r w:rsidRPr="00667D51">
        <w:rPr>
          <w:rFonts w:hint="cs"/>
          <w:u w:val="single"/>
        </w:rPr>
        <w:t>é</w:t>
      </w:r>
      <w:r w:rsidRPr="00667D51">
        <w:rPr>
          <w:u w:val="single"/>
        </w:rPr>
        <w:t>m do mero preenchimento formal dos artefatos previstos na legisla</w:t>
      </w:r>
      <w:r w:rsidRPr="00667D51">
        <w:rPr>
          <w:rFonts w:hint="cs"/>
          <w:u w:val="single"/>
        </w:rPr>
        <w:t>çã</w:t>
      </w:r>
      <w:r w:rsidRPr="00667D51">
        <w:rPr>
          <w:u w:val="single"/>
        </w:rPr>
        <w:t>o.</w:t>
      </w:r>
    </w:p>
    <w:p w14:paraId="655BB52C" w14:textId="287D48F8" w:rsidR="00667D51" w:rsidRDefault="00667D51" w:rsidP="00667D51">
      <w:pPr>
        <w:pStyle w:val="2NotaExplicativasuprimirnaversofinal"/>
      </w:pPr>
      <w:r>
        <w:t xml:space="preserve">No caso de </w:t>
      </w:r>
      <w:r w:rsidRPr="00177FBB">
        <w:rPr>
          <w:b/>
        </w:rPr>
        <w:t xml:space="preserve">contratações </w:t>
      </w:r>
      <w:r w:rsidR="00113D1E">
        <w:rPr>
          <w:b/>
        </w:rPr>
        <w:t>deliberadas</w:t>
      </w:r>
      <w:r w:rsidRPr="00177FBB">
        <w:rPr>
          <w:b/>
        </w:rPr>
        <w:t xml:space="preserve"> pelos órgãos colegiados do CAU/MG</w:t>
      </w:r>
      <w:r>
        <w:t xml:space="preserve">, </w:t>
      </w:r>
      <w:r w:rsidRPr="004B3B1D">
        <w:t>recomenda-se</w:t>
      </w:r>
      <w:r w:rsidR="000C6525">
        <w:t>, primeiro</w:t>
      </w:r>
      <w:r w:rsidR="005D310E">
        <w:t xml:space="preserve">, que </w:t>
      </w:r>
      <w:r w:rsidR="002C1950">
        <w:t xml:space="preserve">o Órgão colegiado </w:t>
      </w:r>
      <w:r w:rsidR="00B2682B">
        <w:t>decida</w:t>
      </w:r>
      <w:r w:rsidR="00113D1E">
        <w:t xml:space="preserve"> pela</w:t>
      </w:r>
      <w:r w:rsidR="002C1950">
        <w:t xml:space="preserve"> elaboração de</w:t>
      </w:r>
      <w:r w:rsidRPr="004B3B1D">
        <w:t xml:space="preserve"> </w:t>
      </w:r>
      <w:r w:rsidRPr="00F30B7C">
        <w:rPr>
          <w:u w:val="single"/>
        </w:rPr>
        <w:t xml:space="preserve">Estudo Técnico Preliminar </w:t>
      </w:r>
      <w:r w:rsidR="00EB5148">
        <w:rPr>
          <w:u w:val="single"/>
        </w:rPr>
        <w:t xml:space="preserve">para que, após concluído, ocorra nova </w:t>
      </w:r>
      <w:r w:rsidRPr="00F30B7C">
        <w:rPr>
          <w:u w:val="single"/>
        </w:rPr>
        <w:t xml:space="preserve">submissão à </w:t>
      </w:r>
      <w:r w:rsidR="00C21AB5">
        <w:rPr>
          <w:u w:val="single"/>
        </w:rPr>
        <w:t>apreciação</w:t>
      </w:r>
      <w:r w:rsidRPr="00F30B7C">
        <w:rPr>
          <w:u w:val="single"/>
        </w:rPr>
        <w:t xml:space="preserve"> </w:t>
      </w:r>
      <w:r w:rsidR="00334EFC">
        <w:rPr>
          <w:u w:val="single"/>
        </w:rPr>
        <w:t>pela autoridade competente</w:t>
      </w:r>
      <w:r w:rsidR="003E2E19">
        <w:t xml:space="preserve">. </w:t>
      </w:r>
      <w:r w:rsidR="0064429D">
        <w:t>Isto porque</w:t>
      </w:r>
      <w:r>
        <w:t xml:space="preserve"> </w:t>
      </w:r>
      <w:r w:rsidRPr="004B3B1D">
        <w:t>os artefatos da fase de planejamento da contratação</w:t>
      </w:r>
      <w:r>
        <w:t xml:space="preserve"> são essenciais para subsidiar a formação do </w:t>
      </w:r>
      <w:r w:rsidRPr="00DE537E">
        <w:t>posicionamento conclusivo sobre a adequação da contratação para o atendimento da necessidade a que se destina</w:t>
      </w:r>
      <w:r>
        <w:t>.</w:t>
      </w:r>
    </w:p>
    <w:p w14:paraId="59BBDE76" w14:textId="32B41973" w:rsidR="00304037" w:rsidRDefault="00304037" w:rsidP="00667D51">
      <w:pPr>
        <w:pStyle w:val="2NotaExplicativasuprimirnaversofinal"/>
      </w:pPr>
      <w:r>
        <w:t xml:space="preserve">Conforme o caso, </w:t>
      </w:r>
      <w:r w:rsidRPr="00304037">
        <w:rPr>
          <w:rFonts w:hint="cs"/>
        </w:rPr>
        <w:t>é</w:t>
      </w:r>
      <w:r w:rsidRPr="00304037">
        <w:t xml:space="preserve"> relevante que sejam observadas as </w:t>
      </w:r>
      <w:r w:rsidRPr="00304037">
        <w:rPr>
          <w:u w:val="single"/>
        </w:rPr>
        <w:t>veda</w:t>
      </w:r>
      <w:r w:rsidRPr="00304037">
        <w:rPr>
          <w:rFonts w:hint="cs"/>
          <w:u w:val="single"/>
        </w:rPr>
        <w:t>çõ</w:t>
      </w:r>
      <w:r w:rsidRPr="00304037">
        <w:rPr>
          <w:u w:val="single"/>
        </w:rPr>
        <w:t>es aplic</w:t>
      </w:r>
      <w:r w:rsidRPr="00304037">
        <w:rPr>
          <w:rFonts w:hint="cs"/>
          <w:u w:val="single"/>
        </w:rPr>
        <w:t>á</w:t>
      </w:r>
      <w:r w:rsidRPr="00304037">
        <w:rPr>
          <w:u w:val="single"/>
        </w:rPr>
        <w:t>veis ao processo eleitoral</w:t>
      </w:r>
      <w:r w:rsidRPr="00304037">
        <w:t xml:space="preserve"> do Conselho de Arquitetura e Urbanismo, de que trata a Resolu</w:t>
      </w:r>
      <w:r w:rsidRPr="00304037">
        <w:rPr>
          <w:rFonts w:hint="cs"/>
        </w:rPr>
        <w:t>çã</w:t>
      </w:r>
      <w:r w:rsidRPr="00304037">
        <w:t>o n</w:t>
      </w:r>
      <w:r>
        <w:rPr>
          <w:rFonts w:hint="eastAsia"/>
        </w:rPr>
        <w:t xml:space="preserve">º </w:t>
      </w:r>
      <w:r w:rsidRPr="00304037">
        <w:t>179, de 22 de agosto de 2019.</w:t>
      </w:r>
    </w:p>
    <w:p w14:paraId="4493C346" w14:textId="17524973" w:rsidR="00667D51" w:rsidRDefault="00667D51" w:rsidP="00667D51">
      <w:pPr>
        <w:pStyle w:val="2NotaExplicativasuprimirnaversofinal"/>
      </w:pPr>
      <w:r w:rsidRPr="00667D51">
        <w:t>Em decorr</w:t>
      </w:r>
      <w:r w:rsidRPr="00667D51">
        <w:rPr>
          <w:rFonts w:hint="cs"/>
        </w:rPr>
        <w:t>ê</w:t>
      </w:r>
      <w:r w:rsidRPr="00667D51">
        <w:t>ncia da Lei Geral de Prote</w:t>
      </w:r>
      <w:r w:rsidRPr="00667D51">
        <w:rPr>
          <w:rFonts w:hint="cs"/>
        </w:rPr>
        <w:t>çã</w:t>
      </w:r>
      <w:r w:rsidRPr="00667D51">
        <w:t xml:space="preserve">o de Dados (LGPD), recomenda-se que a Unidade Competente cuide para que os </w:t>
      </w:r>
      <w:r w:rsidRPr="00DE00CF">
        <w:rPr>
          <w:u w:val="single"/>
        </w:rPr>
        <w:t>dados pessoais de contratante, contratado e demais interessados n</w:t>
      </w:r>
      <w:r w:rsidRPr="00DE00CF">
        <w:rPr>
          <w:rFonts w:hint="cs"/>
          <w:u w:val="single"/>
        </w:rPr>
        <w:t>ã</w:t>
      </w:r>
      <w:r w:rsidRPr="00DE00CF">
        <w:rPr>
          <w:u w:val="single"/>
        </w:rPr>
        <w:t>o sejam disponibilizados</w:t>
      </w:r>
      <w:r w:rsidRPr="00667D51">
        <w:t xml:space="preserve"> nos artefatos da contrata</w:t>
      </w:r>
      <w:r w:rsidRPr="00667D51">
        <w:rPr>
          <w:rFonts w:hint="cs"/>
        </w:rPr>
        <w:t>çã</w:t>
      </w:r>
      <w:r w:rsidRPr="00667D51">
        <w:t>o.</w:t>
      </w:r>
    </w:p>
    <w:p w14:paraId="450D0949" w14:textId="7A35A849" w:rsidR="00264A46" w:rsidRPr="00264A46" w:rsidRDefault="00264A46" w:rsidP="00264A46">
      <w:pPr>
        <w:pStyle w:val="2NotaExplicativasuprimirnaversofinal"/>
      </w:pPr>
      <w:r>
        <w:t xml:space="preserve">Ressalte-se que os artefatos da contratação (ETP, TR, Mapa de Risco, Manifestação Técnica, Contrato, etc.) </w:t>
      </w:r>
      <w:r w:rsidRPr="00264A46">
        <w:t xml:space="preserve">devem estar </w:t>
      </w:r>
      <w:r w:rsidRPr="00E967AB">
        <w:rPr>
          <w:u w:val="single"/>
        </w:rPr>
        <w:t>compat</w:t>
      </w:r>
      <w:r w:rsidRPr="00E967AB">
        <w:rPr>
          <w:rFonts w:hint="cs"/>
          <w:u w:val="single"/>
        </w:rPr>
        <w:t>í</w:t>
      </w:r>
      <w:r w:rsidRPr="00E967AB">
        <w:rPr>
          <w:u w:val="single"/>
        </w:rPr>
        <w:t>veis entre si</w:t>
      </w:r>
      <w:r w:rsidRPr="00264A46">
        <w:t xml:space="preserve">, de forma que os instrumentos devem ser submetidos </w:t>
      </w:r>
      <w:r w:rsidRPr="00264A46">
        <w:rPr>
          <w:rFonts w:hint="cs"/>
        </w:rPr>
        <w:t>à</w:t>
      </w:r>
      <w:r w:rsidRPr="00264A46">
        <w:t xml:space="preserve"> revis</w:t>
      </w:r>
      <w:r w:rsidRPr="00264A46">
        <w:rPr>
          <w:rFonts w:hint="cs"/>
        </w:rPr>
        <w:t>ã</w:t>
      </w:r>
      <w:r w:rsidRPr="00264A46">
        <w:t>o para que n</w:t>
      </w:r>
      <w:r w:rsidRPr="00264A46">
        <w:rPr>
          <w:rFonts w:hint="cs"/>
        </w:rPr>
        <w:t>ã</w:t>
      </w:r>
      <w:r w:rsidRPr="00264A46">
        <w:t>o haja contradi</w:t>
      </w:r>
      <w:r w:rsidRPr="00264A46">
        <w:rPr>
          <w:rFonts w:hint="cs"/>
        </w:rPr>
        <w:t>çã</w:t>
      </w:r>
      <w:r w:rsidRPr="00264A46">
        <w:t>o em suas disposi</w:t>
      </w:r>
      <w:r w:rsidRPr="00264A46">
        <w:rPr>
          <w:rFonts w:hint="cs"/>
        </w:rPr>
        <w:t>çõ</w:t>
      </w:r>
      <w:r w:rsidRPr="00264A46">
        <w:t>es, e a fim de evitar dubiedades quanto aos direitos da contratada. Nesse contexto, refor</w:t>
      </w:r>
      <w:r w:rsidRPr="00264A46">
        <w:rPr>
          <w:rFonts w:hint="cs"/>
        </w:rPr>
        <w:t>ç</w:t>
      </w:r>
      <w:r w:rsidRPr="00264A46">
        <w:t xml:space="preserve">a-se que cumpre </w:t>
      </w:r>
      <w:r w:rsidRPr="00264A46">
        <w:rPr>
          <w:rFonts w:hint="cs"/>
        </w:rPr>
        <w:t>à</w:t>
      </w:r>
      <w:r w:rsidRPr="00264A46">
        <w:t xml:space="preserve"> Unidade Competente assegurar que as disposi</w:t>
      </w:r>
      <w:r w:rsidRPr="00264A46">
        <w:rPr>
          <w:rFonts w:hint="cs"/>
        </w:rPr>
        <w:t>çõ</w:t>
      </w:r>
      <w:r w:rsidRPr="00264A46">
        <w:t>es que se repetem em mais de uma pe</w:t>
      </w:r>
      <w:r w:rsidRPr="00264A46">
        <w:rPr>
          <w:rFonts w:hint="cs"/>
        </w:rPr>
        <w:t>ç</w:t>
      </w:r>
      <w:r w:rsidRPr="00264A46">
        <w:t>a sigam sempre a mesma reda</w:t>
      </w:r>
      <w:r w:rsidRPr="00264A46">
        <w:rPr>
          <w:rFonts w:hint="cs"/>
        </w:rPr>
        <w:t>çã</w:t>
      </w:r>
      <w:r w:rsidRPr="00264A46">
        <w:t>o, sem discrep</w:t>
      </w:r>
      <w:r w:rsidRPr="00264A46">
        <w:rPr>
          <w:rFonts w:hint="cs"/>
        </w:rPr>
        <w:t>â</w:t>
      </w:r>
      <w:r w:rsidRPr="00264A46">
        <w:t>ncias entre as diversas vers</w:t>
      </w:r>
      <w:r w:rsidRPr="00264A46">
        <w:rPr>
          <w:rFonts w:hint="cs"/>
        </w:rPr>
        <w:t>õ</w:t>
      </w:r>
      <w:r w:rsidRPr="00264A46">
        <w:t>es. Para evitar redund</w:t>
      </w:r>
      <w:r w:rsidRPr="00264A46">
        <w:rPr>
          <w:rFonts w:hint="cs"/>
        </w:rPr>
        <w:t>â</w:t>
      </w:r>
      <w:r w:rsidRPr="00264A46">
        <w:t>ncias desnecess</w:t>
      </w:r>
      <w:r w:rsidRPr="00264A46">
        <w:rPr>
          <w:rFonts w:hint="cs"/>
        </w:rPr>
        <w:t>á</w:t>
      </w:r>
      <w:r w:rsidRPr="00264A46">
        <w:t>rias, tamb</w:t>
      </w:r>
      <w:r w:rsidRPr="00264A46">
        <w:rPr>
          <w:rFonts w:hint="cs"/>
        </w:rPr>
        <w:t>é</w:t>
      </w:r>
      <w:r w:rsidRPr="00264A46">
        <w:t xml:space="preserve">m </w:t>
      </w:r>
      <w:r w:rsidRPr="00264A46">
        <w:rPr>
          <w:rFonts w:hint="cs"/>
        </w:rPr>
        <w:t>é</w:t>
      </w:r>
      <w:r w:rsidRPr="00264A46">
        <w:t xml:space="preserve"> poss</w:t>
      </w:r>
      <w:r w:rsidRPr="00264A46">
        <w:rPr>
          <w:rFonts w:hint="cs"/>
        </w:rPr>
        <w:t>í</w:t>
      </w:r>
      <w:r w:rsidRPr="00264A46">
        <w:t>vel que em eventuais campos equivalentes seja indicado o t</w:t>
      </w:r>
      <w:r w:rsidRPr="00264A46">
        <w:rPr>
          <w:rFonts w:hint="cs"/>
        </w:rPr>
        <w:t>ó</w:t>
      </w:r>
      <w:r w:rsidRPr="00264A46">
        <w:t>pico espec</w:t>
      </w:r>
      <w:r w:rsidRPr="00264A46">
        <w:rPr>
          <w:rFonts w:hint="cs"/>
        </w:rPr>
        <w:t>í</w:t>
      </w:r>
      <w:r w:rsidRPr="00264A46">
        <w:t>fico em que se encontra a disposi</w:t>
      </w:r>
      <w:r w:rsidRPr="00264A46">
        <w:rPr>
          <w:rFonts w:hint="cs"/>
        </w:rPr>
        <w:t>çã</w:t>
      </w:r>
      <w:r w:rsidRPr="00264A46">
        <w:t>o anteriorme</w:t>
      </w:r>
      <w:r w:rsidRPr="00264A46">
        <w:rPr>
          <w:rFonts w:hint="eastAsia"/>
        </w:rPr>
        <w:t>nte pormenorizada.</w:t>
      </w:r>
    </w:p>
    <w:p w14:paraId="494D400A" w14:textId="3A1E51C3" w:rsidR="00667D51" w:rsidRDefault="00DE00CF" w:rsidP="00B0702A">
      <w:pPr>
        <w:pStyle w:val="2NotaExplicativasuprimirnaversofinal"/>
      </w:pPr>
      <w:r w:rsidRPr="00B2497C">
        <w:rPr>
          <w:u w:val="single"/>
        </w:rPr>
        <w:t>Dever</w:t>
      </w:r>
      <w:r w:rsidRPr="00B2497C">
        <w:rPr>
          <w:rFonts w:hint="cs"/>
          <w:u w:val="single"/>
        </w:rPr>
        <w:t>á</w:t>
      </w:r>
      <w:r w:rsidRPr="00B2497C">
        <w:rPr>
          <w:u w:val="single"/>
        </w:rPr>
        <w:t xml:space="preserve"> ser verificada a aus</w:t>
      </w:r>
      <w:r w:rsidRPr="00B2497C">
        <w:rPr>
          <w:rFonts w:hint="cs"/>
          <w:u w:val="single"/>
        </w:rPr>
        <w:t>ê</w:t>
      </w:r>
      <w:r w:rsidRPr="00B2497C">
        <w:rPr>
          <w:u w:val="single"/>
        </w:rPr>
        <w:t>ncia de registros impeditivos da contrata</w:t>
      </w:r>
      <w:r w:rsidRPr="00B2497C">
        <w:rPr>
          <w:rFonts w:hint="cs"/>
          <w:u w:val="single"/>
        </w:rPr>
        <w:t>çã</w:t>
      </w:r>
      <w:r w:rsidRPr="00B2497C">
        <w:rPr>
          <w:u w:val="single"/>
        </w:rPr>
        <w:t>o</w:t>
      </w:r>
      <w:r w:rsidRPr="00B2497C">
        <w:t>, em aten</w:t>
      </w:r>
      <w:r w:rsidRPr="00B2497C">
        <w:rPr>
          <w:rFonts w:hint="cs"/>
        </w:rPr>
        <w:t>çã</w:t>
      </w:r>
      <w:r w:rsidRPr="00B2497C">
        <w:t xml:space="preserve">o ao disposto no artigo 91, </w:t>
      </w:r>
      <w:r w:rsidRPr="00B2497C">
        <w:rPr>
          <w:rFonts w:hint="eastAsia"/>
        </w:rPr>
        <w:t>§</w:t>
      </w:r>
      <w:r w:rsidRPr="00B2497C">
        <w:t xml:space="preserve"> 4</w:t>
      </w:r>
      <w:r w:rsidRPr="00B2497C">
        <w:rPr>
          <w:rFonts w:hint="cs"/>
        </w:rPr>
        <w:t>º</w:t>
      </w:r>
      <w:r w:rsidRPr="00B2497C">
        <w:t>, da Lei n</w:t>
      </w:r>
      <w:r w:rsidRPr="00B2497C">
        <w:rPr>
          <w:rFonts w:hint="cs"/>
        </w:rPr>
        <w:t>º</w:t>
      </w:r>
      <w:r w:rsidRPr="00B2497C">
        <w:t xml:space="preserve"> 14.133/2021. Outrossim, conforme determina o artigo 12 da Lei n</w:t>
      </w:r>
      <w:r w:rsidRPr="00B2497C">
        <w:rPr>
          <w:rFonts w:hint="cs"/>
        </w:rPr>
        <w:t>º</w:t>
      </w:r>
      <w:r w:rsidRPr="00B2497C">
        <w:t xml:space="preserve"> 8.429/1992 (Lei de Improbidade Administrativa), </w:t>
      </w:r>
      <w:r w:rsidRPr="00B2497C">
        <w:rPr>
          <w:u w:val="single"/>
        </w:rPr>
        <w:t>a Administra</w:t>
      </w:r>
      <w:r w:rsidRPr="00B2497C">
        <w:rPr>
          <w:rFonts w:hint="cs"/>
          <w:u w:val="single"/>
        </w:rPr>
        <w:t>çã</w:t>
      </w:r>
      <w:r w:rsidRPr="00B2497C">
        <w:rPr>
          <w:u w:val="single"/>
        </w:rPr>
        <w:t>o n</w:t>
      </w:r>
      <w:r w:rsidRPr="00B2497C">
        <w:rPr>
          <w:rFonts w:hint="cs"/>
          <w:u w:val="single"/>
        </w:rPr>
        <w:t>ã</w:t>
      </w:r>
      <w:r w:rsidRPr="00B2497C">
        <w:rPr>
          <w:u w:val="single"/>
        </w:rPr>
        <w:t>o poder</w:t>
      </w:r>
      <w:r w:rsidRPr="00B2497C">
        <w:rPr>
          <w:rFonts w:hint="cs"/>
          <w:u w:val="single"/>
        </w:rPr>
        <w:t>á</w:t>
      </w:r>
      <w:r w:rsidRPr="00B2497C">
        <w:rPr>
          <w:u w:val="single"/>
        </w:rPr>
        <w:t xml:space="preserve"> contratar se houver condena</w:t>
      </w:r>
      <w:r w:rsidRPr="00B2497C">
        <w:rPr>
          <w:rFonts w:hint="cs"/>
          <w:u w:val="single"/>
        </w:rPr>
        <w:t>çã</w:t>
      </w:r>
      <w:r w:rsidRPr="00B2497C">
        <w:rPr>
          <w:u w:val="single"/>
        </w:rPr>
        <w:t>o da pessoa jur</w:t>
      </w:r>
      <w:r w:rsidRPr="00B2497C">
        <w:rPr>
          <w:rFonts w:hint="cs"/>
          <w:u w:val="single"/>
        </w:rPr>
        <w:t>í</w:t>
      </w:r>
      <w:r w:rsidRPr="00B2497C">
        <w:rPr>
          <w:u w:val="single"/>
        </w:rPr>
        <w:t>dica ou de seu s</w:t>
      </w:r>
      <w:r w:rsidRPr="00B2497C">
        <w:rPr>
          <w:rFonts w:hint="cs"/>
          <w:u w:val="single"/>
        </w:rPr>
        <w:t>ó</w:t>
      </w:r>
      <w:r w:rsidRPr="00B2497C">
        <w:rPr>
          <w:u w:val="single"/>
        </w:rPr>
        <w:t>cio majorit</w:t>
      </w:r>
      <w:r w:rsidRPr="00B2497C">
        <w:rPr>
          <w:rFonts w:hint="cs"/>
          <w:u w:val="single"/>
        </w:rPr>
        <w:t>á</w:t>
      </w:r>
      <w:r w:rsidRPr="00B2497C">
        <w:rPr>
          <w:u w:val="single"/>
        </w:rPr>
        <w:t>rio por ato de improbidade administrativa</w:t>
      </w:r>
      <w:r w:rsidRPr="00B2497C">
        <w:t>, raz</w:t>
      </w:r>
      <w:r w:rsidRPr="00B2497C">
        <w:rPr>
          <w:rFonts w:hint="cs"/>
        </w:rPr>
        <w:t>ã</w:t>
      </w:r>
      <w:r w:rsidRPr="00B2497C">
        <w:t>o pela qual dever</w:t>
      </w:r>
      <w:r w:rsidRPr="00B2497C">
        <w:rPr>
          <w:rFonts w:hint="cs"/>
        </w:rPr>
        <w:t>á</w:t>
      </w:r>
      <w:r w:rsidRPr="00B2497C">
        <w:t xml:space="preserve"> ser consultado, </w:t>
      </w:r>
      <w:r>
        <w:t xml:space="preserve">também </w:t>
      </w:r>
      <w:r w:rsidRPr="00B2497C">
        <w:t>em rela</w:t>
      </w:r>
      <w:r w:rsidRPr="00B2497C">
        <w:rPr>
          <w:rFonts w:hint="cs"/>
        </w:rPr>
        <w:t>çã</w:t>
      </w:r>
      <w:r w:rsidRPr="00B2497C">
        <w:t>o ao(s) s</w:t>
      </w:r>
      <w:r w:rsidRPr="00B2497C">
        <w:rPr>
          <w:rFonts w:hint="cs"/>
        </w:rPr>
        <w:t>ó</w:t>
      </w:r>
      <w:r w:rsidRPr="00B2497C">
        <w:t>cio(s) majorit</w:t>
      </w:r>
      <w:r w:rsidRPr="00B2497C">
        <w:rPr>
          <w:rFonts w:hint="cs"/>
        </w:rPr>
        <w:t>á</w:t>
      </w:r>
      <w:r w:rsidRPr="00B2497C">
        <w:t>rio(s) respectivo(s), o Cadastro Nacional de Condena</w:t>
      </w:r>
      <w:r w:rsidRPr="00B2497C">
        <w:rPr>
          <w:rFonts w:hint="cs"/>
        </w:rPr>
        <w:t>çõ</w:t>
      </w:r>
      <w:r w:rsidRPr="00B2497C">
        <w:t>es C</w:t>
      </w:r>
      <w:r w:rsidRPr="00B2497C">
        <w:rPr>
          <w:rFonts w:hint="cs"/>
        </w:rPr>
        <w:t>í</w:t>
      </w:r>
      <w:r w:rsidRPr="00B2497C">
        <w:t>veis por Ato de Improbidade Administrativa e Inelegibilidade do Conselho Nacional de Justi</w:t>
      </w:r>
      <w:r w:rsidRPr="00B2497C">
        <w:rPr>
          <w:rFonts w:hint="cs"/>
        </w:rPr>
        <w:t>ç</w:t>
      </w:r>
      <w:r w:rsidRPr="00B2497C">
        <w:t>a (CNIA/CNJ), a fim de que seja aferida se h</w:t>
      </w:r>
      <w:r w:rsidRPr="00B2497C">
        <w:rPr>
          <w:rFonts w:hint="cs"/>
        </w:rPr>
        <w:t>á</w:t>
      </w:r>
      <w:r w:rsidRPr="00B2497C">
        <w:t xml:space="preserve"> alguma restri</w:t>
      </w:r>
      <w:r w:rsidRPr="00B2497C">
        <w:rPr>
          <w:rFonts w:hint="cs"/>
        </w:rPr>
        <w:t>çã</w:t>
      </w:r>
      <w:r w:rsidRPr="00B2497C">
        <w:t>o ao(s) s</w:t>
      </w:r>
      <w:r w:rsidRPr="00B2497C">
        <w:rPr>
          <w:rFonts w:hint="cs"/>
        </w:rPr>
        <w:t>ó</w:t>
      </w:r>
      <w:r w:rsidRPr="00B2497C">
        <w:t>cio(s) majorit</w:t>
      </w:r>
      <w:r w:rsidRPr="00B2497C">
        <w:rPr>
          <w:rFonts w:hint="cs"/>
        </w:rPr>
        <w:t>á</w:t>
      </w:r>
      <w:r w:rsidRPr="00B2497C">
        <w:t>rio(s) que impe</w:t>
      </w:r>
      <w:r w:rsidRPr="00B2497C">
        <w:rPr>
          <w:rFonts w:hint="cs"/>
        </w:rPr>
        <w:t>ç</w:t>
      </w:r>
      <w:r w:rsidRPr="00B2497C">
        <w:t>a a contrata</w:t>
      </w:r>
      <w:r w:rsidRPr="00B2497C">
        <w:rPr>
          <w:rFonts w:hint="cs"/>
        </w:rPr>
        <w:t>çã</w:t>
      </w:r>
      <w:r w:rsidRPr="00B2497C">
        <w:t>o.</w:t>
      </w:r>
    </w:p>
    <w:p w14:paraId="361D2C38" w14:textId="662387AD" w:rsidR="00E967AB" w:rsidRDefault="00E967AB" w:rsidP="00E967AB">
      <w:pPr>
        <w:pStyle w:val="2NotaExplicativasuprimirnaversofinal"/>
      </w:pPr>
      <w:r>
        <w:t xml:space="preserve">É </w:t>
      </w:r>
      <w:r w:rsidRPr="00D95831">
        <w:rPr>
          <w:b/>
        </w:rPr>
        <w:t>vedada</w:t>
      </w:r>
      <w:r>
        <w:t xml:space="preserve"> a contratação de </w:t>
      </w:r>
      <w:r w:rsidRPr="00D95831">
        <w:rPr>
          <w:u w:val="single"/>
        </w:rPr>
        <w:t>serviços de publicidade e divulgação</w:t>
      </w:r>
      <w:r w:rsidRPr="00CB2B36">
        <w:t xml:space="preserve">, </w:t>
      </w:r>
      <w:r>
        <w:t>ainda</w:t>
      </w:r>
      <w:r w:rsidRPr="00CB2B36">
        <w:t xml:space="preserve"> que haja a inviabilidade de competição.</w:t>
      </w:r>
      <w:r>
        <w:t xml:space="preserve"> Assim, recomenda-se atestar abaixo que o objeto da contratação não versa sobre serviços de </w:t>
      </w:r>
      <w:r>
        <w:lastRenderedPageBreak/>
        <w:t>publicidade e divulgação</w:t>
      </w:r>
      <w:r w:rsidR="00AD2EE3">
        <w:t>. Pelas mesmas razões, é importante ter atenção no momento da aprovação/pagamento das notas fiscais.</w:t>
      </w:r>
    </w:p>
    <w:p w14:paraId="023B608F" w14:textId="77777777" w:rsidR="00E967AB" w:rsidRPr="00227799" w:rsidRDefault="00E967AB" w:rsidP="00E967AB">
      <w:pPr>
        <w:pStyle w:val="1OpodeTexto"/>
      </w:pPr>
      <w:r>
        <w:t>_ _ _ _ _ _ _ _ _ _ _ _ _ _ _ _ _ _ _ _ _ _ _ _ _ _ _ _ _ _ _ _ _ _ _ _ _ _ _ _ _ _ _ _ _ _ _ _ _ _ _ _ _ _ _ _ _ _</w:t>
      </w:r>
    </w:p>
    <w:p w14:paraId="3AF40E3D" w14:textId="77777777" w:rsidR="00E967AB" w:rsidRPr="00227799" w:rsidRDefault="00E967AB" w:rsidP="00E967AB">
      <w:pPr>
        <w:pStyle w:val="1OpodeTexto"/>
      </w:pPr>
      <w:r>
        <w:t>_ _ _ _ _ _ _ _ _ _ _ _ _ _ _ _ _ _ _ _ _ _ _ _ _ _ _ _ _ _ _ _ _ _ _ _ _ _ _ _ _ _ _ _ _ _ _ _ _ _ _ _ _ _ _ _ _ _</w:t>
      </w:r>
    </w:p>
    <w:p w14:paraId="3FD30E28" w14:textId="77777777" w:rsidR="00E967AB" w:rsidRDefault="00E967AB" w:rsidP="00E967AB">
      <w:pPr>
        <w:pStyle w:val="1OpodeTexto"/>
      </w:pPr>
      <w:r>
        <w:t>_ _ _ _ _ _ _ _ _ _ _ _ _ _ _ _ _ _ _ _ _ _ _ _ _ _ _ _ _ _ _ _ _ _ _ _ _ _ _ _ _ _ _ _ _ _ _ _ _ _ _ _ _ _ _ _ _ _</w:t>
      </w:r>
    </w:p>
    <w:p w14:paraId="1B896D86" w14:textId="77777777" w:rsidR="00E967AB" w:rsidRPr="00667D51" w:rsidRDefault="00E967AB" w:rsidP="00667D51">
      <w:pPr>
        <w:pStyle w:val="0Textopadro"/>
      </w:pPr>
    </w:p>
    <w:p w14:paraId="3D73311E" w14:textId="23689549" w:rsidR="002035D3" w:rsidRPr="00C543D2" w:rsidRDefault="002035D3" w:rsidP="00F73F91">
      <w:pPr>
        <w:pStyle w:val="Nivel01"/>
      </w:pPr>
      <w:r w:rsidRPr="00C543D2">
        <w:t>RAZÃO DA ESCOLHA DA CONTRATADA</w:t>
      </w:r>
    </w:p>
    <w:p w14:paraId="7D2B3B0D" w14:textId="75CFCEB7" w:rsidR="002035D3" w:rsidRDefault="002035D3" w:rsidP="002035D3">
      <w:pPr>
        <w:pStyle w:val="2NotaExplicativasuprimirnaversofinal"/>
        <w:rPr>
          <w:b/>
        </w:rPr>
      </w:pPr>
      <w:r w:rsidRPr="00C543D2">
        <w:rPr>
          <w:b/>
          <w:highlight w:val="yellow"/>
          <w:u w:val="single"/>
        </w:rPr>
        <w:t>OPÇÃO 1</w:t>
      </w:r>
      <w:r w:rsidRPr="00C543D2">
        <w:rPr>
          <w:b/>
          <w:u w:val="single"/>
        </w:rPr>
        <w:t>:</w:t>
      </w:r>
      <w:r w:rsidRPr="00C543D2">
        <w:rPr>
          <w:b/>
        </w:rPr>
        <w:t xml:space="preserve"> prestador ou fornecedor exclusivo</w:t>
      </w:r>
    </w:p>
    <w:p w14:paraId="27B5E011" w14:textId="77777777" w:rsidR="008F2FF9" w:rsidRDefault="008F2FF9" w:rsidP="008F2FF9">
      <w:pPr>
        <w:pStyle w:val="2NotaExplicativasuprimirnaversofinal"/>
        <w:ind w:left="708"/>
        <w:rPr>
          <w:i/>
          <w:iCs/>
        </w:rPr>
      </w:pPr>
    </w:p>
    <w:p w14:paraId="2670576A" w14:textId="77777777" w:rsidR="008F2FF9" w:rsidRPr="00C543D2" w:rsidRDefault="008F2FF9" w:rsidP="008F2FF9">
      <w:pPr>
        <w:pStyle w:val="2NotaExplicativasuprimirnaversofinal"/>
        <w:ind w:left="708"/>
        <w:rPr>
          <w:i/>
          <w:iCs/>
        </w:rPr>
      </w:pPr>
      <w:r w:rsidRPr="00C543D2">
        <w:rPr>
          <w:i/>
          <w:iCs/>
        </w:rPr>
        <w:t>Art. 74. É inexigível a licitação quando inviável a competição, em especial nos casos de:</w:t>
      </w:r>
    </w:p>
    <w:p w14:paraId="3ED65673" w14:textId="77777777" w:rsidR="008F2FF9" w:rsidRPr="00C543D2" w:rsidRDefault="008F2FF9" w:rsidP="008F2FF9">
      <w:pPr>
        <w:pStyle w:val="2NotaExplicativasuprimirnaversofinal"/>
        <w:ind w:left="708"/>
        <w:rPr>
          <w:i/>
          <w:iCs/>
        </w:rPr>
      </w:pPr>
      <w:r w:rsidRPr="00C543D2">
        <w:rPr>
          <w:i/>
          <w:iCs/>
        </w:rPr>
        <w:t xml:space="preserve">I - </w:t>
      </w:r>
      <w:proofErr w:type="gramStart"/>
      <w:r w:rsidRPr="00C543D2">
        <w:rPr>
          <w:i/>
          <w:iCs/>
        </w:rPr>
        <w:t>aquisição</w:t>
      </w:r>
      <w:proofErr w:type="gramEnd"/>
      <w:r w:rsidRPr="00C543D2">
        <w:rPr>
          <w:i/>
          <w:iCs/>
        </w:rPr>
        <w:t xml:space="preserve"> de materiais, de equipamentos ou de gêneros ou contratação de serviços que só possam ser fornecidos por produtor, empresa ou representante comercial exclusivos;</w:t>
      </w:r>
    </w:p>
    <w:p w14:paraId="3FBF448E" w14:textId="77777777" w:rsidR="008F2FF9" w:rsidRPr="00C543D2" w:rsidRDefault="008F2FF9" w:rsidP="008F2FF9">
      <w:pPr>
        <w:pStyle w:val="2NotaExplicativasuprimirnaversofinal"/>
        <w:ind w:left="708"/>
        <w:rPr>
          <w:i/>
          <w:iCs/>
        </w:rPr>
      </w:pPr>
      <w:r w:rsidRPr="00C543D2">
        <w:rPr>
          <w:i/>
          <w:iCs/>
        </w:rPr>
        <w:t>§ 1º Para fins do disposto no inciso I do caput deste artigo, a Administração deverá demonstrar a inviabilidade de competição mediante atestado de exclusividade, contrato de exclusividade, declaração do fabricante ou outro documento idôneo capaz de comprovar que o objeto é fornecido ou prestado por produtor, empresa ou representante comercial exclusivos, vedada a preferência por marca específica.</w:t>
      </w:r>
    </w:p>
    <w:p w14:paraId="0761B5E9" w14:textId="77777777" w:rsidR="008F2FF9" w:rsidRDefault="008F2FF9" w:rsidP="002035D3">
      <w:pPr>
        <w:pStyle w:val="2NotaExplicativasuprimirnaversofinal"/>
      </w:pPr>
    </w:p>
    <w:p w14:paraId="72A1F48D" w14:textId="77777777" w:rsidR="00B05CD9" w:rsidRPr="00C543D2" w:rsidRDefault="00B05CD9" w:rsidP="00B05CD9">
      <w:pPr>
        <w:pStyle w:val="2NotaExplicativasuprimirnaversofinal"/>
      </w:pPr>
      <w:r w:rsidRPr="00C543D2">
        <w:t>É vedada a escolha de marca específica.</w:t>
      </w:r>
    </w:p>
    <w:p w14:paraId="6615DB4F" w14:textId="2C9331A8" w:rsidR="002035D3" w:rsidRPr="00C543D2" w:rsidRDefault="002035D3" w:rsidP="002035D3">
      <w:pPr>
        <w:pStyle w:val="2NotaExplicativasuprimirnaversofinal"/>
      </w:pPr>
      <w:r w:rsidRPr="00C543D2">
        <w:t>Demonstrar a inviabilidade de competição de forma documental:</w:t>
      </w:r>
    </w:p>
    <w:p w14:paraId="1BA0FA30" w14:textId="77777777" w:rsidR="002035D3" w:rsidRPr="00C543D2" w:rsidRDefault="002035D3" w:rsidP="00094E39">
      <w:pPr>
        <w:pStyle w:val="2NotaExplicativasuprimirnaversofinal"/>
        <w:numPr>
          <w:ilvl w:val="0"/>
          <w:numId w:val="9"/>
        </w:numPr>
      </w:pPr>
      <w:proofErr w:type="gramStart"/>
      <w:r w:rsidRPr="00C543D2">
        <w:t>atestado</w:t>
      </w:r>
      <w:proofErr w:type="gramEnd"/>
      <w:r w:rsidRPr="00C543D2">
        <w:t xml:space="preserve"> de exclusividade;</w:t>
      </w:r>
    </w:p>
    <w:p w14:paraId="4D08589B" w14:textId="77777777" w:rsidR="002035D3" w:rsidRPr="00C543D2" w:rsidRDefault="002035D3" w:rsidP="00094E39">
      <w:pPr>
        <w:pStyle w:val="2NotaExplicativasuprimirnaversofinal"/>
        <w:numPr>
          <w:ilvl w:val="0"/>
          <w:numId w:val="9"/>
        </w:numPr>
      </w:pPr>
      <w:proofErr w:type="gramStart"/>
      <w:r w:rsidRPr="00C543D2">
        <w:t>contrato</w:t>
      </w:r>
      <w:proofErr w:type="gramEnd"/>
      <w:r w:rsidRPr="00C543D2">
        <w:t xml:space="preserve"> de exclusividade;</w:t>
      </w:r>
    </w:p>
    <w:p w14:paraId="1BC976FC" w14:textId="77777777" w:rsidR="002035D3" w:rsidRPr="00C543D2" w:rsidRDefault="002035D3" w:rsidP="00094E39">
      <w:pPr>
        <w:pStyle w:val="2NotaExplicativasuprimirnaversofinal"/>
        <w:numPr>
          <w:ilvl w:val="0"/>
          <w:numId w:val="9"/>
        </w:numPr>
      </w:pPr>
      <w:proofErr w:type="gramStart"/>
      <w:r w:rsidRPr="00C543D2">
        <w:t>declaração</w:t>
      </w:r>
      <w:proofErr w:type="gramEnd"/>
      <w:r w:rsidRPr="00C543D2">
        <w:t xml:space="preserve"> do fabricante;</w:t>
      </w:r>
    </w:p>
    <w:p w14:paraId="562DE8DB" w14:textId="11F6B1BE" w:rsidR="002035D3" w:rsidRDefault="002035D3" w:rsidP="00094E39">
      <w:pPr>
        <w:pStyle w:val="2NotaExplicativasuprimirnaversofinal"/>
        <w:numPr>
          <w:ilvl w:val="0"/>
          <w:numId w:val="9"/>
        </w:numPr>
      </w:pPr>
      <w:proofErr w:type="gramStart"/>
      <w:r w:rsidRPr="00C543D2">
        <w:t>outro</w:t>
      </w:r>
      <w:proofErr w:type="gramEnd"/>
      <w:r w:rsidRPr="00C543D2">
        <w:t xml:space="preserve"> documento idôneo capaz de comprovar que o objeto é fornecido ou prestado por produtor, empresa ou representante comercial exclusivos.</w:t>
      </w:r>
    </w:p>
    <w:p w14:paraId="36AC94AB" w14:textId="5B05468F" w:rsidR="003629E9" w:rsidRPr="003629E9" w:rsidRDefault="003629E9" w:rsidP="003629E9">
      <w:pPr>
        <w:pStyle w:val="2NotaExplicativasuprimirnaversofinal"/>
      </w:pPr>
      <w:r>
        <w:t>Importante destacar o teor do enunciado da Súmula nº 255 do TCU: “</w:t>
      </w:r>
      <w:r>
        <w:rPr>
          <w:i/>
        </w:rPr>
        <w:t>n</w:t>
      </w:r>
      <w:r w:rsidRPr="003629E9">
        <w:rPr>
          <w:i/>
        </w:rPr>
        <w:t>as contrata</w:t>
      </w:r>
      <w:r w:rsidRPr="003629E9">
        <w:rPr>
          <w:rFonts w:hint="cs"/>
          <w:i/>
        </w:rPr>
        <w:t>çõ</w:t>
      </w:r>
      <w:r w:rsidRPr="003629E9">
        <w:rPr>
          <w:i/>
        </w:rPr>
        <w:t>es em que o objeto s</w:t>
      </w:r>
      <w:r w:rsidRPr="003629E9">
        <w:rPr>
          <w:rFonts w:hint="cs"/>
          <w:i/>
        </w:rPr>
        <w:t>ó</w:t>
      </w:r>
      <w:r w:rsidRPr="003629E9">
        <w:rPr>
          <w:i/>
        </w:rPr>
        <w:t xml:space="preserve"> possa ser fornecido por produtor, empresa ou representante comercial exclusivo</w:t>
      </w:r>
      <w:r w:rsidRPr="003629E9">
        <w:rPr>
          <w:i/>
          <w:u w:val="single"/>
        </w:rPr>
        <w:t xml:space="preserve">, </w:t>
      </w:r>
      <w:r w:rsidRPr="003629E9">
        <w:rPr>
          <w:rFonts w:hint="cs"/>
          <w:i/>
          <w:u w:val="single"/>
        </w:rPr>
        <w:t>é</w:t>
      </w:r>
      <w:r w:rsidRPr="003629E9">
        <w:rPr>
          <w:i/>
          <w:u w:val="single"/>
        </w:rPr>
        <w:t xml:space="preserve"> dever do agente p</w:t>
      </w:r>
      <w:r w:rsidRPr="003629E9">
        <w:rPr>
          <w:rFonts w:hint="cs"/>
          <w:i/>
          <w:u w:val="single"/>
        </w:rPr>
        <w:t>ú</w:t>
      </w:r>
      <w:r w:rsidRPr="003629E9">
        <w:rPr>
          <w:i/>
          <w:u w:val="single"/>
        </w:rPr>
        <w:t>blico respons</w:t>
      </w:r>
      <w:r w:rsidRPr="003629E9">
        <w:rPr>
          <w:rFonts w:hint="cs"/>
          <w:i/>
          <w:u w:val="single"/>
        </w:rPr>
        <w:t>á</w:t>
      </w:r>
      <w:r w:rsidRPr="003629E9">
        <w:rPr>
          <w:i/>
          <w:u w:val="single"/>
        </w:rPr>
        <w:t>vel pela contrata</w:t>
      </w:r>
      <w:r w:rsidRPr="003629E9">
        <w:rPr>
          <w:rFonts w:hint="cs"/>
          <w:i/>
          <w:u w:val="single"/>
        </w:rPr>
        <w:t>çã</w:t>
      </w:r>
      <w:r w:rsidRPr="003629E9">
        <w:rPr>
          <w:i/>
          <w:u w:val="single"/>
        </w:rPr>
        <w:t>o a ado</w:t>
      </w:r>
      <w:r w:rsidRPr="003629E9">
        <w:rPr>
          <w:rFonts w:hint="cs"/>
          <w:i/>
          <w:u w:val="single"/>
        </w:rPr>
        <w:t>çã</w:t>
      </w:r>
      <w:r w:rsidRPr="003629E9">
        <w:rPr>
          <w:i/>
          <w:u w:val="single"/>
        </w:rPr>
        <w:t>o das provid</w:t>
      </w:r>
      <w:r w:rsidRPr="003629E9">
        <w:rPr>
          <w:rFonts w:hint="cs"/>
          <w:i/>
          <w:u w:val="single"/>
        </w:rPr>
        <w:t>ê</w:t>
      </w:r>
      <w:r w:rsidRPr="003629E9">
        <w:rPr>
          <w:i/>
          <w:u w:val="single"/>
        </w:rPr>
        <w:t>ncias necess</w:t>
      </w:r>
      <w:r w:rsidRPr="003629E9">
        <w:rPr>
          <w:rFonts w:hint="cs"/>
          <w:i/>
          <w:u w:val="single"/>
        </w:rPr>
        <w:t>á</w:t>
      </w:r>
      <w:r w:rsidRPr="003629E9">
        <w:rPr>
          <w:i/>
          <w:u w:val="single"/>
        </w:rPr>
        <w:t>rias para confirmar a veracidade da documenta</w:t>
      </w:r>
      <w:r w:rsidRPr="003629E9">
        <w:rPr>
          <w:rFonts w:hint="cs"/>
          <w:i/>
          <w:u w:val="single"/>
        </w:rPr>
        <w:t>çã</w:t>
      </w:r>
      <w:r w:rsidRPr="003629E9">
        <w:rPr>
          <w:i/>
          <w:u w:val="single"/>
        </w:rPr>
        <w:t>o comprobat</w:t>
      </w:r>
      <w:r w:rsidRPr="003629E9">
        <w:rPr>
          <w:rFonts w:hint="cs"/>
          <w:i/>
          <w:u w:val="single"/>
        </w:rPr>
        <w:t>ó</w:t>
      </w:r>
      <w:r w:rsidRPr="003629E9">
        <w:rPr>
          <w:i/>
          <w:u w:val="single"/>
        </w:rPr>
        <w:t>ria da condi</w:t>
      </w:r>
      <w:r w:rsidRPr="003629E9">
        <w:rPr>
          <w:rFonts w:hint="cs"/>
          <w:i/>
          <w:u w:val="single"/>
        </w:rPr>
        <w:t>çã</w:t>
      </w:r>
      <w:r w:rsidRPr="003629E9">
        <w:rPr>
          <w:i/>
          <w:u w:val="single"/>
        </w:rPr>
        <w:t>o de exclusividade</w:t>
      </w:r>
      <w:r w:rsidRPr="003629E9">
        <w:rPr>
          <w:i/>
        </w:rPr>
        <w:t>”</w:t>
      </w:r>
      <w:r w:rsidRPr="003629E9">
        <w:t>.</w:t>
      </w:r>
    </w:p>
    <w:p w14:paraId="5B81B4BF" w14:textId="77777777" w:rsidR="00B05CD9" w:rsidRDefault="00B05CD9" w:rsidP="00B05CD9">
      <w:pPr>
        <w:pStyle w:val="1OpodeTexto"/>
      </w:pPr>
      <w:r>
        <w:t>Indicação da documentação que demonstra a exclusividade do fornecedor/prestador</w:t>
      </w:r>
    </w:p>
    <w:p w14:paraId="2822E2BE" w14:textId="77777777" w:rsidR="00B05CD9" w:rsidRPr="00227799" w:rsidRDefault="00B05CD9" w:rsidP="00B05CD9">
      <w:pPr>
        <w:pStyle w:val="1OpodeTexto"/>
      </w:pPr>
      <w:r>
        <w:t>_ _ _ _ _ _ _ _ _ _ _ _ _ _ _ _ _ _ _ _ _ _ _ _ _ _ _ _ _ _ _ _ _ _ _ _ _ _ _ _ _ _ _ _ _ _ _ _ _ _ _ _ _ _ _ _ _ _</w:t>
      </w:r>
    </w:p>
    <w:p w14:paraId="694B388E" w14:textId="77777777" w:rsidR="00B05CD9" w:rsidRDefault="00B05CD9" w:rsidP="00B05CD9">
      <w:pPr>
        <w:pStyle w:val="2NotaExplicativasuprimirnaversofinal"/>
      </w:pPr>
    </w:p>
    <w:p w14:paraId="2F479C7D" w14:textId="77777777" w:rsidR="00B05CD9" w:rsidRDefault="00B05CD9" w:rsidP="00B05CD9">
      <w:pPr>
        <w:pStyle w:val="2NotaExplicativasuprimirnaversofinal"/>
      </w:pPr>
      <w:r>
        <w:t xml:space="preserve">Com base na </w:t>
      </w:r>
      <w:r w:rsidRPr="00B47647">
        <w:rPr>
          <w:b/>
          <w:u w:val="single"/>
        </w:rPr>
        <w:t>documentação</w:t>
      </w:r>
      <w:r>
        <w:t xml:space="preserve"> apresentada, a Unidade Competente deverá </w:t>
      </w:r>
      <w:r w:rsidRPr="00B47647">
        <w:rPr>
          <w:u w:val="single"/>
        </w:rPr>
        <w:t xml:space="preserve">manifestar de forma </w:t>
      </w:r>
      <w:r w:rsidRPr="00B05CD9">
        <w:rPr>
          <w:b/>
          <w:u w:val="single"/>
        </w:rPr>
        <w:t>conclusiva</w:t>
      </w:r>
      <w:r>
        <w:t xml:space="preserve"> acerca da inviabilidade de competição, em razão da exclusividade do fornecedor/prestador.</w:t>
      </w:r>
    </w:p>
    <w:p w14:paraId="0315C09D" w14:textId="31E3AA38" w:rsidR="00B05CD9" w:rsidRDefault="00B05CD9" w:rsidP="00B05CD9">
      <w:pPr>
        <w:pStyle w:val="1OpodeTexto"/>
      </w:pPr>
      <w:r>
        <w:t xml:space="preserve">Justificativa técnica </w:t>
      </w:r>
    </w:p>
    <w:p w14:paraId="5C6AE452" w14:textId="77777777" w:rsidR="00B05CD9" w:rsidRPr="00227799" w:rsidRDefault="00B05CD9" w:rsidP="00B05CD9">
      <w:pPr>
        <w:pStyle w:val="1OpodeTexto"/>
      </w:pPr>
      <w:r>
        <w:t>_ _ _ _ _ _ _ _ _ _ _ _ _ _ _ _ _ _ _ _ _ _ _ _ _ _ _ _ _ _ _ _ _ _ _ _ _ _ _ _ _ _ _ _ _ _ _ _ _ _ _ _ _ _ _ _ _ _</w:t>
      </w:r>
    </w:p>
    <w:p w14:paraId="0BC605DE" w14:textId="77777777" w:rsidR="00B05CD9" w:rsidRPr="00227799" w:rsidRDefault="00B05CD9" w:rsidP="00B05CD9">
      <w:pPr>
        <w:pStyle w:val="1OpodeTexto"/>
      </w:pPr>
      <w:r>
        <w:t>_ _ _ _ _ _ _ _ _ _ _ _ _ _ _ _ _ _ _ _ _ _ _ _ _ _ _ _ _ _ _ _ _ _ _ _ _ _ _ _ _ _ _ _ _ _ _ _ _ _ _ _ _ _ _ _ _ _</w:t>
      </w:r>
    </w:p>
    <w:p w14:paraId="46DBD497" w14:textId="77777777" w:rsidR="00B05CD9" w:rsidRPr="00227799" w:rsidRDefault="00B05CD9" w:rsidP="00B05CD9">
      <w:pPr>
        <w:pStyle w:val="1OpodeTexto"/>
      </w:pPr>
      <w:r>
        <w:t>_ _ _ _ _ _ _ _ _ _ _ _ _ _ _ _ _ _ _ _ _ _ _ _ _ _ _ _ _ _ _ _ _ _ _ _ _ _ _ _ _ _ _ _ _ _ _ _ _ _ _ _ _ _ _ _ _ _</w:t>
      </w:r>
    </w:p>
    <w:p w14:paraId="7A776E82" w14:textId="77777777" w:rsidR="00B05CD9" w:rsidRPr="00227799" w:rsidRDefault="00B05CD9" w:rsidP="00B05CD9">
      <w:pPr>
        <w:pStyle w:val="1OpodeTexto"/>
      </w:pPr>
      <w:r>
        <w:lastRenderedPageBreak/>
        <w:t>_ _ _ _ _ _ _ _ _ _ _ _ _ _ _ _ _ _ _ _ _ _ _ _ _ _ _ _ _ _ _ _ _ _ _ _ _ _ _ _ _ _ _ _ _ _ _ _ _ _ _ _ _ _ _ _ _ _</w:t>
      </w:r>
    </w:p>
    <w:p w14:paraId="4A8C54EE" w14:textId="77777777" w:rsidR="008F2FF9" w:rsidRPr="00C543D2" w:rsidRDefault="008F2FF9" w:rsidP="002035D3">
      <w:pPr>
        <w:pStyle w:val="0Textopadro"/>
      </w:pPr>
    </w:p>
    <w:p w14:paraId="21D77572" w14:textId="6EF97092" w:rsidR="002035D3" w:rsidRPr="00C543D2" w:rsidRDefault="002035D3" w:rsidP="002035D3">
      <w:pPr>
        <w:pStyle w:val="2NotaExplicativasuprimirnaversofinal"/>
      </w:pPr>
      <w:r w:rsidRPr="00C543D2">
        <w:rPr>
          <w:b/>
          <w:highlight w:val="yellow"/>
          <w:u w:val="single"/>
        </w:rPr>
        <w:t>OPÇÃO 2</w:t>
      </w:r>
      <w:r w:rsidRPr="00C543D2">
        <w:rPr>
          <w:b/>
          <w:u w:val="single"/>
        </w:rPr>
        <w:t>:</w:t>
      </w:r>
      <w:r w:rsidRPr="00C543D2">
        <w:rPr>
          <w:b/>
        </w:rPr>
        <w:t xml:space="preserve"> serviços técnicos especializados de natureza predominantemente intelectual com profissionais ou empresas de notória especialização</w:t>
      </w:r>
    </w:p>
    <w:p w14:paraId="06811A37" w14:textId="77777777" w:rsidR="002035D3" w:rsidRPr="00C543D2" w:rsidRDefault="002035D3" w:rsidP="002035D3">
      <w:pPr>
        <w:pStyle w:val="0Textopadro"/>
      </w:pPr>
    </w:p>
    <w:p w14:paraId="77A94FCC" w14:textId="77777777" w:rsidR="002035D3" w:rsidRPr="00C543D2" w:rsidRDefault="002035D3" w:rsidP="002035D3">
      <w:pPr>
        <w:pStyle w:val="2NotaExplicativasuprimirnaversofinal"/>
        <w:ind w:left="708"/>
        <w:rPr>
          <w:i/>
          <w:iCs/>
        </w:rPr>
      </w:pPr>
      <w:r w:rsidRPr="00C543D2">
        <w:rPr>
          <w:i/>
          <w:iCs/>
        </w:rPr>
        <w:t>Art. 74. É inexigível a licitação quando inviável a competição, em especial nos casos de:</w:t>
      </w:r>
    </w:p>
    <w:p w14:paraId="558A636E" w14:textId="56F97E53" w:rsidR="002035D3" w:rsidRPr="00C543D2" w:rsidRDefault="002035D3" w:rsidP="002035D3">
      <w:pPr>
        <w:pStyle w:val="2NotaExplicativasuprimirnaversofinal"/>
        <w:ind w:left="708"/>
        <w:rPr>
          <w:i/>
          <w:iCs/>
        </w:rPr>
      </w:pPr>
      <w:r w:rsidRPr="00C543D2">
        <w:rPr>
          <w:i/>
          <w:iCs/>
        </w:rPr>
        <w:t>(...)</w:t>
      </w:r>
    </w:p>
    <w:p w14:paraId="2CAF660F" w14:textId="726073DE" w:rsidR="002035D3" w:rsidRPr="00C543D2" w:rsidRDefault="002035D3" w:rsidP="002035D3">
      <w:pPr>
        <w:pStyle w:val="2NotaExplicativasuprimirnaversofinal"/>
        <w:ind w:left="708"/>
        <w:rPr>
          <w:i/>
          <w:iCs/>
        </w:rPr>
      </w:pPr>
      <w:r w:rsidRPr="00C543D2">
        <w:rPr>
          <w:i/>
          <w:iCs/>
        </w:rPr>
        <w:t>III - contratação dos seguintes serviços técnicos especializados de natureza predominantemente intelectual com profissionais ou empresas de notória especialização, vedada a inexigibilidade para serviços de publicidade e divulgação:</w:t>
      </w:r>
    </w:p>
    <w:p w14:paraId="5A9CDB92" w14:textId="7949FBF6" w:rsidR="002035D3" w:rsidRPr="00C543D2" w:rsidRDefault="002035D3" w:rsidP="002035D3">
      <w:pPr>
        <w:pStyle w:val="2NotaExplicativasuprimirnaversofinal"/>
        <w:ind w:left="708"/>
        <w:rPr>
          <w:i/>
          <w:iCs/>
        </w:rPr>
      </w:pPr>
      <w:r w:rsidRPr="00C543D2">
        <w:rPr>
          <w:i/>
          <w:iCs/>
        </w:rPr>
        <w:t>a) estudos técnicos, planejamentos, projetos básicos ou projetos executivos;</w:t>
      </w:r>
    </w:p>
    <w:p w14:paraId="79F96379" w14:textId="2654175C" w:rsidR="002035D3" w:rsidRPr="00C543D2" w:rsidRDefault="002035D3" w:rsidP="002035D3">
      <w:pPr>
        <w:pStyle w:val="2NotaExplicativasuprimirnaversofinal"/>
        <w:ind w:left="708"/>
        <w:rPr>
          <w:i/>
          <w:iCs/>
        </w:rPr>
      </w:pPr>
      <w:r w:rsidRPr="00C543D2">
        <w:rPr>
          <w:i/>
          <w:iCs/>
        </w:rPr>
        <w:t>b) pareceres, perícias e avaliações em geral;</w:t>
      </w:r>
    </w:p>
    <w:p w14:paraId="50717863" w14:textId="0310FC2B" w:rsidR="002035D3" w:rsidRPr="00C543D2" w:rsidRDefault="002035D3" w:rsidP="002035D3">
      <w:pPr>
        <w:pStyle w:val="2NotaExplicativasuprimirnaversofinal"/>
        <w:ind w:left="708"/>
        <w:rPr>
          <w:i/>
          <w:iCs/>
        </w:rPr>
      </w:pPr>
      <w:r w:rsidRPr="00C543D2">
        <w:rPr>
          <w:i/>
          <w:iCs/>
        </w:rPr>
        <w:t>c) assessorias ou consultorias técnicas e auditorias financeiras ou tributárias;</w:t>
      </w:r>
    </w:p>
    <w:p w14:paraId="08D7A502" w14:textId="3DA6A5A2" w:rsidR="002035D3" w:rsidRPr="00C543D2" w:rsidRDefault="002035D3" w:rsidP="002035D3">
      <w:pPr>
        <w:pStyle w:val="2NotaExplicativasuprimirnaversofinal"/>
        <w:ind w:left="708"/>
        <w:rPr>
          <w:i/>
          <w:iCs/>
        </w:rPr>
      </w:pPr>
      <w:r w:rsidRPr="00C543D2">
        <w:rPr>
          <w:i/>
          <w:iCs/>
        </w:rPr>
        <w:t>d) fiscalização, supervisão ou gerenciamento de obras ou serviços;</w:t>
      </w:r>
    </w:p>
    <w:p w14:paraId="1FA415E8" w14:textId="3D2D118B" w:rsidR="002035D3" w:rsidRPr="00C543D2" w:rsidRDefault="002035D3" w:rsidP="002035D3">
      <w:pPr>
        <w:pStyle w:val="2NotaExplicativasuprimirnaversofinal"/>
        <w:ind w:left="708"/>
        <w:rPr>
          <w:i/>
          <w:iCs/>
        </w:rPr>
      </w:pPr>
      <w:r w:rsidRPr="00C543D2">
        <w:rPr>
          <w:i/>
          <w:iCs/>
        </w:rPr>
        <w:t>e) patrocínio ou defesa de causas judiciais ou administrativas;</w:t>
      </w:r>
    </w:p>
    <w:p w14:paraId="31333070" w14:textId="0506DC3D" w:rsidR="002035D3" w:rsidRPr="00C543D2" w:rsidRDefault="002035D3" w:rsidP="002035D3">
      <w:pPr>
        <w:pStyle w:val="2NotaExplicativasuprimirnaversofinal"/>
        <w:ind w:left="708"/>
        <w:rPr>
          <w:i/>
          <w:iCs/>
        </w:rPr>
      </w:pPr>
      <w:r w:rsidRPr="00C543D2">
        <w:rPr>
          <w:i/>
          <w:iCs/>
        </w:rPr>
        <w:t>f) treinamento e aperfeiçoamento de pessoal;</w:t>
      </w:r>
    </w:p>
    <w:p w14:paraId="14BA2BED" w14:textId="733BC25C" w:rsidR="002035D3" w:rsidRPr="00C543D2" w:rsidRDefault="002035D3" w:rsidP="002035D3">
      <w:pPr>
        <w:pStyle w:val="2NotaExplicativasuprimirnaversofinal"/>
        <w:ind w:left="708"/>
        <w:rPr>
          <w:i/>
          <w:iCs/>
        </w:rPr>
      </w:pPr>
      <w:r w:rsidRPr="00C543D2">
        <w:rPr>
          <w:i/>
          <w:iCs/>
        </w:rPr>
        <w:t>g) restauração de obras de arte e de bens de valor histórico;</w:t>
      </w:r>
    </w:p>
    <w:p w14:paraId="4533EDCD" w14:textId="77777777" w:rsidR="002035D3" w:rsidRPr="00C543D2" w:rsidRDefault="002035D3" w:rsidP="002035D3">
      <w:pPr>
        <w:pStyle w:val="2NotaExplicativasuprimirnaversofinal"/>
        <w:ind w:left="708"/>
        <w:rPr>
          <w:i/>
          <w:iCs/>
        </w:rPr>
      </w:pPr>
      <w:r w:rsidRPr="00C543D2">
        <w:rPr>
          <w:i/>
          <w:iCs/>
        </w:rPr>
        <w:t>h) controles de qualidade e tecnológico, análises, testes e ensaios de campo e laboratoriais, instrumentação e monitoramento de parâmetros específicos de obras e do meio ambiente e demais serviços de engenharia que se enquadrem no disposto neste inciso;</w:t>
      </w:r>
    </w:p>
    <w:p w14:paraId="6658B7E1" w14:textId="77777777" w:rsidR="002035D3" w:rsidRPr="00C543D2" w:rsidRDefault="002035D3" w:rsidP="002035D3">
      <w:pPr>
        <w:pStyle w:val="2NotaExplicativasuprimirnaversofinal"/>
        <w:ind w:left="708"/>
        <w:rPr>
          <w:i/>
          <w:iCs/>
        </w:rPr>
      </w:pPr>
      <w:r w:rsidRPr="00C543D2">
        <w:rPr>
          <w:i/>
          <w:iCs/>
        </w:rPr>
        <w:t>(...)</w:t>
      </w:r>
    </w:p>
    <w:p w14:paraId="3281DAD4" w14:textId="0529B323" w:rsidR="002035D3" w:rsidRPr="00C543D2" w:rsidRDefault="002035D3" w:rsidP="00C543D2">
      <w:pPr>
        <w:pStyle w:val="2NotaExplicativasuprimirnaversofinal"/>
        <w:ind w:left="708"/>
        <w:rPr>
          <w:i/>
          <w:iCs/>
        </w:rPr>
      </w:pPr>
      <w:r w:rsidRPr="00C543D2">
        <w:rPr>
          <w:i/>
          <w:iCs/>
        </w:rPr>
        <w:t>§ 3º Para fins do disposto no inciso III do caput deste artigo,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p w14:paraId="3AB4B5BB" w14:textId="77777777" w:rsidR="002035D3" w:rsidRPr="00C543D2" w:rsidRDefault="002035D3" w:rsidP="002035D3">
      <w:pPr>
        <w:pStyle w:val="2NotaExplicativasuprimirnaversofinal"/>
        <w:ind w:left="708"/>
        <w:rPr>
          <w:i/>
          <w:iCs/>
        </w:rPr>
      </w:pPr>
      <w:r w:rsidRPr="00C543D2">
        <w:rPr>
          <w:i/>
          <w:iCs/>
        </w:rPr>
        <w:t>§ 4º Nas contratações com fundamento no inciso III do caput deste artigo, é vedada a subcontratação de empresas ou a atuação de profissionais distintos daqueles que tenham justificado a inexigibilidade.</w:t>
      </w:r>
    </w:p>
    <w:p w14:paraId="430D7E0B" w14:textId="77777777" w:rsidR="002035D3" w:rsidRDefault="002035D3" w:rsidP="002035D3">
      <w:pPr>
        <w:pStyle w:val="0Textopadro"/>
      </w:pPr>
    </w:p>
    <w:p w14:paraId="60790748" w14:textId="77777777" w:rsidR="00B47647" w:rsidRPr="00C212FD" w:rsidRDefault="00B47647" w:rsidP="00B47647">
      <w:pPr>
        <w:pStyle w:val="2NotaExplicativasuprimirnaversofinal"/>
      </w:pPr>
      <w:r w:rsidRPr="00C212FD">
        <w:t>Necessário que seja demostrada inviabilidade de competição entre possíveis interessados, a partir da impossibilidade de comparação objetiva entre propostas em processo de licitação, diante da especificidade do objeto, associada à especialização do executante.</w:t>
      </w:r>
    </w:p>
    <w:p w14:paraId="1E19457A" w14:textId="77777777" w:rsidR="00B47647" w:rsidRPr="00BA5A99" w:rsidRDefault="00B47647" w:rsidP="00B47647">
      <w:pPr>
        <w:pStyle w:val="2NotaExplicativasuprimirnaversofinal"/>
      </w:pPr>
      <w:r>
        <w:t xml:space="preserve">Para viabilizar a contratação direta, será necessário </w:t>
      </w:r>
      <w:r w:rsidRPr="001A2C00">
        <w:rPr>
          <w:b/>
        </w:rPr>
        <w:t>comprovar</w:t>
      </w:r>
      <w:r>
        <w:rPr>
          <w:b/>
        </w:rPr>
        <w:t xml:space="preserve"> </w:t>
      </w:r>
      <w:r w:rsidRPr="001A2C00">
        <w:t>(maior detalhamento abaixo):</w:t>
      </w:r>
    </w:p>
    <w:p w14:paraId="5511CD49" w14:textId="77777777" w:rsidR="00B47647" w:rsidRPr="00706038" w:rsidRDefault="00B47647" w:rsidP="00094E39">
      <w:pPr>
        <w:pStyle w:val="2NotaExplicativasuprimirnaversofinal"/>
        <w:numPr>
          <w:ilvl w:val="0"/>
          <w:numId w:val="10"/>
        </w:numPr>
        <w:rPr>
          <w:bCs/>
        </w:rPr>
      </w:pPr>
      <w:proofErr w:type="gramStart"/>
      <w:r>
        <w:rPr>
          <w:bCs/>
          <w:u w:val="single"/>
        </w:rPr>
        <w:t>a</w:t>
      </w:r>
      <w:proofErr w:type="gramEnd"/>
      <w:r>
        <w:rPr>
          <w:bCs/>
          <w:u w:val="single"/>
        </w:rPr>
        <w:t xml:space="preserve"> c</w:t>
      </w:r>
      <w:r w:rsidRPr="009500EB">
        <w:rPr>
          <w:bCs/>
          <w:u w:val="single"/>
        </w:rPr>
        <w:t>aracterização dos serviços como “técnicos especializados de natureza pr</w:t>
      </w:r>
      <w:r>
        <w:rPr>
          <w:bCs/>
          <w:u w:val="single"/>
        </w:rPr>
        <w:t xml:space="preserve">edominantemente intelectual” dentre aqueles listados no inciso III do artigo 74 da Lei nº 14.133/2021 (exemplo: </w:t>
      </w:r>
      <w:r w:rsidRPr="00706038">
        <w:rPr>
          <w:bCs/>
        </w:rPr>
        <w:t>“treinamento e aperfeiçoamento de pessoal”</w:t>
      </w:r>
      <w:r>
        <w:rPr>
          <w:bCs/>
        </w:rPr>
        <w:t>)</w:t>
      </w:r>
      <w:r w:rsidRPr="00706038">
        <w:rPr>
          <w:bCs/>
        </w:rPr>
        <w:t>;</w:t>
      </w:r>
    </w:p>
    <w:p w14:paraId="6B8316F4" w14:textId="77777777" w:rsidR="00C8074F" w:rsidRPr="009500EB" w:rsidRDefault="00C8074F" w:rsidP="00094E39">
      <w:pPr>
        <w:pStyle w:val="2NotaExplicativasuprimirnaversofinal"/>
        <w:numPr>
          <w:ilvl w:val="0"/>
          <w:numId w:val="10"/>
        </w:numPr>
        <w:rPr>
          <w:bCs/>
          <w:u w:val="single"/>
        </w:rPr>
      </w:pPr>
      <w:proofErr w:type="gramStart"/>
      <w:r w:rsidRPr="009500EB">
        <w:rPr>
          <w:bCs/>
          <w:u w:val="single"/>
        </w:rPr>
        <w:t>a</w:t>
      </w:r>
      <w:proofErr w:type="gramEnd"/>
      <w:r w:rsidRPr="009500EB">
        <w:rPr>
          <w:bCs/>
          <w:u w:val="single"/>
        </w:rPr>
        <w:t xml:space="preserve"> situação de inviabilidade de competição (objeto singular);</w:t>
      </w:r>
    </w:p>
    <w:p w14:paraId="26FD5B6A" w14:textId="77777777" w:rsidR="00B47647" w:rsidRDefault="00B47647" w:rsidP="00094E39">
      <w:pPr>
        <w:pStyle w:val="2NotaExplicativasuprimirnaversofinal"/>
        <w:numPr>
          <w:ilvl w:val="0"/>
          <w:numId w:val="10"/>
        </w:numPr>
        <w:rPr>
          <w:bCs/>
          <w:u w:val="single"/>
        </w:rPr>
      </w:pPr>
      <w:proofErr w:type="gramStart"/>
      <w:r>
        <w:rPr>
          <w:bCs/>
          <w:u w:val="single"/>
        </w:rPr>
        <w:t>a</w:t>
      </w:r>
      <w:proofErr w:type="gramEnd"/>
      <w:r>
        <w:rPr>
          <w:bCs/>
          <w:u w:val="single"/>
        </w:rPr>
        <w:t xml:space="preserve"> c</w:t>
      </w:r>
      <w:r w:rsidRPr="009500EB">
        <w:rPr>
          <w:bCs/>
          <w:u w:val="single"/>
        </w:rPr>
        <w:t>aracterização da notória especialização dos profissionais ou da empresa a ser contratada, permitindo que se infira que o seu trabalho é essencial e reconhecidamente adequado à plena satisfação do objeto do contrato.</w:t>
      </w:r>
    </w:p>
    <w:p w14:paraId="60A8A894" w14:textId="77777777" w:rsidR="00B47647" w:rsidRDefault="00B47647" w:rsidP="00B47647">
      <w:pPr>
        <w:pStyle w:val="2NotaExplicativasuprimirnaversofinal"/>
        <w:rPr>
          <w:bCs/>
        </w:rPr>
      </w:pPr>
      <w:r w:rsidRPr="008F23F8">
        <w:rPr>
          <w:bCs/>
        </w:rPr>
        <w:lastRenderedPageBreak/>
        <w:t xml:space="preserve">Os requisitos acima deverão ser </w:t>
      </w:r>
      <w:r w:rsidRPr="008F23F8">
        <w:rPr>
          <w:bCs/>
          <w:u w:val="single"/>
        </w:rPr>
        <w:t>atestados</w:t>
      </w:r>
      <w:r w:rsidRPr="008F23F8">
        <w:rPr>
          <w:bCs/>
        </w:rPr>
        <w:t xml:space="preserve"> pela Unidade Competente, por meio de manifestação expressa, e de forma clara, objetiva e conclusiva quanto ao preenchimento de tais pressupostos.</w:t>
      </w:r>
    </w:p>
    <w:p w14:paraId="3A0C3573" w14:textId="77777777" w:rsidR="00B05CD9" w:rsidRDefault="00B05CD9" w:rsidP="00B05CD9">
      <w:pPr>
        <w:pStyle w:val="0Textopadro"/>
      </w:pPr>
    </w:p>
    <w:p w14:paraId="42203608" w14:textId="66EB0B4C" w:rsidR="00C8074F" w:rsidRDefault="00B05CD9" w:rsidP="00B05CD9">
      <w:pPr>
        <w:pStyle w:val="1OpodeTexto"/>
      </w:pPr>
      <w:r>
        <w:t>Indicação</w:t>
      </w:r>
      <w:r w:rsidR="00C8074F">
        <w:t xml:space="preserve"> do </w:t>
      </w:r>
      <w:r w:rsidR="00C8074F" w:rsidRPr="00C8074F">
        <w:t>servi</w:t>
      </w:r>
      <w:r w:rsidR="00C8074F" w:rsidRPr="00C8074F">
        <w:rPr>
          <w:rFonts w:hint="cs"/>
        </w:rPr>
        <w:t>ç</w:t>
      </w:r>
      <w:r w:rsidR="00C8074F">
        <w:t>o</w:t>
      </w:r>
      <w:r w:rsidR="00C8074F" w:rsidRPr="00C8074F">
        <w:t xml:space="preserve"> t</w:t>
      </w:r>
      <w:r w:rsidR="00C8074F" w:rsidRPr="00C8074F">
        <w:rPr>
          <w:rFonts w:hint="cs"/>
        </w:rPr>
        <w:t>é</w:t>
      </w:r>
      <w:r w:rsidR="00C8074F">
        <w:t>cnico</w:t>
      </w:r>
      <w:r w:rsidR="00C8074F" w:rsidRPr="00C8074F">
        <w:t xml:space="preserve"> especializado de natureza predominantemente intelectual</w:t>
      </w:r>
      <w:r w:rsidR="00C8074F">
        <w:t>:</w:t>
      </w:r>
    </w:p>
    <w:p w14:paraId="46AEBF2C" w14:textId="2F1412FD" w:rsidR="00C8074F" w:rsidRDefault="00C8074F" w:rsidP="00C8074F">
      <w:pPr>
        <w:pStyle w:val="1OpodeTexto"/>
      </w:pPr>
      <w:proofErr w:type="gramStart"/>
      <w:r>
        <w:t xml:space="preserve">(  </w:t>
      </w:r>
      <w:proofErr w:type="gramEnd"/>
      <w:r>
        <w:t xml:space="preserve">    ) estudos t</w:t>
      </w:r>
      <w:r>
        <w:rPr>
          <w:rFonts w:hint="cs"/>
        </w:rPr>
        <w:t>é</w:t>
      </w:r>
      <w:r>
        <w:t>cnicos, planejamentos, projetos b</w:t>
      </w:r>
      <w:r>
        <w:rPr>
          <w:rFonts w:hint="cs"/>
        </w:rPr>
        <w:t>á</w:t>
      </w:r>
      <w:r>
        <w:t>sicos ou projetos executivos;</w:t>
      </w:r>
    </w:p>
    <w:p w14:paraId="38E8CE4E" w14:textId="28C97DA0" w:rsidR="00C8074F" w:rsidRDefault="00C8074F" w:rsidP="00C8074F">
      <w:pPr>
        <w:pStyle w:val="1OpodeTexto"/>
      </w:pPr>
      <w:proofErr w:type="gramStart"/>
      <w:r>
        <w:t xml:space="preserve">(  </w:t>
      </w:r>
      <w:proofErr w:type="gramEnd"/>
      <w:r>
        <w:t xml:space="preserve">    ) pareceres, per</w:t>
      </w:r>
      <w:r>
        <w:rPr>
          <w:rFonts w:hint="cs"/>
        </w:rPr>
        <w:t>í</w:t>
      </w:r>
      <w:r>
        <w:t>cias e avalia</w:t>
      </w:r>
      <w:r>
        <w:rPr>
          <w:rFonts w:hint="cs"/>
        </w:rPr>
        <w:t>çõ</w:t>
      </w:r>
      <w:r>
        <w:t>es em geral;</w:t>
      </w:r>
    </w:p>
    <w:p w14:paraId="563F5F93" w14:textId="503B574A" w:rsidR="00C8074F" w:rsidRDefault="00C8074F" w:rsidP="00C8074F">
      <w:pPr>
        <w:pStyle w:val="1OpodeTexto"/>
      </w:pPr>
      <w:proofErr w:type="gramStart"/>
      <w:r>
        <w:t xml:space="preserve">(  </w:t>
      </w:r>
      <w:proofErr w:type="gramEnd"/>
      <w:r>
        <w:t xml:space="preserve">    ) assessorias ou consultorias t</w:t>
      </w:r>
      <w:r>
        <w:rPr>
          <w:rFonts w:hint="cs"/>
        </w:rPr>
        <w:t>é</w:t>
      </w:r>
      <w:r>
        <w:t>cnicas e auditorias financeiras ou tribut</w:t>
      </w:r>
      <w:r>
        <w:rPr>
          <w:rFonts w:hint="cs"/>
        </w:rPr>
        <w:t>á</w:t>
      </w:r>
      <w:r>
        <w:t>rias;</w:t>
      </w:r>
    </w:p>
    <w:p w14:paraId="5842710E" w14:textId="434B587F" w:rsidR="00C8074F" w:rsidRDefault="00C8074F" w:rsidP="00C8074F">
      <w:pPr>
        <w:pStyle w:val="1OpodeTexto"/>
      </w:pPr>
      <w:proofErr w:type="gramStart"/>
      <w:r>
        <w:t xml:space="preserve">(  </w:t>
      </w:r>
      <w:proofErr w:type="gramEnd"/>
      <w:r>
        <w:t xml:space="preserve">    ) fiscaliza</w:t>
      </w:r>
      <w:r>
        <w:rPr>
          <w:rFonts w:hint="cs"/>
        </w:rPr>
        <w:t>çã</w:t>
      </w:r>
      <w:r>
        <w:t>o, supervis</w:t>
      </w:r>
      <w:r>
        <w:rPr>
          <w:rFonts w:hint="cs"/>
        </w:rPr>
        <w:t>ã</w:t>
      </w:r>
      <w:r>
        <w:t>o ou gerenciamento de obras ou servi</w:t>
      </w:r>
      <w:r>
        <w:rPr>
          <w:rFonts w:hint="cs"/>
        </w:rPr>
        <w:t>ç</w:t>
      </w:r>
      <w:r>
        <w:t>os;</w:t>
      </w:r>
    </w:p>
    <w:p w14:paraId="07F7FA16" w14:textId="5FF5E35D" w:rsidR="00C8074F" w:rsidRDefault="00C8074F" w:rsidP="00C8074F">
      <w:pPr>
        <w:pStyle w:val="1OpodeTexto"/>
      </w:pPr>
      <w:proofErr w:type="gramStart"/>
      <w:r>
        <w:t xml:space="preserve">(  </w:t>
      </w:r>
      <w:proofErr w:type="gramEnd"/>
      <w:r>
        <w:t xml:space="preserve">    ) patroc</w:t>
      </w:r>
      <w:r>
        <w:rPr>
          <w:rFonts w:hint="cs"/>
        </w:rPr>
        <w:t>í</w:t>
      </w:r>
      <w:r>
        <w:t>nio ou defesa de causas judiciais ou administrativas;</w:t>
      </w:r>
    </w:p>
    <w:p w14:paraId="4F41C2DB" w14:textId="27BBADD0" w:rsidR="00C8074F" w:rsidRDefault="00C8074F" w:rsidP="00C8074F">
      <w:pPr>
        <w:pStyle w:val="1OpodeTexto"/>
      </w:pPr>
      <w:proofErr w:type="gramStart"/>
      <w:r>
        <w:t xml:space="preserve">(  </w:t>
      </w:r>
      <w:proofErr w:type="gramEnd"/>
      <w:r>
        <w:t xml:space="preserve">    ) treinamento e aperfei</w:t>
      </w:r>
      <w:r>
        <w:rPr>
          <w:rFonts w:hint="cs"/>
        </w:rPr>
        <w:t>ç</w:t>
      </w:r>
      <w:r>
        <w:t>oamento de pessoal;</w:t>
      </w:r>
    </w:p>
    <w:p w14:paraId="28DD337C" w14:textId="5448657B" w:rsidR="00C8074F" w:rsidRDefault="00C8074F" w:rsidP="00C8074F">
      <w:pPr>
        <w:pStyle w:val="1OpodeTexto"/>
      </w:pPr>
      <w:proofErr w:type="gramStart"/>
      <w:r>
        <w:t xml:space="preserve">(  </w:t>
      </w:r>
      <w:proofErr w:type="gramEnd"/>
      <w:r>
        <w:t xml:space="preserve">    ) restaura</w:t>
      </w:r>
      <w:r>
        <w:rPr>
          <w:rFonts w:hint="cs"/>
        </w:rPr>
        <w:t>çã</w:t>
      </w:r>
      <w:r>
        <w:t>o de obras de arte e de bens de valor hist</w:t>
      </w:r>
      <w:r>
        <w:rPr>
          <w:rFonts w:hint="cs"/>
        </w:rPr>
        <w:t>ó</w:t>
      </w:r>
      <w:r>
        <w:t>rico;</w:t>
      </w:r>
    </w:p>
    <w:p w14:paraId="10E2FB68" w14:textId="15EC6BF7" w:rsidR="00C8074F" w:rsidRDefault="00C8074F" w:rsidP="00C8074F">
      <w:pPr>
        <w:pStyle w:val="1OpodeTexto"/>
      </w:pPr>
      <w:proofErr w:type="gramStart"/>
      <w:r>
        <w:t xml:space="preserve">(  </w:t>
      </w:r>
      <w:proofErr w:type="gramEnd"/>
      <w:r>
        <w:t xml:space="preserve">    ) controles de qualidade e tecnol</w:t>
      </w:r>
      <w:r>
        <w:rPr>
          <w:rFonts w:hint="cs"/>
        </w:rPr>
        <w:t>ó</w:t>
      </w:r>
      <w:r>
        <w:t>gico, an</w:t>
      </w:r>
      <w:r>
        <w:rPr>
          <w:rFonts w:hint="cs"/>
        </w:rPr>
        <w:t>á</w:t>
      </w:r>
      <w:r>
        <w:t>lises, testes e ensaios de campo e laboratoriais, instrumenta</w:t>
      </w:r>
      <w:r>
        <w:rPr>
          <w:rFonts w:hint="cs"/>
        </w:rPr>
        <w:t>çã</w:t>
      </w:r>
      <w:r>
        <w:t>o e monitoramento de par</w:t>
      </w:r>
      <w:r>
        <w:rPr>
          <w:rFonts w:hint="cs"/>
        </w:rPr>
        <w:t>â</w:t>
      </w:r>
      <w:r>
        <w:t>metros espec</w:t>
      </w:r>
      <w:r>
        <w:rPr>
          <w:rFonts w:hint="cs"/>
        </w:rPr>
        <w:t>í</w:t>
      </w:r>
      <w:r>
        <w:t>ficos de obras e do meio ambiente e demais servi</w:t>
      </w:r>
      <w:r>
        <w:rPr>
          <w:rFonts w:hint="cs"/>
        </w:rPr>
        <w:t>ç</w:t>
      </w:r>
      <w:r>
        <w:t>os de engenharia que se enquadrem no disposto neste inciso;</w:t>
      </w:r>
    </w:p>
    <w:p w14:paraId="1E229B0E" w14:textId="77777777" w:rsidR="00B05CD9" w:rsidRDefault="00B05CD9" w:rsidP="00B05CD9">
      <w:pPr>
        <w:pStyle w:val="1OpodeTexto"/>
      </w:pPr>
    </w:p>
    <w:p w14:paraId="307935F0" w14:textId="18C14123" w:rsidR="00B05CD9" w:rsidRDefault="00B05CD9" w:rsidP="00B05CD9">
      <w:pPr>
        <w:pStyle w:val="1OpodeTexto"/>
      </w:pPr>
      <w:r>
        <w:t xml:space="preserve">Justificativa da caracterização do serviço como </w:t>
      </w:r>
      <w:r w:rsidRPr="00B05CD9">
        <w:t>t</w:t>
      </w:r>
      <w:r w:rsidRPr="00B05CD9">
        <w:rPr>
          <w:rFonts w:hint="cs"/>
        </w:rPr>
        <w:t>é</w:t>
      </w:r>
      <w:r w:rsidRPr="00B05CD9">
        <w:t>cnico especializado de natureza predominantemente intelectual</w:t>
      </w:r>
    </w:p>
    <w:p w14:paraId="0E8E12AC" w14:textId="77777777" w:rsidR="00B05CD9" w:rsidRPr="00227799" w:rsidRDefault="00B05CD9" w:rsidP="00B05CD9">
      <w:pPr>
        <w:pStyle w:val="1OpodeTexto"/>
      </w:pPr>
      <w:r>
        <w:t>_ _ _ _ _ _ _ _ _ _ _ _ _ _ _ _ _ _ _ _ _ _ _ _ _ _ _ _ _ _ _ _ _ _ _ _ _ _ _ _ _ _ _ _ _ _ _ _ _ _ _ _ _ _ _ _ _ _</w:t>
      </w:r>
    </w:p>
    <w:p w14:paraId="7B6EFD70" w14:textId="77777777" w:rsidR="00B05CD9" w:rsidRPr="00227799" w:rsidRDefault="00B05CD9" w:rsidP="00B05CD9">
      <w:pPr>
        <w:pStyle w:val="1OpodeTexto"/>
      </w:pPr>
      <w:r>
        <w:t>_ _ _ _ _ _ _ _ _ _ _ _ _ _ _ _ _ _ _ _ _ _ _ _ _ _ _ _ _ _ _ _ _ _ _ _ _ _ _ _ _ _ _ _ _ _ _ _ _ _ _ _ _ _ _ _ _ _</w:t>
      </w:r>
    </w:p>
    <w:p w14:paraId="60072519" w14:textId="77777777" w:rsidR="00B05CD9" w:rsidRPr="00227799" w:rsidRDefault="00B05CD9" w:rsidP="00B05CD9">
      <w:pPr>
        <w:pStyle w:val="1OpodeTexto"/>
      </w:pPr>
      <w:r>
        <w:t>_ _ _ _ _ _ _ _ _ _ _ _ _ _ _ _ _ _ _ _ _ _ _ _ _ _ _ _ _ _ _ _ _ _ _ _ _ _ _ _ _ _ _ _ _ _ _ _ _ _ _ _ _ _ _ _ _ _</w:t>
      </w:r>
    </w:p>
    <w:p w14:paraId="0B636127" w14:textId="77777777" w:rsidR="00B05CD9" w:rsidRDefault="00B05CD9" w:rsidP="00B05CD9">
      <w:pPr>
        <w:pStyle w:val="0Textopadro"/>
      </w:pPr>
    </w:p>
    <w:p w14:paraId="362AF676" w14:textId="77777777" w:rsidR="00C8074F" w:rsidRDefault="00C8074F" w:rsidP="00C8074F">
      <w:pPr>
        <w:pStyle w:val="2NotaExplicativasuprimirnaversofinal"/>
        <w:rPr>
          <w:i/>
          <w:iCs/>
        </w:rPr>
      </w:pPr>
      <w:r w:rsidRPr="00706038">
        <w:rPr>
          <w:b/>
          <w:u w:val="single"/>
        </w:rPr>
        <w:t>Singularidade do objeto</w:t>
      </w:r>
      <w:r>
        <w:t xml:space="preserve">: </w:t>
      </w:r>
      <w:r w:rsidRPr="00C8074F">
        <w:rPr>
          <w:u w:val="single"/>
        </w:rPr>
        <w:t>não se confunde com a ideia de exclusividade</w:t>
      </w:r>
      <w:r>
        <w:t xml:space="preserve">. Acerca do assunto, </w:t>
      </w:r>
      <w:r w:rsidRPr="003E0A5E">
        <w:t xml:space="preserve">Marçal </w:t>
      </w:r>
      <w:proofErr w:type="spellStart"/>
      <w:r w:rsidRPr="003E0A5E">
        <w:t>Justen</w:t>
      </w:r>
      <w:proofErr w:type="spellEnd"/>
      <w:r w:rsidRPr="003E0A5E">
        <w:t xml:space="preserve"> Filho (</w:t>
      </w:r>
      <w:r w:rsidRPr="003E0A5E">
        <w:rPr>
          <w:i/>
          <w:iCs/>
        </w:rPr>
        <w:t>in</w:t>
      </w:r>
      <w:r w:rsidRPr="003E0A5E">
        <w:t xml:space="preserve"> Comentários à Lei de</w:t>
      </w:r>
      <w:r>
        <w:t xml:space="preserve"> </w:t>
      </w:r>
      <w:r w:rsidRPr="003E0A5E">
        <w:t>Licitações e Contratos Administrativos, Editora Revista dos Tribunais, 17ª Edição, p.</w:t>
      </w:r>
      <w:r>
        <w:t xml:space="preserve"> </w:t>
      </w:r>
      <w:r w:rsidRPr="003E0A5E">
        <w:t xml:space="preserve">588) </w:t>
      </w:r>
      <w:r>
        <w:t xml:space="preserve">esclarece que </w:t>
      </w:r>
      <w:r w:rsidRPr="003E0A5E">
        <w:t>"</w:t>
      </w:r>
      <w:r w:rsidRPr="003E0A5E">
        <w:rPr>
          <w:i/>
          <w:iCs/>
        </w:rPr>
        <w:t xml:space="preserve">a fórmula ‘natureza singular’ destina-se a </w:t>
      </w:r>
      <w:r w:rsidRPr="00C8074F">
        <w:rPr>
          <w:i/>
          <w:iCs/>
          <w:u w:val="single"/>
        </w:rPr>
        <w:t>evitar a generalização da contratação direta</w:t>
      </w:r>
      <w:r w:rsidRPr="003E0A5E">
        <w:rPr>
          <w:i/>
          <w:iCs/>
        </w:rPr>
        <w:t xml:space="preserve"> para todos os casos enquadráveis no art. 13. </w:t>
      </w:r>
      <w:r w:rsidRPr="003E0A5E">
        <w:rPr>
          <w:i/>
          <w:iCs/>
          <w:u w:val="single"/>
        </w:rPr>
        <w:t xml:space="preserve">É imperioso verificar se a atividade necessária à satisfação do interesse sob tutela estatal é complexa ou simples, se pode ser reputada como atuação padrão e comum ou não. A natureza singular caracteriza-se como uma </w:t>
      </w:r>
      <w:r w:rsidRPr="00C8074F">
        <w:rPr>
          <w:b/>
          <w:i/>
          <w:iCs/>
          <w:u w:val="single"/>
        </w:rPr>
        <w:t>situação anômala, incomum, impossível de ser enfrentada satisfatoriamente por qualquer empresa ou profissional ‘especializado</w:t>
      </w:r>
      <w:proofErr w:type="gramStart"/>
      <w:r w:rsidRPr="00C8074F">
        <w:rPr>
          <w:b/>
          <w:i/>
          <w:iCs/>
        </w:rPr>
        <w:t>’.”</w:t>
      </w:r>
      <w:proofErr w:type="gramEnd"/>
    </w:p>
    <w:p w14:paraId="293DCE22" w14:textId="77777777" w:rsidR="00C8074F" w:rsidRDefault="00C8074F" w:rsidP="00C8074F">
      <w:pPr>
        <w:pStyle w:val="2NotaExplicativasuprimirnaversofinal"/>
        <w:rPr>
          <w:i/>
        </w:rPr>
      </w:pPr>
      <w:r w:rsidRPr="00C8074F">
        <w:rPr>
          <w:u w:val="single"/>
        </w:rPr>
        <w:t xml:space="preserve">Caso a </w:t>
      </w:r>
      <w:r w:rsidRPr="00C8074F">
        <w:rPr>
          <w:bCs/>
          <w:u w:val="single"/>
        </w:rPr>
        <w:t xml:space="preserve">contratação verse sobre </w:t>
      </w:r>
      <w:r w:rsidRPr="00C8074F">
        <w:rPr>
          <w:b/>
          <w:bCs/>
          <w:u w:val="single"/>
        </w:rPr>
        <w:t>serviços ordinários, corriqueiros e comuns</w:t>
      </w:r>
      <w:r w:rsidRPr="00C8074F">
        <w:rPr>
          <w:bCs/>
          <w:u w:val="single"/>
        </w:rPr>
        <w:t xml:space="preserve">, ainda que eventualmente o contratado detenha notória especialização, </w:t>
      </w:r>
      <w:r w:rsidRPr="00C8074F">
        <w:rPr>
          <w:b/>
          <w:bCs/>
          <w:u w:val="single"/>
        </w:rPr>
        <w:t>não haverá inviabilidade de competição</w:t>
      </w:r>
      <w:r w:rsidRPr="00C8074F">
        <w:rPr>
          <w:bCs/>
          <w:u w:val="single"/>
        </w:rPr>
        <w:t>, e a contratação direta será irregular.</w:t>
      </w:r>
      <w:r>
        <w:rPr>
          <w:bCs/>
        </w:rPr>
        <w:t xml:space="preserve"> </w:t>
      </w:r>
      <w:r w:rsidRPr="003E0A5E">
        <w:t xml:space="preserve">Sob esse enfoque é </w:t>
      </w:r>
      <w:r>
        <w:t>o enunciado da</w:t>
      </w:r>
      <w:r w:rsidRPr="003E0A5E">
        <w:t xml:space="preserve"> Súmula </w:t>
      </w:r>
      <w:r>
        <w:t xml:space="preserve">nº </w:t>
      </w:r>
      <w:r w:rsidRPr="003E0A5E">
        <w:t>39</w:t>
      </w:r>
      <w:r>
        <w:t xml:space="preserve"> </w:t>
      </w:r>
      <w:r w:rsidRPr="003E0A5E">
        <w:t>do Tribunal de Contas da União</w:t>
      </w:r>
      <w:r>
        <w:t xml:space="preserve"> (TCU)</w:t>
      </w:r>
      <w:r w:rsidRPr="003E0A5E">
        <w:t>:</w:t>
      </w:r>
      <w:r>
        <w:t xml:space="preserve"> </w:t>
      </w:r>
      <w:r w:rsidRPr="00706038">
        <w:rPr>
          <w:i/>
        </w:rPr>
        <w:t xml:space="preserve">Súmula nº 39 – A </w:t>
      </w:r>
      <w:r w:rsidRPr="00706038">
        <w:rPr>
          <w:i/>
          <w:u w:val="single"/>
        </w:rPr>
        <w:t xml:space="preserve">inexigibilidade de licitação para a contratação de serviços técnicos com pessoas físicas ou jurídicas de notória especialização </w:t>
      </w:r>
      <w:r w:rsidRPr="00706038">
        <w:rPr>
          <w:b/>
          <w:bCs/>
          <w:i/>
          <w:u w:val="single"/>
        </w:rPr>
        <w:t>somente é cabível quando se tratar de serviço de natureza singular</w:t>
      </w:r>
      <w:r w:rsidRPr="00706038">
        <w:rPr>
          <w:i/>
          <w:u w:val="single"/>
        </w:rPr>
        <w:t xml:space="preserve">, </w:t>
      </w:r>
      <w:r w:rsidRPr="00C8074F">
        <w:rPr>
          <w:b/>
          <w:i/>
          <w:u w:val="single"/>
        </w:rPr>
        <w:t>capaz de exigir, na seleção do executor de confiança, grau de subjetividade insuscetível de ser medido pelos critérios objetivos de qualificação inerentes ao processo de licitação,</w:t>
      </w:r>
      <w:r w:rsidRPr="00706038">
        <w:rPr>
          <w:i/>
        </w:rPr>
        <w:t xml:space="preserve"> nos termos do art. 25, inciso II, da Lei no 8.666/1993.</w:t>
      </w:r>
    </w:p>
    <w:p w14:paraId="29818694" w14:textId="38842FCE" w:rsidR="00C8074F" w:rsidRDefault="00C8074F" w:rsidP="00C8074F">
      <w:pPr>
        <w:pStyle w:val="1OpodeTexto"/>
      </w:pPr>
      <w:r>
        <w:t xml:space="preserve">Manifestação técnica e justificativa acerca da singularidade do objeto da contratação </w:t>
      </w:r>
    </w:p>
    <w:p w14:paraId="6914B441" w14:textId="77777777" w:rsidR="00C8074F" w:rsidRPr="00227799" w:rsidRDefault="00C8074F" w:rsidP="00C8074F">
      <w:pPr>
        <w:pStyle w:val="1OpodeTexto"/>
      </w:pPr>
      <w:r>
        <w:t>_ _ _ _ _ _ _ _ _ _ _ _ _ _ _ _ _ _ _ _ _ _ _ _ _ _ _ _ _ _ _ _ _ _ _ _ _ _ _ _ _ _ _ _ _ _ _ _ _ _ _ _ _ _ _ _ _ _</w:t>
      </w:r>
    </w:p>
    <w:p w14:paraId="5A540F4F" w14:textId="77777777" w:rsidR="00C8074F" w:rsidRPr="00227799" w:rsidRDefault="00C8074F" w:rsidP="00C8074F">
      <w:pPr>
        <w:pStyle w:val="1OpodeTexto"/>
      </w:pPr>
      <w:r>
        <w:t>_ _ _ _ _ _ _ _ _ _ _ _ _ _ _ _ _ _ _ _ _ _ _ _ _ _ _ _ _ _ _ _ _ _ _ _ _ _ _ _ _ _ _ _ _ _ _ _ _ _ _ _ _ _ _ _ _ _</w:t>
      </w:r>
    </w:p>
    <w:p w14:paraId="65DC208A" w14:textId="77777777" w:rsidR="00C8074F" w:rsidRPr="00227799" w:rsidRDefault="00C8074F" w:rsidP="00C8074F">
      <w:pPr>
        <w:pStyle w:val="1OpodeTexto"/>
      </w:pPr>
      <w:r>
        <w:t>_ _ _ _ _ _ _ _ _ _ _ _ _ _ _ _ _ _ _ _ _ _ _ _ _ _ _ _ _ _ _ _ _ _ _ _ _ _ _ _ _ _ _ _ _ _ _ _ _ _ _ _ _ _ _ _ _ _</w:t>
      </w:r>
    </w:p>
    <w:p w14:paraId="48D93BFA" w14:textId="77777777" w:rsidR="00C8074F" w:rsidRPr="00227799" w:rsidRDefault="00C8074F" w:rsidP="00C8074F">
      <w:pPr>
        <w:pStyle w:val="1OpodeTexto"/>
      </w:pPr>
      <w:r>
        <w:lastRenderedPageBreak/>
        <w:t>_ _ _ _ _ _ _ _ _ _ _ _ _ _ _ _ _ _ _ _ _ _ _ _ _ _ _ _ _ _ _ _ _ _ _ _ _ _ _ _ _ _ _ _ _ _ _ _ _ _ _ _ _ _ _ _ _ _</w:t>
      </w:r>
    </w:p>
    <w:p w14:paraId="27CE1ED5" w14:textId="77777777" w:rsidR="00C8074F" w:rsidRPr="00B05CD9" w:rsidRDefault="00C8074F" w:rsidP="00B05CD9">
      <w:pPr>
        <w:pStyle w:val="0Textopadro"/>
      </w:pPr>
    </w:p>
    <w:p w14:paraId="2B71CC3C" w14:textId="77777777" w:rsidR="00C8074F" w:rsidRDefault="00C8074F" w:rsidP="00C8074F">
      <w:pPr>
        <w:pStyle w:val="0Textopadro"/>
      </w:pPr>
    </w:p>
    <w:p w14:paraId="37AB6226" w14:textId="77777777" w:rsidR="00C8074F" w:rsidRPr="00CD1C1C" w:rsidRDefault="00C8074F" w:rsidP="00C8074F">
      <w:pPr>
        <w:pStyle w:val="2NotaExplicativasuprimirnaversofinal"/>
      </w:pPr>
      <w:r w:rsidRPr="00B47647">
        <w:rPr>
          <w:b/>
          <w:bCs/>
          <w:u w:val="single"/>
        </w:rPr>
        <w:t>Notória especialização dos profissionais ou da empresa a ser contratada</w:t>
      </w:r>
      <w:r>
        <w:rPr>
          <w:b/>
          <w:bCs/>
          <w:u w:val="single"/>
        </w:rPr>
        <w:t>:</w:t>
      </w:r>
      <w:r w:rsidRPr="00B47647">
        <w:rPr>
          <w:b/>
          <w:bCs/>
        </w:rPr>
        <w:t xml:space="preserve"> </w:t>
      </w:r>
      <w:r>
        <w:t>de acordo com o</w:t>
      </w:r>
      <w:r w:rsidRPr="007C0D7E">
        <w:t xml:space="preserve"> art</w:t>
      </w:r>
      <w:r>
        <w:t>igo</w:t>
      </w:r>
      <w:r w:rsidRPr="007C0D7E">
        <w:t xml:space="preserve"> 74</w:t>
      </w:r>
      <w:r>
        <w:t>,</w:t>
      </w:r>
      <w:r w:rsidRPr="007C0D7E">
        <w:t xml:space="preserve"> § 3°</w:t>
      </w:r>
      <w:r>
        <w:t>,</w:t>
      </w:r>
      <w:r w:rsidRPr="007C0D7E">
        <w:t xml:space="preserve"> da Lei 14.133/2021</w:t>
      </w:r>
      <w:r>
        <w:t xml:space="preserve"> a </w:t>
      </w:r>
      <w:r w:rsidRPr="00F41343">
        <w:rPr>
          <w:b/>
          <w:bCs/>
        </w:rPr>
        <w:t>notória especialização</w:t>
      </w:r>
      <w:r w:rsidRPr="007C0D7E">
        <w:t xml:space="preserve"> </w:t>
      </w:r>
      <w:r>
        <w:t>se caracteriza como qualidade de profissional ou empresa cujo</w:t>
      </w:r>
      <w:r w:rsidRPr="007C0D7E">
        <w:t xml:space="preserve"> </w:t>
      </w:r>
      <w:r w:rsidRPr="00CE491B">
        <w:rPr>
          <w:u w:val="single"/>
        </w:rPr>
        <w:t xml:space="preserve">conceito no </w:t>
      </w:r>
      <w:r w:rsidRPr="00B47647">
        <w:rPr>
          <w:b/>
          <w:u w:val="single"/>
        </w:rPr>
        <w:t>campo de sua especialidade</w:t>
      </w:r>
      <w:r w:rsidRPr="007C0D7E">
        <w:t xml:space="preserve">, decorrente de </w:t>
      </w:r>
      <w:r w:rsidRPr="00B47647">
        <w:rPr>
          <w:u w:val="single"/>
        </w:rPr>
        <w:t>desempenho anterior, estudos, experiência, publicações, organização, aparelhamento, equipe técnica ou outros requisitos</w:t>
      </w:r>
      <w:r w:rsidRPr="007C0D7E">
        <w:t xml:space="preserve"> relacionados com suas atividades, </w:t>
      </w:r>
      <w:r w:rsidRPr="00CE491B">
        <w:rPr>
          <w:u w:val="single"/>
        </w:rPr>
        <w:t xml:space="preserve">permita inferir que o seu </w:t>
      </w:r>
      <w:r w:rsidRPr="00B47647">
        <w:rPr>
          <w:b/>
          <w:u w:val="single"/>
        </w:rPr>
        <w:t>trabalho é essencial e reconhecidamente adequado</w:t>
      </w:r>
      <w:r w:rsidRPr="00CE491B">
        <w:rPr>
          <w:u w:val="single"/>
        </w:rPr>
        <w:t xml:space="preserve"> à plena satisfação do objeto do contrato</w:t>
      </w:r>
      <w:r>
        <w:t>.</w:t>
      </w:r>
    </w:p>
    <w:p w14:paraId="02109B9E" w14:textId="36BC4D36" w:rsidR="00C8074F" w:rsidRDefault="00C8074F" w:rsidP="00C8074F">
      <w:pPr>
        <w:pStyle w:val="1OpodeTexto"/>
      </w:pPr>
      <w:r>
        <w:t>Indicação da documentação que demonstra a n</w:t>
      </w:r>
      <w:r w:rsidRPr="00C8074F">
        <w:t>ot</w:t>
      </w:r>
      <w:r w:rsidRPr="00C8074F">
        <w:rPr>
          <w:rFonts w:hint="cs"/>
        </w:rPr>
        <w:t>ó</w:t>
      </w:r>
      <w:r w:rsidRPr="00C8074F">
        <w:t>ria especializa</w:t>
      </w:r>
      <w:r w:rsidRPr="00C8074F">
        <w:rPr>
          <w:rFonts w:hint="cs"/>
        </w:rPr>
        <w:t>çã</w:t>
      </w:r>
      <w:r w:rsidRPr="00C8074F">
        <w:t xml:space="preserve">o dos profissionais ou da empresa a ser contratada </w:t>
      </w:r>
    </w:p>
    <w:p w14:paraId="522EB139" w14:textId="77777777" w:rsidR="00C8074F" w:rsidRPr="00227799" w:rsidRDefault="00C8074F" w:rsidP="00C8074F">
      <w:pPr>
        <w:pStyle w:val="1OpodeTexto"/>
      </w:pPr>
      <w:r>
        <w:t>_ _ _ _ _ _ _ _ _ _ _ _ _ _ _ _ _ _ _ _ _ _ _ _ _ _ _ _ _ _ _ _ _ _ _ _ _ _ _ _ _ _ _ _ _ _ _ _ _ _ _ _ _ _ _ _ _ _</w:t>
      </w:r>
    </w:p>
    <w:p w14:paraId="33354274" w14:textId="77777777" w:rsidR="00C8074F" w:rsidRDefault="00C8074F" w:rsidP="00C8074F">
      <w:pPr>
        <w:pStyle w:val="2NotaExplicativasuprimirnaversofinal"/>
      </w:pPr>
      <w:r>
        <w:t xml:space="preserve">Com base na </w:t>
      </w:r>
      <w:r w:rsidRPr="00B47647">
        <w:rPr>
          <w:b/>
          <w:u w:val="single"/>
        </w:rPr>
        <w:t>documentação</w:t>
      </w:r>
      <w:r>
        <w:t xml:space="preserve"> apresentada, a Unidade Competente deverá </w:t>
      </w:r>
      <w:r w:rsidRPr="00B47647">
        <w:rPr>
          <w:u w:val="single"/>
        </w:rPr>
        <w:t xml:space="preserve">manifestar de forma </w:t>
      </w:r>
      <w:r w:rsidRPr="00B05CD9">
        <w:rPr>
          <w:b/>
          <w:u w:val="single"/>
        </w:rPr>
        <w:t>conclusiva</w:t>
      </w:r>
      <w:r>
        <w:t xml:space="preserve"> acerca da presença da notória especialização dos profissionais ou da empresa a ser contratada, </w:t>
      </w:r>
      <w:r w:rsidRPr="00C8074F">
        <w:rPr>
          <w:u w:val="single"/>
        </w:rPr>
        <w:t xml:space="preserve">atestando que o seu trabalho </w:t>
      </w:r>
      <w:r w:rsidRPr="00C8074F">
        <w:rPr>
          <w:rFonts w:hint="cs"/>
          <w:u w:val="single"/>
        </w:rPr>
        <w:t>é</w:t>
      </w:r>
      <w:r w:rsidRPr="00C8074F">
        <w:rPr>
          <w:u w:val="single"/>
        </w:rPr>
        <w:t xml:space="preserve"> essencial e reconhecidamente adequado</w:t>
      </w:r>
      <w:r w:rsidRPr="00C8074F">
        <w:t xml:space="preserve"> </w:t>
      </w:r>
      <w:r w:rsidRPr="00C8074F">
        <w:rPr>
          <w:rFonts w:hint="cs"/>
        </w:rPr>
        <w:t>à</w:t>
      </w:r>
      <w:r w:rsidRPr="00C8074F">
        <w:t xml:space="preserve"> plena satisfa</w:t>
      </w:r>
      <w:r w:rsidRPr="00C8074F">
        <w:rPr>
          <w:rFonts w:hint="cs"/>
        </w:rPr>
        <w:t>çã</w:t>
      </w:r>
      <w:r w:rsidRPr="00C8074F">
        <w:t>o do objeto do contrato</w:t>
      </w:r>
      <w:r>
        <w:t>.</w:t>
      </w:r>
    </w:p>
    <w:p w14:paraId="02878CA1" w14:textId="1B843077" w:rsidR="00C8074F" w:rsidRDefault="00A03C0C" w:rsidP="00C8074F">
      <w:pPr>
        <w:pStyle w:val="1OpodeTexto"/>
      </w:pPr>
      <w:r>
        <w:t>Manifestação conclusiva e j</w:t>
      </w:r>
      <w:r w:rsidR="00C8074F">
        <w:t>ustificativa técnica</w:t>
      </w:r>
      <w:r>
        <w:t xml:space="preserve"> da notória especialização</w:t>
      </w:r>
      <w:r w:rsidR="00C8074F">
        <w:t xml:space="preserve"> </w:t>
      </w:r>
    </w:p>
    <w:p w14:paraId="252AAE2B" w14:textId="77777777" w:rsidR="00C8074F" w:rsidRPr="00227799" w:rsidRDefault="00C8074F" w:rsidP="00C8074F">
      <w:pPr>
        <w:pStyle w:val="1OpodeTexto"/>
      </w:pPr>
      <w:r>
        <w:t>_ _ _ _ _ _ _ _ _ _ _ _ _ _ _ _ _ _ _ _ _ _ _ _ _ _ _ _ _ _ _ _ _ _ _ _ _ _ _ _ _ _ _ _ _ _ _ _ _ _ _ _ _ _ _ _ _ _</w:t>
      </w:r>
    </w:p>
    <w:p w14:paraId="71686B81" w14:textId="77777777" w:rsidR="00C8074F" w:rsidRPr="00227799" w:rsidRDefault="00C8074F" w:rsidP="00C8074F">
      <w:pPr>
        <w:pStyle w:val="1OpodeTexto"/>
      </w:pPr>
      <w:r>
        <w:t>_ _ _ _ _ _ _ _ _ _ _ _ _ _ _ _ _ _ _ _ _ _ _ _ _ _ _ _ _ _ _ _ _ _ _ _ _ _ _ _ _ _ _ _ _ _ _ _ _ _ _ _ _ _ _ _ _ _</w:t>
      </w:r>
    </w:p>
    <w:p w14:paraId="4DF13A6F" w14:textId="77777777" w:rsidR="00C8074F" w:rsidRPr="00227799" w:rsidRDefault="00C8074F" w:rsidP="00C8074F">
      <w:pPr>
        <w:pStyle w:val="1OpodeTexto"/>
      </w:pPr>
      <w:r>
        <w:t>_ _ _ _ _ _ _ _ _ _ _ _ _ _ _ _ _ _ _ _ _ _ _ _ _ _ _ _ _ _ _ _ _ _ _ _ _ _ _ _ _ _ _ _ _ _ _ _ _ _ _ _ _ _ _ _ _ _</w:t>
      </w:r>
    </w:p>
    <w:p w14:paraId="3A5B96DB" w14:textId="77777777" w:rsidR="00C8074F" w:rsidRDefault="00C8074F" w:rsidP="00C8074F">
      <w:pPr>
        <w:pStyle w:val="1OpodeTexto"/>
      </w:pPr>
      <w:r>
        <w:t>_ _ _ _ _ _ _ _ _ _ _ _ _ _ _ _ _ _ _ _ _ _ _ _ _ _ _ _ _ _ _ _ _ _ _ _ _ _ _ _ _ _ _ _ _ _ _ _ _ _ _ _ _ _ _ _ _ _</w:t>
      </w:r>
    </w:p>
    <w:p w14:paraId="14199F93" w14:textId="77777777" w:rsidR="009D4672" w:rsidRDefault="009D4672" w:rsidP="009D4672">
      <w:pPr>
        <w:pStyle w:val="2NotaExplicativasuprimirnaversofinal"/>
      </w:pPr>
    </w:p>
    <w:p w14:paraId="1AEA292B" w14:textId="30825C3F" w:rsidR="00C8074F" w:rsidRDefault="009D4672" w:rsidP="009D4672">
      <w:pPr>
        <w:pStyle w:val="2NotaExplicativasuprimirnaversofinal"/>
      </w:pPr>
      <w:r w:rsidRPr="009D4672">
        <w:rPr>
          <w:rFonts w:hint="eastAsia"/>
        </w:rPr>
        <w:t>É</w:t>
      </w:r>
      <w:r>
        <w:t xml:space="preserve"> </w:t>
      </w:r>
      <w:r w:rsidRPr="009D4672">
        <w:rPr>
          <w:b/>
        </w:rPr>
        <w:t>vedada</w:t>
      </w:r>
      <w:r w:rsidRPr="009D4672">
        <w:t xml:space="preserve"> a subcontrata</w:t>
      </w:r>
      <w:r w:rsidRPr="009D4672">
        <w:rPr>
          <w:rFonts w:hint="cs"/>
        </w:rPr>
        <w:t>çã</w:t>
      </w:r>
      <w:r w:rsidRPr="009D4672">
        <w:t>o de empresas ou a atua</w:t>
      </w:r>
      <w:r w:rsidRPr="009D4672">
        <w:rPr>
          <w:rFonts w:hint="cs"/>
        </w:rPr>
        <w:t>çã</w:t>
      </w:r>
      <w:r w:rsidRPr="009D4672">
        <w:t>o de profissionais distintos daqueles que tenham justificado a inexigibilidade</w:t>
      </w:r>
      <w:r>
        <w:t>.</w:t>
      </w:r>
    </w:p>
    <w:p w14:paraId="089D9DDA" w14:textId="3F812AE2" w:rsidR="00AD6E60" w:rsidRDefault="0098070C" w:rsidP="009D4672">
      <w:pPr>
        <w:pStyle w:val="2NotaExplicativasuprimirnaversofinal"/>
        <w:rPr>
          <w:b/>
          <w:u w:val="single"/>
        </w:rPr>
      </w:pPr>
      <w:r>
        <w:rPr>
          <w:b/>
          <w:u w:val="single"/>
        </w:rPr>
        <w:t>É recomendável que o Termo de Referência tenha essa vedação de forma expressa.</w:t>
      </w:r>
    </w:p>
    <w:p w14:paraId="5DCBAE44" w14:textId="77777777" w:rsidR="0098070C" w:rsidRPr="00227799" w:rsidRDefault="0098070C" w:rsidP="0098070C">
      <w:pPr>
        <w:pStyle w:val="1OpodeTexto"/>
      </w:pPr>
      <w:r>
        <w:t>_ _ _ _ _ _ _ _ _ _ _ _ _ _ _ _ _ _ _ _ _ _ _ _ _ _ _ _ _ _ _ _ _ _ _ _ _ _ _ _ _ _ _ _ _ _ _ _ _ _ _ _ _ _ _ _ _ _</w:t>
      </w:r>
    </w:p>
    <w:p w14:paraId="69E94B41" w14:textId="77777777" w:rsidR="0098070C" w:rsidRPr="00227799" w:rsidRDefault="0098070C" w:rsidP="0098070C">
      <w:pPr>
        <w:pStyle w:val="1OpodeTexto"/>
      </w:pPr>
      <w:r>
        <w:t>_ _ _ _ _ _ _ _ _ _ _ _ _ _ _ _ _ _ _ _ _ _ _ _ _ _ _ _ _ _ _ _ _ _ _ _ _ _ _ _ _ _ _ _ _ _ _ _ _ _ _ _ _ _ _ _ _ _</w:t>
      </w:r>
    </w:p>
    <w:p w14:paraId="757CF1C0" w14:textId="77777777" w:rsidR="0098070C" w:rsidRPr="0098070C" w:rsidRDefault="0098070C" w:rsidP="0098070C">
      <w:pPr>
        <w:pStyle w:val="0Textopadro"/>
      </w:pPr>
    </w:p>
    <w:p w14:paraId="1942A59D" w14:textId="77777777" w:rsidR="0098070C" w:rsidRPr="0098070C" w:rsidRDefault="0098070C" w:rsidP="0098070C">
      <w:pPr>
        <w:pStyle w:val="0Textopadro"/>
      </w:pPr>
    </w:p>
    <w:p w14:paraId="7D74153B" w14:textId="7D93F8F8" w:rsidR="00AD6E60" w:rsidRPr="00AD6E60" w:rsidRDefault="00AD6E60" w:rsidP="009D4672">
      <w:pPr>
        <w:pStyle w:val="2NotaExplicativasuprimirnaversofinal"/>
        <w:rPr>
          <w:b/>
          <w:u w:val="single"/>
        </w:rPr>
      </w:pPr>
      <w:r w:rsidRPr="00AD6E60">
        <w:rPr>
          <w:b/>
          <w:u w:val="single"/>
        </w:rPr>
        <w:t>Cessão d</w:t>
      </w:r>
      <w:r w:rsidRPr="00AD6E60">
        <w:rPr>
          <w:rFonts w:hint="eastAsia"/>
          <w:b/>
          <w:u w:val="single"/>
        </w:rPr>
        <w:t>os direitos patrimoniais</w:t>
      </w:r>
    </w:p>
    <w:p w14:paraId="360B9734" w14:textId="695F68FA" w:rsidR="009D4672" w:rsidRDefault="009D4672" w:rsidP="009D4672">
      <w:pPr>
        <w:pStyle w:val="2NotaExplicativasuprimirnaversofinal"/>
      </w:pPr>
      <w:r>
        <w:t>De acordo com o artigo 93 da Lei nº 14.133/2021, “nas contrata</w:t>
      </w:r>
      <w:r>
        <w:rPr>
          <w:rFonts w:hint="cs"/>
        </w:rPr>
        <w:t>çõ</w:t>
      </w:r>
      <w:r>
        <w:t>es de projetos ou de servi</w:t>
      </w:r>
      <w:r>
        <w:rPr>
          <w:rFonts w:hint="cs"/>
        </w:rPr>
        <w:t>ç</w:t>
      </w:r>
      <w:r>
        <w:t>os t</w:t>
      </w:r>
      <w:r>
        <w:rPr>
          <w:rFonts w:hint="cs"/>
        </w:rPr>
        <w:t>é</w:t>
      </w:r>
      <w:r>
        <w:t>cnicos especializados, inclusive daqueles que contemplem o desenvolvimento de programas e aplica</w:t>
      </w:r>
      <w:r>
        <w:rPr>
          <w:rFonts w:hint="cs"/>
        </w:rPr>
        <w:t>çõ</w:t>
      </w:r>
      <w:r>
        <w:t>es de internet para computadores, m</w:t>
      </w:r>
      <w:r>
        <w:rPr>
          <w:rFonts w:hint="cs"/>
        </w:rPr>
        <w:t>á</w:t>
      </w:r>
      <w:r>
        <w:t>quinas, equipamentos e dispositivos de tratamento e de comunica</w:t>
      </w:r>
      <w:r>
        <w:rPr>
          <w:rFonts w:hint="cs"/>
        </w:rPr>
        <w:t>çã</w:t>
      </w:r>
      <w:r>
        <w:t>o da informa</w:t>
      </w:r>
      <w:r>
        <w:rPr>
          <w:rFonts w:hint="cs"/>
        </w:rPr>
        <w:t>çã</w:t>
      </w:r>
      <w:r>
        <w:t>o (software) - e a respectiva documenta</w:t>
      </w:r>
      <w:r>
        <w:rPr>
          <w:rFonts w:hint="cs"/>
        </w:rPr>
        <w:t>çã</w:t>
      </w:r>
      <w:r>
        <w:t>o t</w:t>
      </w:r>
      <w:r>
        <w:rPr>
          <w:rFonts w:hint="cs"/>
        </w:rPr>
        <w:t>é</w:t>
      </w:r>
      <w:r>
        <w:t>cnica associada -, o autor dever</w:t>
      </w:r>
      <w:r>
        <w:rPr>
          <w:rFonts w:hint="cs"/>
        </w:rPr>
        <w:t>á</w:t>
      </w:r>
      <w:r>
        <w:t xml:space="preserve"> ceder todos os direitos patrimoniais a eles relativos para a Administra</w:t>
      </w:r>
      <w:r>
        <w:rPr>
          <w:rFonts w:hint="cs"/>
        </w:rPr>
        <w:t>çã</w:t>
      </w:r>
      <w:r>
        <w:t>o P</w:t>
      </w:r>
      <w:r>
        <w:rPr>
          <w:rFonts w:hint="cs"/>
        </w:rPr>
        <w:t>ú</w:t>
      </w:r>
      <w:r>
        <w:t>blica, hip</w:t>
      </w:r>
      <w:r>
        <w:rPr>
          <w:rFonts w:hint="cs"/>
        </w:rPr>
        <w:t>ó</w:t>
      </w:r>
      <w:r>
        <w:t>tese em que poder</w:t>
      </w:r>
      <w:r>
        <w:rPr>
          <w:rFonts w:hint="cs"/>
        </w:rPr>
        <w:t>ã</w:t>
      </w:r>
      <w:r>
        <w:t>o ser livremente utilizados e alterados por ela em outras ocasi</w:t>
      </w:r>
      <w:r>
        <w:rPr>
          <w:rFonts w:hint="cs"/>
        </w:rPr>
        <w:t>õ</w:t>
      </w:r>
      <w:r>
        <w:t>es, sem necessidade de nova autoriza</w:t>
      </w:r>
      <w:r>
        <w:rPr>
          <w:rFonts w:hint="cs"/>
        </w:rPr>
        <w:t>çã</w:t>
      </w:r>
      <w:r>
        <w:t>o de seu autor”. Ainda, segundo o § 1º do artigo 93 da Lei nº 14.133/2021, “quando o projeto se referir a obra imaterial de car</w:t>
      </w:r>
      <w:r>
        <w:rPr>
          <w:rFonts w:hint="cs"/>
        </w:rPr>
        <w:t>á</w:t>
      </w:r>
      <w:r>
        <w:t>ter tecnol</w:t>
      </w:r>
      <w:r>
        <w:rPr>
          <w:rFonts w:hint="cs"/>
        </w:rPr>
        <w:t>ó</w:t>
      </w:r>
      <w:r>
        <w:t>gico, insuscet</w:t>
      </w:r>
      <w:r>
        <w:rPr>
          <w:rFonts w:hint="cs"/>
        </w:rPr>
        <w:t>í</w:t>
      </w:r>
      <w:r>
        <w:t>vel de privil</w:t>
      </w:r>
      <w:r>
        <w:rPr>
          <w:rFonts w:hint="cs"/>
        </w:rPr>
        <w:t>é</w:t>
      </w:r>
      <w:r>
        <w:t>gio, a cess</w:t>
      </w:r>
      <w:r>
        <w:rPr>
          <w:rFonts w:hint="cs"/>
        </w:rPr>
        <w:t>ã</w:t>
      </w:r>
      <w:r>
        <w:t>o dos direitos a que se refere o caput deste artigo incluir</w:t>
      </w:r>
      <w:r>
        <w:rPr>
          <w:rFonts w:hint="cs"/>
        </w:rPr>
        <w:t>á</w:t>
      </w:r>
      <w:r>
        <w:t xml:space="preserve"> o fornecimento de todos os dados, documentos e elementos de informa</w:t>
      </w:r>
      <w:r>
        <w:rPr>
          <w:rFonts w:hint="cs"/>
        </w:rPr>
        <w:t>çã</w:t>
      </w:r>
      <w:r>
        <w:t xml:space="preserve">o pertinentes </w:t>
      </w:r>
      <w:r>
        <w:rPr>
          <w:rFonts w:hint="cs"/>
        </w:rPr>
        <w:t>à</w:t>
      </w:r>
      <w:r>
        <w:t xml:space="preserve"> tecnologia de concep</w:t>
      </w:r>
      <w:r>
        <w:rPr>
          <w:rFonts w:hint="cs"/>
        </w:rPr>
        <w:t>çã</w:t>
      </w:r>
      <w:r>
        <w:t>o, desenvolvimento, fixa</w:t>
      </w:r>
      <w:r>
        <w:rPr>
          <w:rFonts w:hint="cs"/>
        </w:rPr>
        <w:t>çã</w:t>
      </w:r>
      <w:r>
        <w:t>o em suporte f</w:t>
      </w:r>
      <w:r>
        <w:rPr>
          <w:rFonts w:hint="cs"/>
        </w:rPr>
        <w:t>í</w:t>
      </w:r>
      <w:r>
        <w:t>sico de qualquer natureza e aplica</w:t>
      </w:r>
      <w:r>
        <w:rPr>
          <w:rFonts w:hint="cs"/>
        </w:rPr>
        <w:t>çã</w:t>
      </w:r>
      <w:r>
        <w:t>o da obra”. Assim, recomenda-se que a Unidade Competente verifique a pertinência</w:t>
      </w:r>
      <w:r w:rsidR="00AD6E60">
        <w:t xml:space="preserve"> e adequação </w:t>
      </w:r>
      <w:r>
        <w:t xml:space="preserve">de estabelecer </w:t>
      </w:r>
      <w:r w:rsidR="00AD6E60">
        <w:t>disposição no Termo de Referência (TR) para atendimento ao teor do artigo 93 da Lei nº 14.133/2021.</w:t>
      </w:r>
    </w:p>
    <w:p w14:paraId="09B7737B" w14:textId="77777777" w:rsidR="00E967AB" w:rsidRPr="00227799" w:rsidRDefault="00E967AB" w:rsidP="00E967AB">
      <w:pPr>
        <w:pStyle w:val="1OpodeTexto"/>
      </w:pPr>
      <w:r>
        <w:lastRenderedPageBreak/>
        <w:t>_ _ _ _ _ _ _ _ _ _ _ _ _ _ _ _ _ _ _ _ _ _ _ _ _ _ _ _ _ _ _ _ _ _ _ _ _ _ _ _ _ _ _ _ _ _ _ _ _ _ _ _ _ _ _ _ _ _</w:t>
      </w:r>
    </w:p>
    <w:p w14:paraId="5DD5F273" w14:textId="77777777" w:rsidR="00E967AB" w:rsidRPr="00227799" w:rsidRDefault="00E967AB" w:rsidP="00E967AB">
      <w:pPr>
        <w:pStyle w:val="1OpodeTexto"/>
      </w:pPr>
      <w:r>
        <w:t>_ _ _ _ _ _ _ _ _ _ _ _ _ _ _ _ _ _ _ _ _ _ _ _ _ _ _ _ _ _ _ _ _ _ _ _ _ _ _ _ _ _ _ _ _ _ _ _ _ _ _ _ _ _ _ _ _ _</w:t>
      </w:r>
    </w:p>
    <w:p w14:paraId="73C30B87" w14:textId="77777777" w:rsidR="00E967AB" w:rsidRDefault="00E967AB" w:rsidP="00E967AB">
      <w:pPr>
        <w:pStyle w:val="1OpodeTexto"/>
      </w:pPr>
      <w:r>
        <w:t>_ _ _ _ _ _ _ _ _ _ _ _ _ _ _ _ _ _ _ _ _ _ _ _ _ _ _ _ _ _ _ _ _ _ _ _ _ _ _ _ _ _ _ _ _ _ _ _ _ _ _ _ _ _ _ _ _ _</w:t>
      </w:r>
    </w:p>
    <w:p w14:paraId="6F2C1891" w14:textId="77777777" w:rsidR="00E967AB" w:rsidRPr="00E967AB" w:rsidRDefault="00E967AB" w:rsidP="00E967AB">
      <w:pPr>
        <w:pStyle w:val="0Textopadro"/>
      </w:pPr>
    </w:p>
    <w:p w14:paraId="71EB0704" w14:textId="77777777" w:rsidR="00B47647" w:rsidRPr="00C543D2" w:rsidRDefault="00B47647" w:rsidP="002035D3">
      <w:pPr>
        <w:pStyle w:val="0Textopadro"/>
      </w:pPr>
    </w:p>
    <w:p w14:paraId="12836641" w14:textId="740FAC8A" w:rsidR="0025042F" w:rsidRDefault="00560195" w:rsidP="0025042F">
      <w:pPr>
        <w:pStyle w:val="2NotaExplicativasuprimirnaversofinal"/>
        <w:rPr>
          <w:b/>
          <w:bCs/>
          <w:u w:val="single"/>
        </w:rPr>
      </w:pPr>
      <w:r>
        <w:rPr>
          <w:b/>
          <w:bCs/>
          <w:highlight w:val="yellow"/>
          <w:u w:val="single"/>
        </w:rPr>
        <w:t>Participação de colaboradores em cursos</w:t>
      </w:r>
      <w:r w:rsidRPr="00560195">
        <w:rPr>
          <w:b/>
          <w:bCs/>
          <w:highlight w:val="yellow"/>
          <w:u w:val="single"/>
        </w:rPr>
        <w:t>, treinamento</w:t>
      </w:r>
      <w:r w:rsidR="00544060">
        <w:rPr>
          <w:b/>
          <w:bCs/>
          <w:highlight w:val="yellow"/>
          <w:u w:val="single"/>
        </w:rPr>
        <w:t>, capacitação</w:t>
      </w:r>
      <w:r w:rsidRPr="00560195">
        <w:rPr>
          <w:b/>
          <w:bCs/>
          <w:highlight w:val="yellow"/>
          <w:u w:val="single"/>
        </w:rPr>
        <w:t xml:space="preserve"> e aperfei</w:t>
      </w:r>
      <w:r w:rsidRPr="00560195">
        <w:rPr>
          <w:rFonts w:hint="cs"/>
          <w:b/>
          <w:bCs/>
          <w:highlight w:val="yellow"/>
          <w:u w:val="single"/>
        </w:rPr>
        <w:t>ç</w:t>
      </w:r>
      <w:r w:rsidRPr="00560195">
        <w:rPr>
          <w:b/>
          <w:bCs/>
          <w:highlight w:val="yellow"/>
          <w:u w:val="single"/>
        </w:rPr>
        <w:t>oamento de pessoal</w:t>
      </w:r>
      <w:r w:rsidR="0025042F" w:rsidRPr="00560195">
        <w:rPr>
          <w:b/>
          <w:bCs/>
          <w:highlight w:val="yellow"/>
          <w:u w:val="single"/>
        </w:rPr>
        <w:t xml:space="preserve"> </w:t>
      </w:r>
    </w:p>
    <w:p w14:paraId="4E22B1D2" w14:textId="022A32CA" w:rsidR="009D4672" w:rsidRDefault="00981307" w:rsidP="00BA5A99">
      <w:pPr>
        <w:pStyle w:val="2NotaExplicativasuprimirnaversofinal"/>
      </w:pPr>
      <w:r w:rsidRPr="00B26A87">
        <w:rPr>
          <w:b/>
          <w:bCs/>
          <w:u w:val="single"/>
        </w:rPr>
        <w:t>Além dos pressupostos acima</w:t>
      </w:r>
      <w:r>
        <w:rPr>
          <w:b/>
          <w:bCs/>
          <w:u w:val="single"/>
        </w:rPr>
        <w:t xml:space="preserve"> (todos da “OPÇÃO 2”)</w:t>
      </w:r>
      <w:bookmarkStart w:id="2" w:name="_GoBack"/>
      <w:bookmarkEnd w:id="2"/>
      <w:r w:rsidR="009D4672">
        <w:t xml:space="preserve">, no caso específico de contratações que envolvam ações de desenvolvimento de pessoal, é necessário o atendimento dos seguintes requisitos, em razão da legislação específica, especialmente do </w:t>
      </w:r>
      <w:r w:rsidR="009D4672" w:rsidRPr="006A00C8">
        <w:t>Decreto n</w:t>
      </w:r>
      <w:r w:rsidR="009D4672">
        <w:t>º</w:t>
      </w:r>
      <w:r w:rsidR="009D4672" w:rsidRPr="006A00C8">
        <w:t xml:space="preserve"> 9.991</w:t>
      </w:r>
      <w:r w:rsidR="009D4672">
        <w:t>/</w:t>
      </w:r>
      <w:r w:rsidR="009D4672" w:rsidRPr="006A00C8">
        <w:t>2019</w:t>
      </w:r>
      <w:r w:rsidR="009D4672">
        <w:t>.</w:t>
      </w:r>
    </w:p>
    <w:p w14:paraId="3E928EF8" w14:textId="240CB04A" w:rsidR="00BA5A99" w:rsidRDefault="00BA5A99" w:rsidP="00BA5A99">
      <w:pPr>
        <w:pStyle w:val="2NotaExplicativasuprimirnaversofinal"/>
        <w:rPr>
          <w:bCs/>
        </w:rPr>
      </w:pPr>
      <w:r>
        <w:t>A rigor, o objeto “curso de capacitação”</w:t>
      </w:r>
      <w:r w:rsidRPr="002F5761">
        <w:t xml:space="preserve"> aparentemente pode ser executado de forma satisfatória por uma pluralidade de sujeitos, e não exclusivamente por um único fornecedor, já que é possível verificar a existência de inúmeros outros produtos e fornecedores semelhantes. </w:t>
      </w:r>
      <w:r>
        <w:t xml:space="preserve">Porém, </w:t>
      </w:r>
      <w:r w:rsidRPr="009500EB">
        <w:t>de acordo com a legislação de regência, a circunstância de o objeto poder ser prestado por outros sujeitos</w:t>
      </w:r>
      <w:r>
        <w:t>, por si só,</w:t>
      </w:r>
      <w:r w:rsidRPr="009500EB">
        <w:t xml:space="preserve"> não impede a contratação direta por inexigibilidade de licitação, quando associada à necessidade de especialização do profissional/empresa que executa o objeto, nos casos em que as especificidades da contratação exigem, na seleção do executor de confiança, grau de subjetividade que não pode ser objetivamente aferido em processo de licitação.</w:t>
      </w:r>
      <w:r>
        <w:t xml:space="preserve"> Nesse sentido é a jurisprudência consagrada do Tribunal de Contas da União (TCU): </w:t>
      </w:r>
      <w:r w:rsidRPr="00112A37">
        <w:rPr>
          <w:i/>
          <w:u w:val="single"/>
        </w:rPr>
        <w:t>As contratações de professores, conferencistas ou instrutores para ministrar cursos de treinamento ou aperfeiçoamento de pessoal enquadram-se na hipótese de inexigibilidade de licitação prevista no inciso II do art. 25, combinado com o inciso VI do art. 13 da Lei 8.666/1993</w:t>
      </w:r>
      <w:r w:rsidRPr="00112A37">
        <w:rPr>
          <w:i/>
        </w:rPr>
        <w:t xml:space="preserve"> </w:t>
      </w:r>
      <w:r w:rsidRPr="00112A37">
        <w:rPr>
          <w:iCs/>
        </w:rPr>
        <w:t>(TCU, Acórdão 1247/2008-Plenário)</w:t>
      </w:r>
      <w:r>
        <w:t xml:space="preserve">. </w:t>
      </w:r>
      <w:r w:rsidRPr="008469C7">
        <w:rPr>
          <w:bCs/>
        </w:rPr>
        <w:t>A Orientação Normativa nº 18/2009 da Advocacia-Geral da União (AGU) também corrobora esse posicionamento: “</w:t>
      </w:r>
      <w:r w:rsidRPr="008469C7">
        <w:rPr>
          <w:bCs/>
          <w:i/>
          <w:iCs/>
          <w:u w:val="single"/>
        </w:rPr>
        <w:t>Contrata-se por inexigibilidade de licitação, com fundamento no art. 25, inc. II, da Lei nº 8.666, de 1993</w:t>
      </w:r>
      <w:r w:rsidRPr="008469C7">
        <w:rPr>
          <w:bCs/>
          <w:i/>
          <w:iCs/>
        </w:rPr>
        <w:t xml:space="preserve">, conferencistas para ministrar cursos para treinamento e aperfeiçoamento de pessoal, ou a </w:t>
      </w:r>
      <w:r w:rsidRPr="008469C7">
        <w:rPr>
          <w:bCs/>
          <w:i/>
          <w:iCs/>
          <w:u w:val="single"/>
        </w:rPr>
        <w:t>inscrição em cursos abertos, desde que caracterizada a singularidade do objeto e verificado tratar-se de notório especialista</w:t>
      </w:r>
      <w:r w:rsidRPr="008469C7">
        <w:rPr>
          <w:bCs/>
        </w:rPr>
        <w:t>”</w:t>
      </w:r>
      <w:r>
        <w:rPr>
          <w:bCs/>
        </w:rPr>
        <w:t>.</w:t>
      </w:r>
    </w:p>
    <w:p w14:paraId="26F65894" w14:textId="380E7128" w:rsidR="00E3049A" w:rsidRPr="00E3049A" w:rsidRDefault="00E3049A" w:rsidP="00E3049A">
      <w:pPr>
        <w:pStyle w:val="2NotaExplicativasuprimirnaversofinal"/>
      </w:pPr>
      <w:r>
        <w:t xml:space="preserve">É importante demonstrar, </w:t>
      </w:r>
      <w:r w:rsidRPr="00E3049A">
        <w:t xml:space="preserve">de forma </w:t>
      </w:r>
      <w:r w:rsidRPr="00E3049A">
        <w:rPr>
          <w:u w:val="single"/>
        </w:rPr>
        <w:t xml:space="preserve">clara, </w:t>
      </w:r>
      <w:r>
        <w:rPr>
          <w:rFonts w:hint="eastAsia"/>
          <w:u w:val="single"/>
        </w:rPr>
        <w:t>concreta e específica</w:t>
      </w:r>
      <w:r w:rsidRPr="00E3049A">
        <w:rPr>
          <w:rFonts w:hint="eastAsia"/>
        </w:rPr>
        <w:t xml:space="preserve"> </w:t>
      </w:r>
      <w:r w:rsidRPr="00227799">
        <w:t>(evitando justificativas genéricas)</w:t>
      </w:r>
      <w:r>
        <w:t xml:space="preserve">, </w:t>
      </w:r>
      <w:r w:rsidRPr="00E3049A">
        <w:t>os seguintes aspectos:</w:t>
      </w:r>
    </w:p>
    <w:p w14:paraId="432EC9D3" w14:textId="09E32121" w:rsidR="00E3049A" w:rsidRPr="00E3049A" w:rsidRDefault="00E3049A" w:rsidP="00094E39">
      <w:pPr>
        <w:pStyle w:val="2NotaExplicativasuprimirnaversofinal"/>
        <w:numPr>
          <w:ilvl w:val="0"/>
          <w:numId w:val="9"/>
        </w:numPr>
      </w:pPr>
      <w:proofErr w:type="gramStart"/>
      <w:r w:rsidRPr="00E3049A">
        <w:t>vinculação</w:t>
      </w:r>
      <w:proofErr w:type="gramEnd"/>
      <w:r w:rsidRPr="00E3049A">
        <w:t xml:space="preserve"> do tema do </w:t>
      </w:r>
      <w:r>
        <w:t>curso</w:t>
      </w:r>
      <w:r w:rsidRPr="00E3049A">
        <w:t xml:space="preserve"> às áreas de interesse do Conselho;</w:t>
      </w:r>
    </w:p>
    <w:p w14:paraId="5471C55E" w14:textId="1AA8E68D" w:rsidR="00E3049A" w:rsidRPr="00E3049A" w:rsidRDefault="00E3049A" w:rsidP="00094E39">
      <w:pPr>
        <w:pStyle w:val="2NotaExplicativasuprimirnaversofinal"/>
        <w:numPr>
          <w:ilvl w:val="0"/>
          <w:numId w:val="9"/>
        </w:numPr>
      </w:pPr>
      <w:proofErr w:type="gramStart"/>
      <w:r w:rsidRPr="00E3049A">
        <w:t>escolha</w:t>
      </w:r>
      <w:proofErr w:type="gramEnd"/>
      <w:r w:rsidRPr="00E3049A">
        <w:t xml:space="preserve"> </w:t>
      </w:r>
      <w:r>
        <w:t xml:space="preserve">da </w:t>
      </w:r>
      <w:r w:rsidRPr="00E3049A">
        <w:t>temática proposta</w:t>
      </w:r>
      <w:r>
        <w:t xml:space="preserve"> no curso</w:t>
      </w:r>
      <w:r w:rsidR="00B87C29">
        <w:t xml:space="preserve"> e a respectiva </w:t>
      </w:r>
      <w:r w:rsidRPr="00E3049A">
        <w:t>correlação com as atividades desenvolvidas pelo colaborador ou as competências de sua unidade de lotação;</w:t>
      </w:r>
    </w:p>
    <w:p w14:paraId="2BAD906D" w14:textId="7E3B29EF" w:rsidR="00E3049A" w:rsidRPr="00E3049A" w:rsidRDefault="00E3049A" w:rsidP="00094E39">
      <w:pPr>
        <w:pStyle w:val="2NotaExplicativasuprimirnaversofinal"/>
        <w:numPr>
          <w:ilvl w:val="0"/>
          <w:numId w:val="9"/>
        </w:numPr>
      </w:pPr>
      <w:proofErr w:type="gramStart"/>
      <w:r w:rsidRPr="00E3049A">
        <w:t>contribuição</w:t>
      </w:r>
      <w:proofErr w:type="gramEnd"/>
      <w:r w:rsidRPr="00E3049A">
        <w:t xml:space="preserve"> do </w:t>
      </w:r>
      <w:r w:rsidR="00B87C29">
        <w:t>curso</w:t>
      </w:r>
      <w:r w:rsidRPr="00E3049A">
        <w:t xml:space="preserve"> para a melhoria das atividades desempenhadas pelo colaborador no exercício de suas atribuições, bem como para a execução da estratégia organizacional;</w:t>
      </w:r>
    </w:p>
    <w:p w14:paraId="3C8A60F1" w14:textId="77777777" w:rsidR="00E3049A" w:rsidRPr="00E3049A" w:rsidRDefault="00E3049A" w:rsidP="00094E39">
      <w:pPr>
        <w:pStyle w:val="2NotaExplicativasuprimirnaversofinal"/>
        <w:numPr>
          <w:ilvl w:val="0"/>
          <w:numId w:val="9"/>
        </w:numPr>
      </w:pPr>
      <w:proofErr w:type="gramStart"/>
      <w:r w:rsidRPr="00E3049A">
        <w:t>medidas</w:t>
      </w:r>
      <w:proofErr w:type="gramEnd"/>
      <w:r w:rsidRPr="00E3049A">
        <w:t xml:space="preserve"> de avaliação dos resultados da participação em cursos e treinamentos (aprendizagem alcançada, mudança comportamental e resultados nas rotinas de trabalho);</w:t>
      </w:r>
    </w:p>
    <w:p w14:paraId="022771B5" w14:textId="77777777" w:rsidR="00FB21D6" w:rsidRDefault="00E3049A" w:rsidP="00094E39">
      <w:pPr>
        <w:pStyle w:val="2NotaExplicativasuprimirnaversofinal"/>
        <w:numPr>
          <w:ilvl w:val="0"/>
          <w:numId w:val="9"/>
        </w:numPr>
      </w:pPr>
      <w:proofErr w:type="gramStart"/>
      <w:r w:rsidRPr="00E3049A">
        <w:t>medidas</w:t>
      </w:r>
      <w:proofErr w:type="gramEnd"/>
      <w:r w:rsidRPr="00E3049A">
        <w:t xml:space="preserve"> de multiplicação, disseminação e a ampliação do conhecimento adquirido (exemplo: criação ou atualização de modelos, manuais e de </w:t>
      </w:r>
      <w:proofErr w:type="spellStart"/>
      <w:r w:rsidRPr="00FB21D6">
        <w:rPr>
          <w:i/>
        </w:rPr>
        <w:t>checklists</w:t>
      </w:r>
      <w:proofErr w:type="spellEnd"/>
      <w:r w:rsidRPr="00E3049A">
        <w:t xml:space="preserve"> das atividades nos setores que estiveram em cursos de capacitação).</w:t>
      </w:r>
    </w:p>
    <w:p w14:paraId="58678C86" w14:textId="40945AD0" w:rsidR="00B47647" w:rsidRDefault="00B47647" w:rsidP="00B47647">
      <w:pPr>
        <w:pStyle w:val="2NotaExplicativasuprimirnaversofinal"/>
      </w:pPr>
      <w:r w:rsidRPr="00B47647">
        <w:t>H</w:t>
      </w:r>
      <w:r w:rsidRPr="00B47647">
        <w:rPr>
          <w:rFonts w:hint="cs"/>
        </w:rPr>
        <w:t>á</w:t>
      </w:r>
      <w:r w:rsidRPr="00B47647">
        <w:t xml:space="preserve"> relev</w:t>
      </w:r>
      <w:r w:rsidRPr="00B47647">
        <w:rPr>
          <w:rFonts w:hint="cs"/>
        </w:rPr>
        <w:t>â</w:t>
      </w:r>
      <w:r w:rsidRPr="00B47647">
        <w:t xml:space="preserve">ncia em se demonstrar a </w:t>
      </w:r>
      <w:r w:rsidRPr="00B47647">
        <w:rPr>
          <w:u w:val="single"/>
        </w:rPr>
        <w:t>compatibilidade da forma</w:t>
      </w:r>
      <w:r w:rsidRPr="00B47647">
        <w:rPr>
          <w:rFonts w:hint="cs"/>
          <w:u w:val="single"/>
        </w:rPr>
        <w:t>çã</w:t>
      </w:r>
      <w:r w:rsidRPr="00B47647">
        <w:rPr>
          <w:u w:val="single"/>
        </w:rPr>
        <w:t>o dos profissionais conferencistas em rela</w:t>
      </w:r>
      <w:r w:rsidRPr="00B47647">
        <w:rPr>
          <w:rFonts w:hint="cs"/>
          <w:u w:val="single"/>
        </w:rPr>
        <w:t>çã</w:t>
      </w:r>
      <w:r w:rsidRPr="00B47647">
        <w:rPr>
          <w:u w:val="single"/>
        </w:rPr>
        <w:t xml:space="preserve">o </w:t>
      </w:r>
      <w:r w:rsidRPr="00B47647">
        <w:rPr>
          <w:rFonts w:hint="cs"/>
          <w:u w:val="single"/>
        </w:rPr>
        <w:t>à</w:t>
      </w:r>
      <w:r w:rsidRPr="00B47647">
        <w:rPr>
          <w:u w:val="single"/>
        </w:rPr>
        <w:t xml:space="preserve"> demanda da Administra</w:t>
      </w:r>
      <w:r w:rsidRPr="00B47647">
        <w:rPr>
          <w:rFonts w:hint="cs"/>
          <w:u w:val="single"/>
        </w:rPr>
        <w:t>çã</w:t>
      </w:r>
      <w:r w:rsidRPr="00B47647">
        <w:rPr>
          <w:u w:val="single"/>
        </w:rPr>
        <w:t>o, al</w:t>
      </w:r>
      <w:r w:rsidRPr="00B47647">
        <w:rPr>
          <w:rFonts w:hint="cs"/>
          <w:u w:val="single"/>
        </w:rPr>
        <w:t>é</w:t>
      </w:r>
      <w:r w:rsidRPr="00B47647">
        <w:rPr>
          <w:u w:val="single"/>
        </w:rPr>
        <w:t>m da adequa</w:t>
      </w:r>
      <w:r w:rsidRPr="00B47647">
        <w:rPr>
          <w:rFonts w:hint="cs"/>
          <w:u w:val="single"/>
        </w:rPr>
        <w:t>çã</w:t>
      </w:r>
      <w:r w:rsidRPr="00B47647">
        <w:rPr>
          <w:u w:val="single"/>
        </w:rPr>
        <w:t>o quanto ao conte</w:t>
      </w:r>
      <w:r w:rsidRPr="00B47647">
        <w:rPr>
          <w:rFonts w:hint="cs"/>
          <w:u w:val="single"/>
        </w:rPr>
        <w:t>ú</w:t>
      </w:r>
      <w:r w:rsidRPr="00B47647">
        <w:rPr>
          <w:u w:val="single"/>
        </w:rPr>
        <w:t>do program</w:t>
      </w:r>
      <w:r w:rsidRPr="00B47647">
        <w:rPr>
          <w:rFonts w:hint="cs"/>
          <w:u w:val="single"/>
        </w:rPr>
        <w:t>á</w:t>
      </w:r>
      <w:r w:rsidRPr="00B47647">
        <w:rPr>
          <w:u w:val="single"/>
        </w:rPr>
        <w:t>tico do curso espec</w:t>
      </w:r>
      <w:r w:rsidRPr="00B47647">
        <w:rPr>
          <w:rFonts w:hint="cs"/>
          <w:u w:val="single"/>
        </w:rPr>
        <w:t>í</w:t>
      </w:r>
      <w:r w:rsidRPr="00B47647">
        <w:rPr>
          <w:u w:val="single"/>
        </w:rPr>
        <w:t>fico oferecido</w:t>
      </w:r>
      <w:r w:rsidRPr="00B47647">
        <w:t>, j</w:t>
      </w:r>
      <w:r w:rsidRPr="00B47647">
        <w:rPr>
          <w:rFonts w:hint="cs"/>
        </w:rPr>
        <w:t>á</w:t>
      </w:r>
      <w:r w:rsidRPr="00B47647">
        <w:t xml:space="preserve"> que este que ser</w:t>
      </w:r>
      <w:r w:rsidRPr="00B47647">
        <w:rPr>
          <w:rFonts w:hint="cs"/>
        </w:rPr>
        <w:t>á</w:t>
      </w:r>
      <w:r w:rsidRPr="00B47647">
        <w:t xml:space="preserve"> o servi</w:t>
      </w:r>
      <w:r w:rsidRPr="00B47647">
        <w:rPr>
          <w:rFonts w:hint="cs"/>
        </w:rPr>
        <w:t>ç</w:t>
      </w:r>
      <w:r w:rsidRPr="00B47647">
        <w:t>o em si prestado. Isso porque de nada adianta, por exemplo, a contrata</w:t>
      </w:r>
      <w:r w:rsidRPr="00B47647">
        <w:rPr>
          <w:rFonts w:hint="cs"/>
        </w:rPr>
        <w:t>çã</w:t>
      </w:r>
      <w:r w:rsidRPr="00B47647">
        <w:t>o de participa</w:t>
      </w:r>
      <w:r w:rsidRPr="00B47647">
        <w:rPr>
          <w:rFonts w:hint="cs"/>
        </w:rPr>
        <w:t>çã</w:t>
      </w:r>
      <w:r w:rsidRPr="00B47647">
        <w:t>o em curso ministrado por not</w:t>
      </w:r>
      <w:r w:rsidRPr="00B47647">
        <w:rPr>
          <w:rFonts w:hint="cs"/>
        </w:rPr>
        <w:t>ó</w:t>
      </w:r>
      <w:r w:rsidRPr="00B47647">
        <w:t>rios palestrantes se a tem</w:t>
      </w:r>
      <w:r w:rsidRPr="00B47647">
        <w:rPr>
          <w:rFonts w:hint="cs"/>
        </w:rPr>
        <w:t>á</w:t>
      </w:r>
      <w:r w:rsidRPr="00B47647">
        <w:t>tica da exposi</w:t>
      </w:r>
      <w:r w:rsidRPr="00B47647">
        <w:rPr>
          <w:rFonts w:hint="cs"/>
        </w:rPr>
        <w:t>çã</w:t>
      </w:r>
      <w:r w:rsidRPr="00B47647">
        <w:t>o n</w:t>
      </w:r>
      <w:r w:rsidRPr="00B47647">
        <w:rPr>
          <w:rFonts w:hint="cs"/>
        </w:rPr>
        <w:t>ã</w:t>
      </w:r>
      <w:r w:rsidRPr="00B47647">
        <w:t xml:space="preserve">o atende </w:t>
      </w:r>
      <w:r w:rsidRPr="00B47647">
        <w:rPr>
          <w:rFonts w:hint="cs"/>
        </w:rPr>
        <w:t>à</w:t>
      </w:r>
      <w:r w:rsidRPr="00B47647">
        <w:t xml:space="preserve"> demanda do Conselho. </w:t>
      </w:r>
    </w:p>
    <w:p w14:paraId="5947CF71" w14:textId="77777777" w:rsidR="0098070C" w:rsidRDefault="0098070C" w:rsidP="0098070C">
      <w:pPr>
        <w:pStyle w:val="1OpodeTexto"/>
      </w:pPr>
    </w:p>
    <w:p w14:paraId="08E9C898" w14:textId="174BFD79" w:rsidR="0098070C" w:rsidRDefault="0098070C" w:rsidP="0098070C">
      <w:pPr>
        <w:pStyle w:val="1OpodeTexto"/>
      </w:pPr>
      <w:r>
        <w:t xml:space="preserve">Indicação da </w:t>
      </w:r>
      <w:r w:rsidRPr="0098070C">
        <w:t>vincula</w:t>
      </w:r>
      <w:r w:rsidRPr="0098070C">
        <w:rPr>
          <w:rFonts w:hint="cs"/>
        </w:rPr>
        <w:t>çã</w:t>
      </w:r>
      <w:r w:rsidRPr="0098070C">
        <w:t xml:space="preserve">o do tema do curso </w:t>
      </w:r>
      <w:r w:rsidRPr="0098070C">
        <w:rPr>
          <w:rFonts w:hint="cs"/>
        </w:rPr>
        <w:t>à</w:t>
      </w:r>
      <w:r w:rsidRPr="0098070C">
        <w:t xml:space="preserve">s </w:t>
      </w:r>
      <w:r w:rsidRPr="0098070C">
        <w:rPr>
          <w:rFonts w:hint="cs"/>
        </w:rPr>
        <w:t>á</w:t>
      </w:r>
      <w:r w:rsidRPr="0098070C">
        <w:t>reas de interesse do Conselho</w:t>
      </w:r>
    </w:p>
    <w:p w14:paraId="2AA8FF61" w14:textId="0BC13043" w:rsidR="0098070C" w:rsidRPr="00227799" w:rsidRDefault="0098070C" w:rsidP="0098070C">
      <w:pPr>
        <w:pStyle w:val="1OpodeTexto"/>
      </w:pPr>
      <w:r>
        <w:lastRenderedPageBreak/>
        <w:t>_ _ _ _ _ _ _ _ _ _ _ _ _ _ _ _ _ _ _ _ _ _ _ _ _ _ _ _ _ _ _ _ _ _ _ _ _ _ _ _ _ _ _ _ _ _ _ _ _ _ _ _ _ _ _ _ _ _</w:t>
      </w:r>
    </w:p>
    <w:p w14:paraId="0156C471" w14:textId="77777777" w:rsidR="0098070C" w:rsidRDefault="0098070C" w:rsidP="0098070C">
      <w:pPr>
        <w:pStyle w:val="1OpodeTexto"/>
      </w:pPr>
    </w:p>
    <w:p w14:paraId="23706420" w14:textId="44018B40" w:rsidR="0098070C" w:rsidRDefault="0098070C" w:rsidP="0098070C">
      <w:pPr>
        <w:pStyle w:val="1OpodeTexto"/>
      </w:pPr>
      <w:r>
        <w:t xml:space="preserve">Indicação da </w:t>
      </w:r>
      <w:r w:rsidRPr="0098070C">
        <w:t>correla</w:t>
      </w:r>
      <w:r w:rsidRPr="0098070C">
        <w:rPr>
          <w:rFonts w:hint="cs"/>
        </w:rPr>
        <w:t>çã</w:t>
      </w:r>
      <w:r w:rsidRPr="0098070C">
        <w:t>o</w:t>
      </w:r>
      <w:r>
        <w:t xml:space="preserve"> d</w:t>
      </w:r>
      <w:r w:rsidR="00DE5ABA">
        <w:t>o</w:t>
      </w:r>
      <w:r w:rsidRPr="0098070C">
        <w:t xml:space="preserve"> </w:t>
      </w:r>
      <w:r w:rsidR="00DE5ABA">
        <w:t>conteúdo programático/</w:t>
      </w:r>
      <w:r w:rsidR="00DE5ABA" w:rsidRPr="0098070C">
        <w:t>tem</w:t>
      </w:r>
      <w:r w:rsidR="00DE5ABA" w:rsidRPr="0098070C">
        <w:rPr>
          <w:rFonts w:hint="cs"/>
        </w:rPr>
        <w:t>á</w:t>
      </w:r>
      <w:r w:rsidR="00DE5ABA" w:rsidRPr="0098070C">
        <w:t>tica</w:t>
      </w:r>
      <w:r w:rsidRPr="0098070C">
        <w:t xml:space="preserve"> proposta no curso com as atividades desenvolvidas pelo colaborador ou as compet</w:t>
      </w:r>
      <w:r w:rsidRPr="0098070C">
        <w:rPr>
          <w:rFonts w:hint="cs"/>
        </w:rPr>
        <w:t>ê</w:t>
      </w:r>
      <w:r w:rsidRPr="0098070C">
        <w:t>ncias de sua unidade de lota</w:t>
      </w:r>
      <w:r w:rsidRPr="0098070C">
        <w:rPr>
          <w:rFonts w:hint="cs"/>
        </w:rPr>
        <w:t>çã</w:t>
      </w:r>
      <w:r w:rsidRPr="0098070C">
        <w:t xml:space="preserve">o </w:t>
      </w:r>
    </w:p>
    <w:p w14:paraId="3059E350" w14:textId="29BDF1D3" w:rsidR="0098070C" w:rsidRPr="00227799" w:rsidRDefault="0098070C" w:rsidP="0098070C">
      <w:pPr>
        <w:pStyle w:val="1OpodeTexto"/>
      </w:pPr>
      <w:r>
        <w:t>_ _ _ _ _ _ _ _ _ _ _ _ _ _ _ _ _ _ _ _ _ _ _ _ _ _ _ _ _ _ _ _ _ _ _ _ _ _ _ _ _ _ _ _ _ _ _ _ _ _ _ _ _ _ _ _ _ _</w:t>
      </w:r>
    </w:p>
    <w:p w14:paraId="300F8CA5" w14:textId="601AF2C1" w:rsidR="00112A37" w:rsidRDefault="0098070C" w:rsidP="0098070C">
      <w:pPr>
        <w:pStyle w:val="1OpodeTexto"/>
      </w:pPr>
      <w:r>
        <w:t>_ _ _ _ _ _ _ _ _ _ _ _ _ _ _ _ _ _ _ _ _ _ _ _ _ _ _ _ _ _ _ _ _ _ _ _ _ _ _ _ _ _ _ _ _ _ _ _ _ _ _ _ _ _ _ _ _ _</w:t>
      </w:r>
    </w:p>
    <w:p w14:paraId="78BAC331" w14:textId="77777777" w:rsidR="0098070C" w:rsidRDefault="0098070C" w:rsidP="0098070C">
      <w:pPr>
        <w:pStyle w:val="1OpodeTexto"/>
      </w:pPr>
    </w:p>
    <w:p w14:paraId="6E246E83" w14:textId="68DE5C32" w:rsidR="00DE5ABA" w:rsidRDefault="00DE5ABA" w:rsidP="0098070C">
      <w:pPr>
        <w:pStyle w:val="1OpodeTexto"/>
      </w:pPr>
      <w:r>
        <w:t xml:space="preserve">Manifestação acerca da </w:t>
      </w:r>
      <w:r w:rsidRPr="00DE5ABA">
        <w:t>compatibilidade da forma</w:t>
      </w:r>
      <w:r w:rsidRPr="00DE5ABA">
        <w:rPr>
          <w:rFonts w:hint="cs"/>
        </w:rPr>
        <w:t>çã</w:t>
      </w:r>
      <w:r w:rsidRPr="00DE5ABA">
        <w:t>o dos profissionais conferencistas em rela</w:t>
      </w:r>
      <w:r w:rsidRPr="00DE5ABA">
        <w:rPr>
          <w:rFonts w:hint="cs"/>
        </w:rPr>
        <w:t>çã</w:t>
      </w:r>
      <w:r w:rsidRPr="00DE5ABA">
        <w:t xml:space="preserve">o </w:t>
      </w:r>
      <w:r w:rsidRPr="00DE5ABA">
        <w:rPr>
          <w:rFonts w:hint="cs"/>
        </w:rPr>
        <w:t>à</w:t>
      </w:r>
      <w:r w:rsidRPr="00DE5ABA">
        <w:t xml:space="preserve"> demanda da Administra</w:t>
      </w:r>
      <w:r w:rsidRPr="00DE5ABA">
        <w:rPr>
          <w:rFonts w:hint="cs"/>
        </w:rPr>
        <w:t>çã</w:t>
      </w:r>
      <w:r w:rsidRPr="00DE5ABA">
        <w:t>o</w:t>
      </w:r>
    </w:p>
    <w:p w14:paraId="3BE504B9" w14:textId="77777777" w:rsidR="00DE5ABA" w:rsidRDefault="00DE5ABA" w:rsidP="00DE5ABA">
      <w:pPr>
        <w:pStyle w:val="1OpodeTexto"/>
      </w:pPr>
      <w:r>
        <w:t>_ _ _ _ _ _ _ _ _ _ _ _ _ _ _ _ _ _ _ _ _ _ _ _ _ _ _ _ _ _ _ _ _ _ _ _ _ _ _ _ _ _ _ _ _ _ _ _ _ _ _ _ _ _ _ _ _ _</w:t>
      </w:r>
    </w:p>
    <w:p w14:paraId="5BF30386" w14:textId="77777777" w:rsidR="00DE5ABA" w:rsidRDefault="00DE5ABA" w:rsidP="00DE5ABA">
      <w:pPr>
        <w:pStyle w:val="1OpodeTexto"/>
      </w:pPr>
      <w:r>
        <w:t>_ _ _ _ _ _ _ _ _ _ _ _ _ _ _ _ _ _ _ _ _ _ _ _ _ _ _ _ _ _ _ _ _ _ _ _ _ _ _ _ _ _ _ _ _ _ _ _ _ _ _ _ _ _ _ _ _ _</w:t>
      </w:r>
    </w:p>
    <w:p w14:paraId="14DB0F1D" w14:textId="77777777" w:rsidR="00DE5ABA" w:rsidRDefault="00DE5ABA" w:rsidP="0098070C">
      <w:pPr>
        <w:pStyle w:val="1OpodeTexto"/>
      </w:pPr>
    </w:p>
    <w:p w14:paraId="42E37146" w14:textId="353C49A0" w:rsidR="0098070C" w:rsidRDefault="0098070C" w:rsidP="0098070C">
      <w:pPr>
        <w:pStyle w:val="1OpodeTexto"/>
      </w:pPr>
      <w:r>
        <w:t xml:space="preserve">Indicação da </w:t>
      </w:r>
      <w:r w:rsidRPr="0098070C">
        <w:t>contribui</w:t>
      </w:r>
      <w:r w:rsidRPr="0098070C">
        <w:rPr>
          <w:rFonts w:hint="cs"/>
        </w:rPr>
        <w:t>çã</w:t>
      </w:r>
      <w:r w:rsidRPr="0098070C">
        <w:t>o do curso para a melhoria das atividades desempenhadas pelo colaborador no exerc</w:t>
      </w:r>
      <w:r w:rsidRPr="0098070C">
        <w:rPr>
          <w:rFonts w:hint="cs"/>
        </w:rPr>
        <w:t>í</w:t>
      </w:r>
      <w:r w:rsidRPr="0098070C">
        <w:t>cio de suas atribui</w:t>
      </w:r>
      <w:r w:rsidRPr="0098070C">
        <w:rPr>
          <w:rFonts w:hint="cs"/>
        </w:rPr>
        <w:t>çõ</w:t>
      </w:r>
      <w:r w:rsidRPr="0098070C">
        <w:t>es, bem como para a execu</w:t>
      </w:r>
      <w:r w:rsidRPr="0098070C">
        <w:rPr>
          <w:rFonts w:hint="cs"/>
        </w:rPr>
        <w:t>çã</w:t>
      </w:r>
      <w:r w:rsidRPr="0098070C">
        <w:t>o da estrat</w:t>
      </w:r>
      <w:r w:rsidRPr="0098070C">
        <w:rPr>
          <w:rFonts w:hint="cs"/>
        </w:rPr>
        <w:t>é</w:t>
      </w:r>
      <w:r w:rsidRPr="0098070C">
        <w:t xml:space="preserve">gia organizacional </w:t>
      </w:r>
    </w:p>
    <w:p w14:paraId="0015D46D" w14:textId="77777777" w:rsidR="00DE5ABA" w:rsidRDefault="00DE5ABA" w:rsidP="00DE5ABA">
      <w:pPr>
        <w:pStyle w:val="1OpodeTexto"/>
      </w:pPr>
      <w:r>
        <w:t>_ _ _ _ _ _ _ _ _ _ _ _ _ _ _ _ _ _ _ _ _ _ _ _ _ _ _ _ _ _ _ _ _ _ _ _ _ _ _ _ _ _ _ _ _ _ _ _ _ _ _ _ _ _ _ _ _ _</w:t>
      </w:r>
    </w:p>
    <w:p w14:paraId="7C75A03E" w14:textId="2A7D4FE4" w:rsidR="0098070C" w:rsidRDefault="0098070C" w:rsidP="0098070C">
      <w:pPr>
        <w:pStyle w:val="1OpodeTexto"/>
      </w:pPr>
      <w:r>
        <w:t>_ _ _ _ _ _ _ _ _ _ _ _ _ _ _ _ _ _ _ _ _ _ _ _ _ _ _ _ _ _ _ _ _ _ _ _ _ _ _ _ _ _ _ _ _ _ _ _ _ _ _ _ _ _ _ _ _ _</w:t>
      </w:r>
    </w:p>
    <w:p w14:paraId="779CB8A2" w14:textId="77777777" w:rsidR="00DE5ABA" w:rsidRDefault="00DE5ABA" w:rsidP="00DE5ABA">
      <w:pPr>
        <w:pStyle w:val="0Textopadro"/>
      </w:pPr>
    </w:p>
    <w:p w14:paraId="52641803" w14:textId="3ACE4A2C" w:rsidR="00DE5ABA" w:rsidRPr="00DE5ABA" w:rsidRDefault="00DE5ABA" w:rsidP="00DE5ABA">
      <w:pPr>
        <w:pStyle w:val="1OpodeTexto"/>
      </w:pPr>
      <w:r>
        <w:t xml:space="preserve">Indicação das </w:t>
      </w:r>
      <w:r w:rsidRPr="00DE5ABA">
        <w:t>medidas de avalia</w:t>
      </w:r>
      <w:r w:rsidRPr="00DE5ABA">
        <w:rPr>
          <w:rFonts w:hint="cs"/>
        </w:rPr>
        <w:t>çã</w:t>
      </w:r>
      <w:r w:rsidRPr="00DE5ABA">
        <w:t>o dos resultados da participa</w:t>
      </w:r>
      <w:r w:rsidRPr="00DE5ABA">
        <w:rPr>
          <w:rFonts w:hint="cs"/>
        </w:rPr>
        <w:t>çã</w:t>
      </w:r>
      <w:r w:rsidRPr="00DE5ABA">
        <w:t>o em cursos e treinamentos (aprendizagem alcan</w:t>
      </w:r>
      <w:r w:rsidRPr="00DE5ABA">
        <w:rPr>
          <w:rFonts w:hint="cs"/>
        </w:rPr>
        <w:t>ç</w:t>
      </w:r>
      <w:r w:rsidRPr="00DE5ABA">
        <w:t>ada, mudan</w:t>
      </w:r>
      <w:r w:rsidRPr="00DE5ABA">
        <w:rPr>
          <w:rFonts w:hint="cs"/>
        </w:rPr>
        <w:t>ç</w:t>
      </w:r>
      <w:r w:rsidRPr="00DE5ABA">
        <w:t>a comportamental e resultados nas rotinas de trabalho);</w:t>
      </w:r>
    </w:p>
    <w:p w14:paraId="60831324" w14:textId="77777777" w:rsidR="00DE5ABA" w:rsidRDefault="00DE5ABA" w:rsidP="00DE5ABA">
      <w:pPr>
        <w:pStyle w:val="1OpodeTexto"/>
      </w:pPr>
      <w:r>
        <w:t>_ _ _ _ _ _ _ _ _ _ _ _ _ _ _ _ _ _ _ _ _ _ _ _ _ _ _ _ _ _ _ _ _ _ _ _ _ _ _ _ _ _ _ _ _ _ _ _ _ _ _ _ _ _ _ _ _ _</w:t>
      </w:r>
    </w:p>
    <w:p w14:paraId="1F82391A" w14:textId="77777777" w:rsidR="00DE5ABA" w:rsidRDefault="00DE5ABA" w:rsidP="00DE5ABA">
      <w:pPr>
        <w:pStyle w:val="1OpodeTexto"/>
      </w:pPr>
      <w:r>
        <w:t>_ _ _ _ _ _ _ _ _ _ _ _ _ _ _ _ _ _ _ _ _ _ _ _ _ _ _ _ _ _ _ _ _ _ _ _ _ _ _ _ _ _ _ _ _ _ _ _ _ _ _ _ _ _ _ _ _ _</w:t>
      </w:r>
    </w:p>
    <w:p w14:paraId="61D56692" w14:textId="77777777" w:rsidR="00DE5ABA" w:rsidRDefault="00DE5ABA" w:rsidP="00DE5ABA">
      <w:pPr>
        <w:pStyle w:val="1OpodeTexto"/>
      </w:pPr>
      <w:r>
        <w:t>_ _ _ _ _ _ _ _ _ _ _ _ _ _ _ _ _ _ _ _ _ _ _ _ _ _ _ _ _ _ _ _ _ _ _ _ _ _ _ _ _ _ _ _ _ _ _ _ _ _ _ _ _ _ _ _ _ _</w:t>
      </w:r>
    </w:p>
    <w:p w14:paraId="0F459BC5" w14:textId="77777777" w:rsidR="0098070C" w:rsidRDefault="0098070C" w:rsidP="0098070C">
      <w:pPr>
        <w:pStyle w:val="0Textopadro"/>
      </w:pPr>
    </w:p>
    <w:p w14:paraId="60F9998C" w14:textId="29266243" w:rsidR="00DE5ABA" w:rsidRDefault="00DE5ABA" w:rsidP="00DE5ABA">
      <w:pPr>
        <w:pStyle w:val="1OpodeTexto"/>
      </w:pPr>
      <w:r>
        <w:t xml:space="preserve">Indicação das </w:t>
      </w:r>
      <w:r w:rsidRPr="00DE5ABA">
        <w:t>medidas de multiplica</w:t>
      </w:r>
      <w:r w:rsidRPr="00DE5ABA">
        <w:rPr>
          <w:rFonts w:hint="cs"/>
        </w:rPr>
        <w:t>çã</w:t>
      </w:r>
      <w:r w:rsidRPr="00DE5ABA">
        <w:t>o, dissemina</w:t>
      </w:r>
      <w:r w:rsidRPr="00DE5ABA">
        <w:rPr>
          <w:rFonts w:hint="cs"/>
        </w:rPr>
        <w:t>çã</w:t>
      </w:r>
      <w:r w:rsidRPr="00DE5ABA">
        <w:t>o e a amplia</w:t>
      </w:r>
      <w:r w:rsidRPr="00DE5ABA">
        <w:rPr>
          <w:rFonts w:hint="cs"/>
        </w:rPr>
        <w:t>çã</w:t>
      </w:r>
      <w:r w:rsidRPr="00DE5ABA">
        <w:t>o do conhecimento adquirido (exemplo: cria</w:t>
      </w:r>
      <w:r w:rsidRPr="00DE5ABA">
        <w:rPr>
          <w:rFonts w:hint="cs"/>
        </w:rPr>
        <w:t>çã</w:t>
      </w:r>
      <w:r w:rsidRPr="00DE5ABA">
        <w:t>o ou atualiza</w:t>
      </w:r>
      <w:r w:rsidRPr="00DE5ABA">
        <w:rPr>
          <w:rFonts w:hint="cs"/>
        </w:rPr>
        <w:t>çã</w:t>
      </w:r>
      <w:r w:rsidRPr="00DE5ABA">
        <w:t xml:space="preserve">o de modelos, manuais e de </w:t>
      </w:r>
      <w:proofErr w:type="spellStart"/>
      <w:r w:rsidRPr="00DE5ABA">
        <w:rPr>
          <w:i/>
        </w:rPr>
        <w:t>checklists</w:t>
      </w:r>
      <w:proofErr w:type="spellEnd"/>
      <w:r w:rsidRPr="00DE5ABA">
        <w:t xml:space="preserve"> das atividades nos setores que estiveram em cursos de capacita</w:t>
      </w:r>
      <w:r w:rsidRPr="00DE5ABA">
        <w:rPr>
          <w:rFonts w:hint="cs"/>
        </w:rPr>
        <w:t>çã</w:t>
      </w:r>
      <w:r w:rsidRPr="00DE5ABA">
        <w:t>o).</w:t>
      </w:r>
    </w:p>
    <w:p w14:paraId="18680D34" w14:textId="628470E4" w:rsidR="00DE5ABA" w:rsidRDefault="00DE5ABA" w:rsidP="00DE5ABA">
      <w:pPr>
        <w:pStyle w:val="1OpodeTexto"/>
      </w:pPr>
      <w:r>
        <w:t>_ _ _ _ _ _ _ _ _ _ _ _ _ _ _ _ _ _ _ _ _ _ _ _ _ _ _ _ _ _ _ _ _ _ _ _ _ _ _ _ _ _ _ _ _ _ _ _ _ _ _ _ _ _ _ _ _ _</w:t>
      </w:r>
    </w:p>
    <w:p w14:paraId="6ACF33EB" w14:textId="77777777" w:rsidR="00DE5ABA" w:rsidRDefault="00DE5ABA" w:rsidP="00DE5ABA">
      <w:pPr>
        <w:pStyle w:val="1OpodeTexto"/>
      </w:pPr>
      <w:r>
        <w:t>_ _ _ _ _ _ _ _ _ _ _ _ _ _ _ _ _ _ _ _ _ _ _ _ _ _ _ _ _ _ _ _ _ _ _ _ _ _ _ _ _ _ _ _ _ _ _ _ _ _ _ _ _ _ _ _ _ _</w:t>
      </w:r>
    </w:p>
    <w:p w14:paraId="2A07A8C5" w14:textId="77777777" w:rsidR="00DE5ABA" w:rsidRDefault="00DE5ABA" w:rsidP="00DE5ABA">
      <w:pPr>
        <w:pStyle w:val="1OpodeTexto"/>
      </w:pPr>
      <w:r>
        <w:t>_ _ _ _ _ _ _ _ _ _ _ _ _ _ _ _ _ _ _ _ _ _ _ _ _ _ _ _ _ _ _ _ _ _ _ _ _ _ _ _ _ _ _ _ _ _ _ _ _ _ _ _ _ _ _ _ _ _</w:t>
      </w:r>
    </w:p>
    <w:p w14:paraId="52CCDDDB" w14:textId="77777777" w:rsidR="00DE5ABA" w:rsidRPr="0098070C" w:rsidRDefault="00DE5ABA" w:rsidP="0098070C">
      <w:pPr>
        <w:pStyle w:val="0Textopadro"/>
      </w:pPr>
    </w:p>
    <w:p w14:paraId="7AE69F59" w14:textId="77777777" w:rsidR="00112A37" w:rsidRPr="00112A37" w:rsidRDefault="00112A37" w:rsidP="00FB21D6">
      <w:pPr>
        <w:pStyle w:val="2NotaExplicativasuprimirnaversofinal"/>
        <w:rPr>
          <w:b/>
          <w:u w:val="single"/>
        </w:rPr>
      </w:pPr>
      <w:r w:rsidRPr="00112A37">
        <w:rPr>
          <w:b/>
          <w:u w:val="single"/>
        </w:rPr>
        <w:t>Avaliação das despesas envolvidas</w:t>
      </w:r>
    </w:p>
    <w:p w14:paraId="454EA0AF" w14:textId="7C7C1496" w:rsidR="00FB21D6" w:rsidRDefault="00FB21D6" w:rsidP="00FB21D6">
      <w:pPr>
        <w:pStyle w:val="2NotaExplicativasuprimirnaversofinal"/>
      </w:pPr>
      <w:r>
        <w:t xml:space="preserve">Havendo </w:t>
      </w:r>
      <w:r w:rsidRPr="00FB21D6">
        <w:rPr>
          <w:b/>
        </w:rPr>
        <w:t>opção entre modalidade virtual ou presencial</w:t>
      </w:r>
      <w:r>
        <w:t xml:space="preserve">, deverá ser consignada a </w:t>
      </w:r>
      <w:r w:rsidRPr="00112A37">
        <w:rPr>
          <w:u w:val="single"/>
        </w:rPr>
        <w:t>justificativa específica</w:t>
      </w:r>
      <w:r>
        <w:t xml:space="preserve"> que orientar a escolha de curso na modalidade “presencial”, no sentido de demonstrar </w:t>
      </w:r>
      <w:r w:rsidRPr="0053146B">
        <w:t xml:space="preserve">que se trata da opção que melhor atende </w:t>
      </w:r>
      <w:r>
        <w:t>a</w:t>
      </w:r>
      <w:r w:rsidRPr="0053146B">
        <w:t>o interesse público no caso concreto, vis-à-vis a</w:t>
      </w:r>
      <w:r>
        <w:t xml:space="preserve"> contratação de curso que oferece a modalidade “virtual”, sobretudo sob a ótica do princípio da economicidade, e o regime de </w:t>
      </w:r>
      <w:proofErr w:type="spellStart"/>
      <w:r>
        <w:t>teletrabalho</w:t>
      </w:r>
      <w:proofErr w:type="spellEnd"/>
      <w:r>
        <w:t xml:space="preserve"> adotado pelos colaboradores contemplados pela capacitação. Para tanto, </w:t>
      </w:r>
      <w:r w:rsidRPr="00E4131B">
        <w:t xml:space="preserve">sugere-se </w:t>
      </w:r>
      <w:r>
        <w:t xml:space="preserve">que seja documentada </w:t>
      </w:r>
      <w:r w:rsidRPr="00E4131B">
        <w:t xml:space="preserve">a </w:t>
      </w:r>
      <w:r w:rsidRPr="00DE5ABA">
        <w:rPr>
          <w:u w:val="single"/>
        </w:rPr>
        <w:t>análise comparativa das possíveis soluções aplicáveis</w:t>
      </w:r>
      <w:r>
        <w:t xml:space="preserve"> (curso presencial e virtual)</w:t>
      </w:r>
      <w:r w:rsidRPr="00E4131B">
        <w:t xml:space="preserve">, que deve considerar, </w:t>
      </w:r>
      <w:r>
        <w:t>n</w:t>
      </w:r>
      <w:r w:rsidRPr="00E4131B">
        <w:t xml:space="preserve">o aspecto econômico, </w:t>
      </w:r>
      <w:r>
        <w:t>todo</w:t>
      </w:r>
      <w:r w:rsidRPr="00B54A38">
        <w:t>s</w:t>
      </w:r>
      <w:r>
        <w:t xml:space="preserve"> os</w:t>
      </w:r>
      <w:r w:rsidRPr="00B54A38">
        <w:t xml:space="preserve"> custos </w:t>
      </w:r>
      <w:r>
        <w:t xml:space="preserve">diretos e </w:t>
      </w:r>
      <w:r w:rsidRPr="00B54A38">
        <w:t xml:space="preserve">indiretos relacionados com as despesas </w:t>
      </w:r>
      <w:r>
        <w:t>da contratação (inscrição, deslocamento, hospedagem, diárias).</w:t>
      </w:r>
    </w:p>
    <w:p w14:paraId="1E9FBCCA" w14:textId="77777777" w:rsidR="00FB21D6" w:rsidRPr="00DE5ABA" w:rsidRDefault="00FB21D6" w:rsidP="00FB21D6">
      <w:pPr>
        <w:pStyle w:val="2NotaExplicativasuprimirnaversofinal"/>
        <w:rPr>
          <w:u w:val="single"/>
        </w:rPr>
      </w:pPr>
      <w:r>
        <w:lastRenderedPageBreak/>
        <w:t xml:space="preserve">Com efeito, o </w:t>
      </w:r>
      <w:r w:rsidRPr="0053146B">
        <w:t xml:space="preserve">Decreto </w:t>
      </w:r>
      <w:r>
        <w:t>n</w:t>
      </w:r>
      <w:r w:rsidRPr="0053146B">
        <w:t>º 9.991</w:t>
      </w:r>
      <w:r>
        <w:t>/</w:t>
      </w:r>
      <w:r w:rsidRPr="0053146B">
        <w:t>2019</w:t>
      </w:r>
      <w:r>
        <w:t xml:space="preserve">, que dispõe </w:t>
      </w:r>
      <w:r w:rsidRPr="0053146B">
        <w:t>sobre a Política Nacional de Desenvolvimento de Pessoas da administração pública federal direta, autárquica e fundacional</w:t>
      </w:r>
      <w:r>
        <w:t xml:space="preserve"> estabelece que </w:t>
      </w:r>
      <w:r w:rsidRPr="00FE20FD">
        <w:t>participação em ação de desenvolvimento de pessoa</w:t>
      </w:r>
      <w:r>
        <w:t xml:space="preserve">s que envolvam deslocamentos </w:t>
      </w:r>
      <w:r w:rsidRPr="00FE20FD">
        <w:t xml:space="preserve">requer </w:t>
      </w:r>
      <w:r w:rsidRPr="00112A37">
        <w:rPr>
          <w:u w:val="single"/>
        </w:rPr>
        <w:t>avaliação quanto às despesas envolvidas</w:t>
      </w:r>
      <w:r>
        <w:t xml:space="preserve">, e, em regra, </w:t>
      </w:r>
      <w:r w:rsidRPr="00DE5ABA">
        <w:rPr>
          <w:u w:val="single"/>
        </w:rPr>
        <w:t xml:space="preserve">somente pode ser admitida nos casos em que o </w:t>
      </w:r>
      <w:r w:rsidRPr="00DE5ABA">
        <w:rPr>
          <w:b/>
          <w:u w:val="single"/>
        </w:rPr>
        <w:t>custo total</w:t>
      </w:r>
      <w:r w:rsidRPr="00DE5ABA">
        <w:rPr>
          <w:u w:val="single"/>
        </w:rPr>
        <w:t>, incluindo diárias e passagens, for inferior ao custo de participação em evento na própria localidade de exercício:</w:t>
      </w:r>
    </w:p>
    <w:p w14:paraId="1C1A8C32" w14:textId="77777777" w:rsidR="00FB21D6" w:rsidRPr="00FB21D6" w:rsidRDefault="00FB21D6" w:rsidP="00FB21D6">
      <w:pPr>
        <w:pStyle w:val="2NotaExplicativasuprimirnaversofinal"/>
        <w:ind w:left="708"/>
        <w:rPr>
          <w:i/>
          <w:sz w:val="18"/>
          <w:szCs w:val="18"/>
          <w:u w:val="single"/>
        </w:rPr>
      </w:pPr>
      <w:r w:rsidRPr="00FE20FD">
        <w:rPr>
          <w:i/>
          <w:sz w:val="18"/>
          <w:szCs w:val="18"/>
        </w:rPr>
        <w:t>Art. 17.  </w:t>
      </w:r>
      <w:r w:rsidRPr="00FB21D6">
        <w:rPr>
          <w:i/>
          <w:sz w:val="18"/>
          <w:szCs w:val="18"/>
          <w:u w:val="single"/>
        </w:rPr>
        <w:t xml:space="preserve">A participação em ação de desenvolvimento de pessoas que </w:t>
      </w:r>
      <w:r w:rsidRPr="00FB21D6">
        <w:rPr>
          <w:b/>
          <w:i/>
          <w:sz w:val="18"/>
          <w:szCs w:val="18"/>
          <w:u w:val="single"/>
        </w:rPr>
        <w:t>implicar despesa com diárias e passagens somente poderá ser realizada se o custo total for inferior ao custo de participação em evento com objetivo similar na própria localidade de exercício</w:t>
      </w:r>
      <w:r w:rsidRPr="00FB21D6">
        <w:rPr>
          <w:i/>
          <w:sz w:val="18"/>
          <w:szCs w:val="18"/>
          <w:u w:val="single"/>
        </w:rPr>
        <w:t>.</w:t>
      </w:r>
    </w:p>
    <w:p w14:paraId="41810BD7" w14:textId="39B43019" w:rsidR="00FB21D6" w:rsidRPr="00FE20FD" w:rsidRDefault="00FB21D6" w:rsidP="00FB21D6">
      <w:pPr>
        <w:pStyle w:val="2NotaExplicativasuprimirnaversofinal"/>
        <w:ind w:left="708"/>
        <w:rPr>
          <w:i/>
          <w:sz w:val="18"/>
          <w:szCs w:val="18"/>
        </w:rPr>
      </w:pPr>
      <w:r w:rsidRPr="00FE20FD">
        <w:rPr>
          <w:i/>
          <w:sz w:val="18"/>
          <w:szCs w:val="18"/>
        </w:rPr>
        <w:t>Parágrafo único.  </w:t>
      </w:r>
      <w:r w:rsidRPr="00FB21D6">
        <w:rPr>
          <w:i/>
          <w:sz w:val="18"/>
          <w:szCs w:val="18"/>
          <w:u w:val="single"/>
        </w:rPr>
        <w:t>Exceções ao disposto no caput poderão ser aprovadas pela unidade de gestão de pessoas, por meio de justificativa e de aprovação da autoridade máxima do órgão ou da entidade</w:t>
      </w:r>
      <w:r w:rsidRPr="00FE20FD">
        <w:rPr>
          <w:i/>
          <w:sz w:val="18"/>
          <w:szCs w:val="18"/>
        </w:rPr>
        <w:t>, permitida a delegação aos dois níveis hierárquicos imediatos, com competência sobre a área de gestão de pesso</w:t>
      </w:r>
      <w:r>
        <w:rPr>
          <w:i/>
          <w:sz w:val="18"/>
          <w:szCs w:val="18"/>
        </w:rPr>
        <w:t xml:space="preserve">as, vedada a subdelegação. </w:t>
      </w:r>
      <w:r w:rsidRPr="00FE20FD">
        <w:rPr>
          <w:i/>
          <w:sz w:val="18"/>
          <w:szCs w:val="18"/>
        </w:rPr>
        <w:t>(Redação dada pelo Decreto nº 10.506, de 2020)</w:t>
      </w:r>
    </w:p>
    <w:p w14:paraId="0F5F1AF1" w14:textId="50A603FA" w:rsidR="00FB21D6" w:rsidRDefault="00FB21D6" w:rsidP="00FB21D6">
      <w:pPr>
        <w:pStyle w:val="2NotaExplicativasuprimirnaversofinal"/>
      </w:pPr>
      <w:r>
        <w:t xml:space="preserve">Como se nota, </w:t>
      </w:r>
      <w:r w:rsidRPr="005B1CD0">
        <w:t>a disposição constante do artigo 17 do Decreto n</w:t>
      </w:r>
      <w:r>
        <w:t>º</w:t>
      </w:r>
      <w:r w:rsidRPr="005B1CD0">
        <w:t xml:space="preserve"> 9.991/2019</w:t>
      </w:r>
      <w:r>
        <w:t xml:space="preserve">, indica a necessidade de </w:t>
      </w:r>
      <w:r w:rsidRPr="00FB21D6">
        <w:rPr>
          <w:u w:val="single"/>
        </w:rPr>
        <w:t>avaliação por parte do gestor quanto à existência de eventos similares na própria localidade em que o colaborador se encontra em exercício, evitando-se ao máximo que se incorra em pagamento de diárias e passagens, o que pode ser justificadamente permitido, mediante autorização da autoridade máxima do CAU/MG</w:t>
      </w:r>
      <w:r>
        <w:t>.</w:t>
      </w:r>
    </w:p>
    <w:p w14:paraId="002E1F2A" w14:textId="4BB4BC27" w:rsidR="00FB21D6" w:rsidRPr="00822EA7" w:rsidRDefault="00FB21D6" w:rsidP="00FB21D6">
      <w:pPr>
        <w:pStyle w:val="2NotaExplicativasuprimirnaversofinal"/>
        <w:rPr>
          <w:u w:val="single"/>
        </w:rPr>
      </w:pPr>
      <w:r>
        <w:t xml:space="preserve">Consoante se extrai do texto do </w:t>
      </w:r>
      <w:r w:rsidRPr="006A00C8">
        <w:t>Decreto n</w:t>
      </w:r>
      <w:r>
        <w:t>º</w:t>
      </w:r>
      <w:r w:rsidRPr="006A00C8">
        <w:t xml:space="preserve"> 9.991</w:t>
      </w:r>
      <w:r>
        <w:t>/</w:t>
      </w:r>
      <w:r w:rsidRPr="006A00C8">
        <w:t>2019, é necessário que</w:t>
      </w:r>
      <w:r w:rsidRPr="00112A37">
        <w:t xml:space="preserve">, </w:t>
      </w:r>
      <w:r w:rsidRPr="00822EA7">
        <w:rPr>
          <w:u w:val="single"/>
        </w:rPr>
        <w:t>em caso de necessidade de deslocamento de colaboradores, reste comprovado que o custo total da contratação é inferior ao custo de participação em evento com objetivo similar na própria localidade de exercício, o que, por evidente, inclui eventos realizados em Belo Horizonte/MG ou na modalidade “virtual”</w:t>
      </w:r>
      <w:r w:rsidRPr="00822EA7">
        <w:t>.</w:t>
      </w:r>
      <w:r w:rsidR="00822EA7" w:rsidRPr="00822EA7">
        <w:t xml:space="preserve"> </w:t>
      </w:r>
      <w:r>
        <w:t xml:space="preserve">Nesse aspecto é imprescindível considerar que o </w:t>
      </w:r>
      <w:r w:rsidRPr="00405840">
        <w:t xml:space="preserve">Poder Executivo federal </w:t>
      </w:r>
      <w:r>
        <w:t>mantém</w:t>
      </w:r>
      <w:r w:rsidRPr="00405840">
        <w:t xml:space="preserve"> escolas de governo com a finalidade de promover o desenvolvimento de </w:t>
      </w:r>
      <w:r>
        <w:t>agentes</w:t>
      </w:r>
      <w:r w:rsidRPr="00405840">
        <w:t xml:space="preserve"> públicos</w:t>
      </w:r>
      <w:r>
        <w:t>, as quais ofertam, de forma gratuita, remota e com emissão de certificado, inúmeras ações e cursos de aprendizagem.</w:t>
      </w:r>
      <w:r w:rsidR="00822EA7">
        <w:t xml:space="preserve"> </w:t>
      </w:r>
      <w:r>
        <w:t>Assim sendo, cabe recomendar a consignação de justificativa expressa para a ausência de priorização</w:t>
      </w:r>
      <w:r w:rsidRPr="0028478A">
        <w:t xml:space="preserve">, no caso de eventos externos de aprendizagem, </w:t>
      </w:r>
      <w:r>
        <w:t xml:space="preserve">de </w:t>
      </w:r>
      <w:r w:rsidRPr="0028478A">
        <w:t>cursos</w:t>
      </w:r>
      <w:r>
        <w:t xml:space="preserve"> gratuitos</w:t>
      </w:r>
      <w:r w:rsidRPr="0028478A">
        <w:t xml:space="preserve"> ofertados pelas escolas de governo, </w:t>
      </w:r>
      <w:r>
        <w:t xml:space="preserve">a exemplo da </w:t>
      </w:r>
      <w:r w:rsidRPr="0028478A">
        <w:t>Escola Na</w:t>
      </w:r>
      <w:r w:rsidR="00822EA7">
        <w:t xml:space="preserve">cional de Administração Pública – </w:t>
      </w:r>
      <w:r w:rsidRPr="0028478A">
        <w:t>ENAP</w:t>
      </w:r>
      <w:r w:rsidR="00822EA7">
        <w:t xml:space="preserve"> (</w:t>
      </w:r>
      <w:r w:rsidRPr="00792C51">
        <w:rPr>
          <w:i/>
          <w:iCs/>
        </w:rPr>
        <w:t>https://www.enap.gov.br/pt/cursos</w:t>
      </w:r>
      <w:r w:rsidR="00822EA7">
        <w:t>”).</w:t>
      </w:r>
    </w:p>
    <w:p w14:paraId="7AEFFAC7" w14:textId="77777777" w:rsidR="00112A37" w:rsidRDefault="00112A37" w:rsidP="00112A37">
      <w:pPr>
        <w:pStyle w:val="2NotaExplicativasuprimirnaversofinal"/>
        <w:rPr>
          <w:b/>
          <w:u w:val="single"/>
        </w:rPr>
      </w:pPr>
    </w:p>
    <w:p w14:paraId="6E2965D3" w14:textId="77777777" w:rsidR="00DE5ABA" w:rsidRDefault="00DE5ABA" w:rsidP="00DE5ABA">
      <w:pPr>
        <w:pStyle w:val="1OpodeTexto"/>
      </w:pPr>
      <w:r>
        <w:t>Modalidade do curso: _ _ _ _ _ _ _ _ _ _ _ _ _ _ _ _ _ _ _ _ _ _ _ _ _ _ _ _ _ _ _ _ _ _ _ _ _ _ _</w:t>
      </w:r>
    </w:p>
    <w:p w14:paraId="45344810" w14:textId="486A0A1C" w:rsidR="00DE5ABA" w:rsidRDefault="00DE5ABA" w:rsidP="00DE5ABA">
      <w:pPr>
        <w:pStyle w:val="1OpodeTexto"/>
      </w:pPr>
      <w:r>
        <w:t>Justificativa técnica</w:t>
      </w:r>
      <w:r w:rsidR="002511A7">
        <w:t xml:space="preserve"> da escolha da modalidade </w:t>
      </w:r>
    </w:p>
    <w:p w14:paraId="01BD63C2" w14:textId="77777777" w:rsidR="00DE5ABA" w:rsidRDefault="00DE5ABA" w:rsidP="00DE5ABA">
      <w:pPr>
        <w:pStyle w:val="1OpodeTexto"/>
      </w:pPr>
      <w:r>
        <w:t>_ _ _ _ _ _ _ _ _ _ _ _ _ _ _ _ _ _ _ _ _ _ _ _ _ _ _ _ _ _ _ _ _ _ _ _ _ _ _ _ _ _ _ _ _ _ _ _ _ _ _ _ _ _ _ _ _ _</w:t>
      </w:r>
    </w:p>
    <w:p w14:paraId="59A8CA10" w14:textId="77777777" w:rsidR="00DE5ABA" w:rsidRDefault="00DE5ABA" w:rsidP="00DE5ABA">
      <w:pPr>
        <w:pStyle w:val="1OpodeTexto"/>
      </w:pPr>
      <w:r>
        <w:t>_ _ _ _ _ _ _ _ _ _ _ _ _ _ _ _ _ _ _ _ _ _ _ _ _ _ _ _ _ _ _ _ _ _ _ _ _ _ _ _ _ _ _ _ _ _ _ _ _ _ _ _ _ _ _ _ _ _</w:t>
      </w:r>
    </w:p>
    <w:p w14:paraId="6EFF8652" w14:textId="05E3453B" w:rsidR="00DE5ABA" w:rsidRDefault="00DE5ABA" w:rsidP="00DE5ABA">
      <w:pPr>
        <w:pStyle w:val="1OpodeTexto"/>
      </w:pPr>
      <w:r>
        <w:t>Análise comparativa</w:t>
      </w:r>
    </w:p>
    <w:p w14:paraId="5BD0D825" w14:textId="77777777" w:rsidR="00DE5ABA" w:rsidRDefault="00DE5ABA" w:rsidP="00DE5ABA">
      <w:pPr>
        <w:pStyle w:val="1OpodeTexto"/>
      </w:pPr>
      <w:r>
        <w:t>_ _ _ _ _ _ _ _ _ _ _ _ _ _ _ _ _ _ _ _ _ _ _ _ _ _ _ _ _ _ _ _ _ _ _ _ _ _ _ _ _ _ _ _ _ _ _ _ _ _ _ _ _ _ _ _ _ _</w:t>
      </w:r>
    </w:p>
    <w:p w14:paraId="7600F40E" w14:textId="77777777" w:rsidR="00DE5ABA" w:rsidRDefault="00DE5ABA" w:rsidP="00DE5ABA">
      <w:pPr>
        <w:pStyle w:val="1OpodeTexto"/>
      </w:pPr>
      <w:r>
        <w:t>_ _ _ _ _ _ _ _ _ _ _ _ _ _ _ _ _ _ _ _ _ _ _ _ _ _ _ _ _ _ _ _ _ _ _ _ _ _ _ _ _ _ _ _ _ _ _ _ _ _ _ _ _ _ _ _ _ _</w:t>
      </w:r>
    </w:p>
    <w:p w14:paraId="766DB459" w14:textId="77777777" w:rsidR="00DE5ABA" w:rsidRDefault="00DE5ABA" w:rsidP="00DE5ABA">
      <w:pPr>
        <w:pStyle w:val="1OpodeTexto"/>
      </w:pPr>
      <w:r>
        <w:t>_ _ _ _ _ _ _ _ _ _ _ _ _ _ _ _ _ _ _ _ _ _ _ _ _ _ _ _ _ _ _ _ _ _ _ _ _ _ _ _ _ _ _ _ _ _ _ _ _ _ _ _ _ _ _ _ _ _</w:t>
      </w:r>
    </w:p>
    <w:p w14:paraId="69ACAF5E" w14:textId="77777777" w:rsidR="00DE5ABA" w:rsidRDefault="00DE5ABA" w:rsidP="00DE5ABA">
      <w:pPr>
        <w:pStyle w:val="1OpodeTexto"/>
      </w:pPr>
      <w:r>
        <w:t>_ _ _ _ _ _ _ _ _ _ _ _ _ _ _ _ _ _ _ _ _ _ _ _ _ _ _ _ _ _ _ _ _ _ _ _ _ _ _ _ _ _ _ _ _ _ _ _ _ _ _ _ _ _ _ _ _ _</w:t>
      </w:r>
    </w:p>
    <w:p w14:paraId="20D09EDD" w14:textId="374108E8" w:rsidR="00DE5ABA" w:rsidRDefault="002511A7" w:rsidP="00DE5ABA">
      <w:pPr>
        <w:pStyle w:val="1OpodeTexto"/>
      </w:pPr>
      <w:r>
        <w:t>No caso de ações que envolvam deslocamento, d</w:t>
      </w:r>
      <w:r w:rsidR="00DE5ABA">
        <w:t xml:space="preserve">emonstração de custo total </w:t>
      </w:r>
      <w:r>
        <w:t xml:space="preserve">(especialmente as </w:t>
      </w:r>
      <w:r w:rsidRPr="002511A7">
        <w:t>despesa</w:t>
      </w:r>
      <w:r>
        <w:t>s</w:t>
      </w:r>
      <w:r w:rsidRPr="002511A7">
        <w:t xml:space="preserve"> com di</w:t>
      </w:r>
      <w:r w:rsidRPr="002511A7">
        <w:rPr>
          <w:rFonts w:hint="cs"/>
        </w:rPr>
        <w:t>á</w:t>
      </w:r>
      <w:r>
        <w:t xml:space="preserve">rias e passagens) </w:t>
      </w:r>
      <w:r w:rsidR="00DE5ABA">
        <w:t>é</w:t>
      </w:r>
      <w:r w:rsidR="00DE5ABA" w:rsidRPr="00DE5ABA">
        <w:t xml:space="preserve"> inferior ao custo de participa</w:t>
      </w:r>
      <w:r w:rsidR="00DE5ABA" w:rsidRPr="00DE5ABA">
        <w:rPr>
          <w:rFonts w:hint="cs"/>
        </w:rPr>
        <w:t>çã</w:t>
      </w:r>
      <w:r w:rsidR="00DE5ABA" w:rsidRPr="00DE5ABA">
        <w:t>o em evento com objetivo similar na pr</w:t>
      </w:r>
      <w:r w:rsidR="00DE5ABA" w:rsidRPr="00DE5ABA">
        <w:rPr>
          <w:rFonts w:hint="cs"/>
        </w:rPr>
        <w:t>ó</w:t>
      </w:r>
      <w:r w:rsidR="00DE5ABA" w:rsidRPr="00DE5ABA">
        <w:t>pria localidade de exerc</w:t>
      </w:r>
      <w:r w:rsidR="00DE5ABA" w:rsidRPr="00DE5ABA">
        <w:rPr>
          <w:rFonts w:hint="cs"/>
        </w:rPr>
        <w:t>í</w:t>
      </w:r>
      <w:r w:rsidR="00DE5ABA" w:rsidRPr="00DE5ABA">
        <w:t>cio</w:t>
      </w:r>
    </w:p>
    <w:p w14:paraId="63A9B6EC" w14:textId="77777777" w:rsidR="002511A7" w:rsidRDefault="002511A7" w:rsidP="002511A7">
      <w:pPr>
        <w:pStyle w:val="1OpodeTexto"/>
      </w:pPr>
      <w:r>
        <w:t>_ _ _ _ _ _ _ _ _ _ _ _ _ _ _ _ _ _ _ _ _ _ _ _ _ _ _ _ _ _ _ _ _ _ _ _ _ _ _ _ _ _ _ _ _ _ _ _ _ _ _ _ _ _ _ _ _ _</w:t>
      </w:r>
    </w:p>
    <w:p w14:paraId="00DB58B9" w14:textId="77777777" w:rsidR="002511A7" w:rsidRDefault="002511A7" w:rsidP="002511A7">
      <w:pPr>
        <w:pStyle w:val="1OpodeTexto"/>
      </w:pPr>
      <w:r>
        <w:t>_ _ _ _ _ _ _ _ _ _ _ _ _ _ _ _ _ _ _ _ _ _ _ _ _ _ _ _ _ _ _ _ _ _ _ _ _ _ _ _ _ _ _ _ _ _ _ _ _ _ _ _ _ _ _ _ _ _</w:t>
      </w:r>
    </w:p>
    <w:p w14:paraId="74550DD8" w14:textId="77777777" w:rsidR="00DE5ABA" w:rsidRDefault="00DE5ABA" w:rsidP="00DE5ABA">
      <w:pPr>
        <w:pStyle w:val="1OpodeTexto"/>
      </w:pPr>
      <w:r>
        <w:t>_ _ _ _ _ _ _ _ _ _ _ _ _ _ _ _ _ _ _ _ _ _ _ _ _ _ _ _ _ _ _ _ _ _ _ _ _ _ _ _ _ _ _ _ _ _ _ _ _ _ _ _ _ _ _ _ _ _</w:t>
      </w:r>
    </w:p>
    <w:p w14:paraId="466F8842" w14:textId="06DD1413" w:rsidR="00DE5ABA" w:rsidRDefault="00DE5ABA" w:rsidP="00DE5ABA">
      <w:pPr>
        <w:pStyle w:val="1OpodeTexto"/>
      </w:pPr>
    </w:p>
    <w:p w14:paraId="027776DD" w14:textId="77777777" w:rsidR="002511A7" w:rsidRDefault="002511A7" w:rsidP="002511A7">
      <w:pPr>
        <w:pStyle w:val="2NotaExplicativasuprimirnaversofinal"/>
      </w:pPr>
      <w:r>
        <w:t>Ademais, é</w:t>
      </w:r>
      <w:r w:rsidRPr="006A00C8">
        <w:t xml:space="preserve"> igualmente </w:t>
      </w:r>
      <w:r w:rsidRPr="00112A37">
        <w:rPr>
          <w:u w:val="single"/>
        </w:rPr>
        <w:t>imprescindível que haja reflexão das autoridades hierarquicamente superiores dos colaboradores quanto à oportunidade e conveniência do deslocamento, na medida em que se atestará que as ausências são compatíveis com a continuidade do serviço público e o regular funcionamento da repartição pública</w:t>
      </w:r>
      <w:r>
        <w:t xml:space="preserve">, e, igualmente, </w:t>
      </w:r>
      <w:r w:rsidRPr="002511A7">
        <w:rPr>
          <w:u w:val="single"/>
        </w:rPr>
        <w:t>não comprometerão a dedicação e participação dos colaboradores no curso, havendo substitutos internos</w:t>
      </w:r>
      <w:r>
        <w:t>, se for o caso</w:t>
      </w:r>
      <w:r w:rsidRPr="006A00C8">
        <w:t>.</w:t>
      </w:r>
    </w:p>
    <w:p w14:paraId="5D953937" w14:textId="5D9079BF" w:rsidR="002511A7" w:rsidRDefault="002511A7" w:rsidP="002511A7">
      <w:pPr>
        <w:pStyle w:val="1OpodeTexto"/>
      </w:pPr>
      <w:r>
        <w:t xml:space="preserve">No caso de ações que envolvam deslocamento, indicação da avaliação </w:t>
      </w:r>
      <w:r w:rsidRPr="002511A7">
        <w:t xml:space="preserve">quanto </w:t>
      </w:r>
      <w:r w:rsidRPr="002511A7">
        <w:rPr>
          <w:rFonts w:hint="cs"/>
        </w:rPr>
        <w:t>à</w:t>
      </w:r>
      <w:r w:rsidRPr="002511A7">
        <w:t xml:space="preserve"> oportunidade e conveni</w:t>
      </w:r>
      <w:r w:rsidRPr="002511A7">
        <w:rPr>
          <w:rFonts w:hint="cs"/>
        </w:rPr>
        <w:t>ê</w:t>
      </w:r>
      <w:r w:rsidRPr="002511A7">
        <w:t>ncia do deslocamento</w:t>
      </w:r>
    </w:p>
    <w:p w14:paraId="79E774A4" w14:textId="40C0E998" w:rsidR="002511A7" w:rsidRDefault="002511A7" w:rsidP="002511A7">
      <w:pPr>
        <w:pStyle w:val="1OpodeTexto"/>
      </w:pPr>
      <w:r>
        <w:t>_ _ _ _ _ _ _ _ _ _ _ _ _ _ _ _ _ _ _ _ _ _ _ _ _ _ _ _ _ _ _ _ _ _ _ _ _ _ _ _ _ _ _ _ _ _ _ _ _ _ _ _ _ _ _ _ _ _</w:t>
      </w:r>
    </w:p>
    <w:p w14:paraId="3F72A3B4" w14:textId="77777777" w:rsidR="002511A7" w:rsidRDefault="002511A7" w:rsidP="002511A7">
      <w:pPr>
        <w:pStyle w:val="1OpodeTexto"/>
      </w:pPr>
      <w:r>
        <w:t>_ _ _ _ _ _ _ _ _ _ _ _ _ _ _ _ _ _ _ _ _ _ _ _ _ _ _ _ _ _ _ _ _ _ _ _ _ _ _ _ _ _ _ _ _ _ _ _ _ _ _ _ _ _ _ _ _ _</w:t>
      </w:r>
    </w:p>
    <w:p w14:paraId="7B643DCA" w14:textId="77777777" w:rsidR="00DE5ABA" w:rsidRPr="00DE5ABA" w:rsidRDefault="00DE5ABA" w:rsidP="00DE5ABA">
      <w:pPr>
        <w:pStyle w:val="0Textopadro"/>
      </w:pPr>
    </w:p>
    <w:p w14:paraId="3F2EB70D" w14:textId="0B44FFFE" w:rsidR="00112A37" w:rsidRPr="00112A37" w:rsidRDefault="00112A37" w:rsidP="00112A37">
      <w:pPr>
        <w:pStyle w:val="2NotaExplicativasuprimirnaversofinal"/>
        <w:rPr>
          <w:b/>
          <w:u w:val="single"/>
        </w:rPr>
      </w:pPr>
      <w:r w:rsidRPr="00112A37">
        <w:rPr>
          <w:b/>
          <w:u w:val="single"/>
        </w:rPr>
        <w:t>Justificativa do quantitativo</w:t>
      </w:r>
      <w:r>
        <w:rPr>
          <w:b/>
          <w:u w:val="single"/>
        </w:rPr>
        <w:t xml:space="preserve"> de colaboradores contemplados</w:t>
      </w:r>
    </w:p>
    <w:p w14:paraId="711D6EC4" w14:textId="77777777" w:rsidR="00112A37" w:rsidRDefault="00FB21D6" w:rsidP="00FB21D6">
      <w:pPr>
        <w:pStyle w:val="2NotaExplicativasuprimirnaversofinal"/>
      </w:pPr>
      <w:r w:rsidRPr="0028478A">
        <w:t xml:space="preserve">No que tange </w:t>
      </w:r>
      <w:r>
        <w:t>dimensionamento do objeto</w:t>
      </w:r>
      <w:r w:rsidRPr="0028478A">
        <w:t xml:space="preserve">, é importante que seja documentada nos autos do processo administrativo </w:t>
      </w:r>
      <w:r>
        <w:t xml:space="preserve">as </w:t>
      </w:r>
      <w:r w:rsidRPr="00112A37">
        <w:rPr>
          <w:u w:val="single"/>
        </w:rPr>
        <w:t>razões que lastreiam a definição do quantitativo de inscrições</w:t>
      </w:r>
      <w:r>
        <w:t xml:space="preserve">. </w:t>
      </w:r>
    </w:p>
    <w:p w14:paraId="1B647DE1" w14:textId="112F3796" w:rsidR="00FB21D6" w:rsidRDefault="00FB21D6" w:rsidP="00FB21D6">
      <w:pPr>
        <w:pStyle w:val="2NotaExplicativasuprimirnaversofinal"/>
      </w:pPr>
      <w:r>
        <w:t xml:space="preserve">Nesse aspecto, é importante que seja avaliada a conveniência e oportunidade da participação de colaborador que eventualmente já foi contemplado no exercício corrente com </w:t>
      </w:r>
      <w:r w:rsidRPr="002E085A">
        <w:t>ação educacional custeada pel</w:t>
      </w:r>
      <w:r>
        <w:t>a Autarquia sobre conteúdo similar.</w:t>
      </w:r>
    </w:p>
    <w:p w14:paraId="2712AE8A" w14:textId="27A8F21D" w:rsidR="002511A7" w:rsidRDefault="002511A7" w:rsidP="002511A7">
      <w:pPr>
        <w:pStyle w:val="1OpodeTexto"/>
      </w:pPr>
      <w:r>
        <w:t>Indicação do quantitativo de inscrições</w:t>
      </w:r>
    </w:p>
    <w:p w14:paraId="12BE99DC" w14:textId="77777777" w:rsidR="002511A7" w:rsidRDefault="002511A7" w:rsidP="002511A7">
      <w:pPr>
        <w:pStyle w:val="1OpodeTexto"/>
      </w:pPr>
      <w:r>
        <w:t>_ _ _ _ _ _ _ _ _ _ _ _ _ _ _ _ _ _ _ _ _ _ _ _ _ _ _ _ _ _ _ _ _ _ _ _ _ _ _ _ _ _ _ _ _ _ _ _ _ _ _ _ _ _ _ _ _ _</w:t>
      </w:r>
    </w:p>
    <w:p w14:paraId="590C2B14" w14:textId="77777777" w:rsidR="002511A7" w:rsidRDefault="002511A7" w:rsidP="002511A7">
      <w:pPr>
        <w:pStyle w:val="1OpodeTexto"/>
      </w:pPr>
      <w:r>
        <w:t>Justificativa técnica</w:t>
      </w:r>
    </w:p>
    <w:p w14:paraId="42DD77BB" w14:textId="77777777" w:rsidR="002511A7" w:rsidRDefault="002511A7" w:rsidP="002511A7">
      <w:pPr>
        <w:pStyle w:val="1OpodeTexto"/>
      </w:pPr>
      <w:r>
        <w:t>_ _ _ _ _ _ _ _ _ _ _ _ _ _ _ _ _ _ _ _ _ _ _ _ _ _ _ _ _ _ _ _ _ _ _ _ _ _ _ _ _ _ _ _ _ _ _ _ _ _ _ _ _ _ _ _ _ _</w:t>
      </w:r>
    </w:p>
    <w:p w14:paraId="45471621" w14:textId="77777777" w:rsidR="002511A7" w:rsidRDefault="002511A7" w:rsidP="002511A7">
      <w:pPr>
        <w:pStyle w:val="1OpodeTexto"/>
      </w:pPr>
      <w:r>
        <w:t>_ _ _ _ _ _ _ _ _ _ _ _ _ _ _ _ _ _ _ _ _ _ _ _ _ _ _ _ _ _ _ _ _ _ _ _ _ _ _ _ _ _ _ _ _ _ _ _ _ _ _ _ _ _ _ _ _ _</w:t>
      </w:r>
    </w:p>
    <w:p w14:paraId="793DF375" w14:textId="77777777" w:rsidR="00FB21D6" w:rsidRDefault="00FB21D6" w:rsidP="00FB21D6">
      <w:pPr>
        <w:pStyle w:val="2NotaExplicativasuprimirnaversofinal"/>
      </w:pPr>
    </w:p>
    <w:p w14:paraId="58B1BDB9" w14:textId="753B38E3" w:rsidR="00FB21D6" w:rsidRPr="0028478A" w:rsidRDefault="00112A37" w:rsidP="00FB21D6">
      <w:pPr>
        <w:pStyle w:val="2NotaExplicativasuprimirnaversofinal"/>
      </w:pPr>
      <w:r>
        <w:t xml:space="preserve">É </w:t>
      </w:r>
      <w:r w:rsidR="00FB21D6">
        <w:t>relevante a interface com o departamento de pessoal do Conselho, tendo em vista que q</w:t>
      </w:r>
      <w:r w:rsidR="00FB21D6" w:rsidRPr="00DE4A2E">
        <w:t xml:space="preserve">ualquer ação de desenvolvimento </w:t>
      </w:r>
      <w:r w:rsidR="00FB21D6">
        <w:t xml:space="preserve">de pessoas </w:t>
      </w:r>
      <w:r w:rsidR="00FB21D6" w:rsidRPr="00DE4A2E">
        <w:t xml:space="preserve">deve estar alinhada </w:t>
      </w:r>
      <w:r w:rsidR="00FB21D6">
        <w:t xml:space="preserve">à área responsável por gerir os recursos humanos, em razão das atribuições funcionais específicas, e, sobretudo, para fins de identificar </w:t>
      </w:r>
      <w:r w:rsidR="00FB21D6" w:rsidRPr="00DE4A2E">
        <w:t>ações transversais</w:t>
      </w:r>
      <w:r w:rsidR="00FB21D6">
        <w:t xml:space="preserve"> e </w:t>
      </w:r>
      <w:r w:rsidR="00FB21D6" w:rsidRPr="00DE4A2E">
        <w:t>comuns</w:t>
      </w:r>
      <w:r w:rsidR="00FB21D6">
        <w:t xml:space="preserve"> a mais de um setor, evitando sobreposições de atividades e gerando economia de escala.</w:t>
      </w:r>
    </w:p>
    <w:p w14:paraId="76C616BE" w14:textId="07750557" w:rsidR="008E17B0" w:rsidRDefault="008E17B0" w:rsidP="008E17B0">
      <w:pPr>
        <w:pStyle w:val="1OpodeTexto"/>
      </w:pPr>
      <w:r>
        <w:t>Demonstração do alinhamento com as ações de desenvolvimento de pessoal coordenadas pelo departamento de pessoal</w:t>
      </w:r>
    </w:p>
    <w:p w14:paraId="507EF679" w14:textId="28636060" w:rsidR="008E17B0" w:rsidRDefault="008E17B0" w:rsidP="008E17B0">
      <w:pPr>
        <w:pStyle w:val="1OpodeTexto"/>
      </w:pPr>
      <w:r>
        <w:t>_ _ _ _ _ _ _ _ _ _ _ _ _ _ _ _ _ _ _ _ _ _ _ _ _ _ _ _ _ _ _ _ _ _ _ _ _ _ _ _ _ _ _ _ _ _ _ _ _ _ _ _ _ _ _ _ _ _</w:t>
      </w:r>
    </w:p>
    <w:p w14:paraId="31C25E71" w14:textId="77777777" w:rsidR="008E17B0" w:rsidRDefault="008E17B0" w:rsidP="008E17B0">
      <w:pPr>
        <w:pStyle w:val="1OpodeTexto"/>
      </w:pPr>
      <w:r>
        <w:t>_ _ _ _ _ _ _ _ _ _ _ _ _ _ _ _ _ _ _ _ _ _ _ _ _ _ _ _ _ _ _ _ _ _ _ _ _ _ _ _ _ _ _ _ _ _ _ _ _ _ _ _ _ _ _ _ _ _</w:t>
      </w:r>
    </w:p>
    <w:p w14:paraId="08ADF0C4" w14:textId="77777777" w:rsidR="008E17B0" w:rsidRDefault="008E17B0" w:rsidP="008E17B0">
      <w:pPr>
        <w:pStyle w:val="1OpodeTexto"/>
      </w:pPr>
      <w:r>
        <w:t>_ _ _ _ _ _ _ _ _ _ _ _ _ _ _ _ _ _ _ _ _ _ _ _ _ _ _ _ _ _ _ _ _ _ _ _ _ _ _ _ _ _ _ _ _ _ _ _ _ _ _ _ _ _ _ _ _ _</w:t>
      </w:r>
    </w:p>
    <w:p w14:paraId="35C8438A" w14:textId="77777777" w:rsidR="00FB21D6" w:rsidRDefault="00FB21D6" w:rsidP="00FB21D6">
      <w:pPr>
        <w:pStyle w:val="2NotaExplicativasuprimirnaversofinal"/>
      </w:pPr>
    </w:p>
    <w:p w14:paraId="5ED3DD19" w14:textId="6068C771" w:rsidR="00FB21D6" w:rsidRPr="00445B12" w:rsidRDefault="04053105" w:rsidP="00FB21D6">
      <w:pPr>
        <w:pStyle w:val="2NotaExplicativasuprimirnaversofinal"/>
      </w:pPr>
      <w:r>
        <w:t>Quanto ao disposto no artigo 18, § 1º, incisos IX (demonstrativo dos resultados pretendidos em termos de economicidade e de melhor aproveitamento dos recursos humanos, materiais e financeiros disponíveis), X (providências a serem adotadas pela Administração previamente à celebração do contrato) e XI (contratações correlatas e/ou interdependentes), da Lei nº 14.133/2021, é importante que no Estudo Técnico  Preliminar (ETP) se considere os reflexos da contratação em tela no que tange à contratação de passagens aéreas e hospedagem para os beneficiários da ação.</w:t>
      </w:r>
    </w:p>
    <w:p w14:paraId="395F57B0" w14:textId="77777777" w:rsidR="00DE00CF" w:rsidRDefault="00DE00CF" w:rsidP="00DE00CF">
      <w:pPr>
        <w:pStyle w:val="1OpodeTexto"/>
      </w:pPr>
      <w:r>
        <w:t>_ _ _ _ _ _ _ _ _ _ _ _ _ _ _ _ _ _ _ _ _ _ _ _ _ _ _ _ _ _ _ _ _ _ _ _ _ _ _ _ _ _ _ _ _ _ _ _ _ _ _ _ _ _ _ _ _ _</w:t>
      </w:r>
    </w:p>
    <w:p w14:paraId="19B3C472" w14:textId="77777777" w:rsidR="00DE00CF" w:rsidRDefault="00DE00CF" w:rsidP="00DE00CF">
      <w:pPr>
        <w:pStyle w:val="1OpodeTexto"/>
      </w:pPr>
      <w:r>
        <w:lastRenderedPageBreak/>
        <w:t>_ _ _ _ _ _ _ _ _ _ _ _ _ _ _ _ _ _ _ _ _ _ _ _ _ _ _ _ _ _ _ _ _ _ _ _ _ _ _ _ _ _ _ _ _ _ _ _ _ _ _ _ _ _ _ _ _ _</w:t>
      </w:r>
    </w:p>
    <w:p w14:paraId="20840429" w14:textId="77777777" w:rsidR="00DE00CF" w:rsidRDefault="00DE00CF" w:rsidP="00DE00CF">
      <w:pPr>
        <w:pStyle w:val="1OpodeTexto"/>
      </w:pPr>
      <w:r>
        <w:t>_ _ _ _ _ _ _ _ _ _ _ _ _ _ _ _ _ _ _ _ _ _ _ _ _ _ _ _ _ _ _ _ _ _ _ _ _ _ _ _ _ _ _ _ _ _ _ _ _ _ _ _ _ _ _ _ _ _</w:t>
      </w:r>
    </w:p>
    <w:p w14:paraId="10D9E719" w14:textId="77777777" w:rsidR="0025042F" w:rsidRDefault="0025042F" w:rsidP="002035D3">
      <w:pPr>
        <w:pStyle w:val="0Textopadro"/>
      </w:pPr>
    </w:p>
    <w:p w14:paraId="3BD72765" w14:textId="34AEB9AD" w:rsidR="00F227D4" w:rsidRDefault="00F227D4" w:rsidP="00F227D4">
      <w:pPr>
        <w:pStyle w:val="2NotaExplicativasuprimirnaversofinal"/>
        <w:rPr>
          <w:b/>
          <w:bCs/>
          <w:u w:val="single"/>
        </w:rPr>
      </w:pPr>
      <w:r>
        <w:rPr>
          <w:b/>
          <w:bCs/>
          <w:highlight w:val="yellow"/>
          <w:u w:val="single"/>
        </w:rPr>
        <w:t xml:space="preserve">Contratação de cursos </w:t>
      </w:r>
      <w:r w:rsidR="00F9468E">
        <w:rPr>
          <w:b/>
          <w:bCs/>
          <w:highlight w:val="yellow"/>
          <w:u w:val="single"/>
        </w:rPr>
        <w:t xml:space="preserve">a serem </w:t>
      </w:r>
      <w:r>
        <w:rPr>
          <w:b/>
          <w:bCs/>
          <w:highlight w:val="yellow"/>
          <w:u w:val="single"/>
        </w:rPr>
        <w:t>promovidos pelo CAU/MG</w:t>
      </w:r>
    </w:p>
    <w:p w14:paraId="480F1E04" w14:textId="7A82B552" w:rsidR="00F227D4" w:rsidRDefault="00157BA5" w:rsidP="00F227D4">
      <w:pPr>
        <w:pStyle w:val="2NotaExplicativasuprimirnaversofinal"/>
      </w:pPr>
      <w:r w:rsidRPr="00B26A87">
        <w:rPr>
          <w:b/>
          <w:bCs/>
          <w:u w:val="single"/>
        </w:rPr>
        <w:t>Além dos pressupostos acima</w:t>
      </w:r>
      <w:r w:rsidR="00981307">
        <w:rPr>
          <w:b/>
          <w:bCs/>
          <w:u w:val="single"/>
        </w:rPr>
        <w:t xml:space="preserve"> (todos da “OPÇÃO 2”)</w:t>
      </w:r>
      <w:r>
        <w:t>, é</w:t>
      </w:r>
      <w:r w:rsidR="00F227D4">
        <w:t xml:space="preserve"> </w:t>
      </w:r>
      <w:r w:rsidR="00F227D4" w:rsidRPr="009C1D3F">
        <w:rPr>
          <w:rFonts w:hint="eastAsia"/>
        </w:rPr>
        <w:t xml:space="preserve">importante que seja demonstrada, de forma </w:t>
      </w:r>
      <w:r w:rsidR="00F227D4" w:rsidRPr="00D95831">
        <w:rPr>
          <w:rFonts w:hint="eastAsia"/>
          <w:u w:val="single"/>
        </w:rPr>
        <w:t>concreta, específica e comparativa</w:t>
      </w:r>
      <w:r w:rsidR="00F227D4" w:rsidRPr="00227799">
        <w:t xml:space="preserve"> (evitando justificativas genéricas):</w:t>
      </w:r>
    </w:p>
    <w:p w14:paraId="06FF4E82" w14:textId="77777777" w:rsidR="00F227D4" w:rsidRPr="00227799" w:rsidRDefault="00F227D4" w:rsidP="00F227D4">
      <w:pPr>
        <w:pStyle w:val="2NotaExplicativasuprimirnaversofinal"/>
        <w:numPr>
          <w:ilvl w:val="0"/>
          <w:numId w:val="9"/>
        </w:numPr>
      </w:pPr>
      <w:proofErr w:type="gramStart"/>
      <w:r w:rsidRPr="00227799">
        <w:t>as</w:t>
      </w:r>
      <w:proofErr w:type="gramEnd"/>
      <w:r w:rsidRPr="00227799">
        <w:t xml:space="preserve"> </w:t>
      </w:r>
      <w:r w:rsidRPr="00227799">
        <w:rPr>
          <w:rFonts w:hint="eastAsia"/>
        </w:rPr>
        <w:t xml:space="preserve">razões que orientaram a escolha da </w:t>
      </w:r>
      <w:r>
        <w:t>realização do curso pelo C</w:t>
      </w:r>
      <w:r w:rsidRPr="00227799">
        <w:rPr>
          <w:rFonts w:hint="eastAsia"/>
        </w:rPr>
        <w:t>AU/MG</w:t>
      </w:r>
      <w:r w:rsidRPr="00227799">
        <w:t>;</w:t>
      </w:r>
    </w:p>
    <w:p w14:paraId="0B73768B" w14:textId="77777777" w:rsidR="00F227D4" w:rsidRDefault="00F227D4" w:rsidP="00F227D4">
      <w:pPr>
        <w:pStyle w:val="2NotaExplicativasuprimirnaversofinal"/>
        <w:numPr>
          <w:ilvl w:val="0"/>
          <w:numId w:val="9"/>
        </w:numPr>
      </w:pPr>
      <w:proofErr w:type="gramStart"/>
      <w:r w:rsidRPr="00227799">
        <w:t>a</w:t>
      </w:r>
      <w:proofErr w:type="gramEnd"/>
      <w:r w:rsidRPr="00227799">
        <w:t xml:space="preserve"> vinculação direta com as finalidades institucionais da A</w:t>
      </w:r>
      <w:r>
        <w:t>utarquia;</w:t>
      </w:r>
    </w:p>
    <w:p w14:paraId="67977781" w14:textId="77777777" w:rsidR="00F227D4" w:rsidRDefault="00F227D4" w:rsidP="00F227D4">
      <w:pPr>
        <w:pStyle w:val="2NotaExplicativasuprimirnaversofinal"/>
        <w:numPr>
          <w:ilvl w:val="0"/>
          <w:numId w:val="9"/>
        </w:numPr>
      </w:pPr>
      <w:proofErr w:type="gramStart"/>
      <w:r w:rsidRPr="009C1D3F">
        <w:rPr>
          <w:rFonts w:hint="eastAsia"/>
        </w:rPr>
        <w:t>a</w:t>
      </w:r>
      <w:proofErr w:type="gramEnd"/>
      <w:r w:rsidRPr="009C1D3F">
        <w:rPr>
          <w:rFonts w:hint="eastAsia"/>
        </w:rPr>
        <w:t xml:space="preserve"> adequação das especificações</w:t>
      </w:r>
      <w:r>
        <w:t xml:space="preserve"> técnicas;</w:t>
      </w:r>
    </w:p>
    <w:p w14:paraId="38D074DE" w14:textId="77777777" w:rsidR="00F227D4" w:rsidRDefault="00F227D4" w:rsidP="00F227D4">
      <w:pPr>
        <w:pStyle w:val="2NotaExplicativasuprimirnaversofinal"/>
        <w:numPr>
          <w:ilvl w:val="0"/>
          <w:numId w:val="9"/>
        </w:numPr>
      </w:pPr>
      <w:proofErr w:type="gramStart"/>
      <w:r>
        <w:t>a</w:t>
      </w:r>
      <w:proofErr w:type="gramEnd"/>
      <w:r>
        <w:t xml:space="preserve"> adequação do </w:t>
      </w:r>
      <w:r w:rsidRPr="009C1D3F">
        <w:rPr>
          <w:rFonts w:hint="eastAsia"/>
        </w:rPr>
        <w:t>dimensionamento</w:t>
      </w:r>
      <w:r>
        <w:t>/quantitativo</w:t>
      </w:r>
      <w:r>
        <w:rPr>
          <w:rFonts w:hint="eastAsia"/>
        </w:rPr>
        <w:t xml:space="preserve"> do objeto </w:t>
      </w:r>
      <w:r w:rsidRPr="009C1D3F">
        <w:rPr>
          <w:rFonts w:hint="eastAsia"/>
        </w:rPr>
        <w:t>às reais necessidades do CAU/MG</w:t>
      </w:r>
      <w:r>
        <w:t xml:space="preserve">, inclusive com </w:t>
      </w:r>
      <w:r w:rsidRPr="009C1D3F">
        <w:rPr>
          <w:rFonts w:hint="eastAsia"/>
        </w:rPr>
        <w:t>dados objetivos/parâmetros</w:t>
      </w:r>
      <w:r>
        <w:t>/cálculos</w:t>
      </w:r>
      <w:r w:rsidRPr="009C1D3F">
        <w:rPr>
          <w:rFonts w:hint="eastAsia"/>
        </w:rPr>
        <w:t xml:space="preserve"> que demonstram o adequado dimensionamento da contratação</w:t>
      </w:r>
      <w:r>
        <w:t>.</w:t>
      </w:r>
    </w:p>
    <w:p w14:paraId="30203CCB" w14:textId="77777777" w:rsidR="00F227D4" w:rsidRDefault="00F227D4" w:rsidP="00F227D4">
      <w:pPr>
        <w:pStyle w:val="2NotaExplicativasuprimirnaversofinal"/>
      </w:pPr>
      <w:r w:rsidRPr="003A128F">
        <w:rPr>
          <w:rFonts w:hint="cs"/>
        </w:rPr>
        <w:t>É</w:t>
      </w:r>
      <w:r w:rsidRPr="003A128F">
        <w:t xml:space="preserve"> necess</w:t>
      </w:r>
      <w:r w:rsidRPr="003A128F">
        <w:rPr>
          <w:rFonts w:hint="cs"/>
        </w:rPr>
        <w:t>á</w:t>
      </w:r>
      <w:r w:rsidRPr="003A128F">
        <w:t>rio que seja demonstrada a adequa</w:t>
      </w:r>
      <w:r w:rsidRPr="003A128F">
        <w:rPr>
          <w:rFonts w:hint="cs"/>
        </w:rPr>
        <w:t>çã</w:t>
      </w:r>
      <w:r w:rsidRPr="003A128F">
        <w:t>o das especifica</w:t>
      </w:r>
      <w:r w:rsidRPr="003A128F">
        <w:rPr>
          <w:rFonts w:hint="cs"/>
        </w:rPr>
        <w:t>çõ</w:t>
      </w:r>
      <w:r w:rsidRPr="003A128F">
        <w:t>es e dimensionamento do objeto (</w:t>
      </w:r>
      <w:r w:rsidRPr="003A128F">
        <w:rPr>
          <w:u w:val="single"/>
        </w:rPr>
        <w:t>em especial, as disciplinas contempladas, conteúdo programático, carga horária, modalidade presencial ou virtual, a dura</w:t>
      </w:r>
      <w:r w:rsidRPr="003A128F">
        <w:rPr>
          <w:rFonts w:hint="cs"/>
          <w:u w:val="single"/>
        </w:rPr>
        <w:t>çã</w:t>
      </w:r>
      <w:r w:rsidRPr="003A128F">
        <w:rPr>
          <w:u w:val="single"/>
        </w:rPr>
        <w:t>o do curso e o n</w:t>
      </w:r>
      <w:r w:rsidRPr="003A128F">
        <w:rPr>
          <w:rFonts w:hint="cs"/>
          <w:u w:val="single"/>
        </w:rPr>
        <w:t>ú</w:t>
      </w:r>
      <w:r w:rsidRPr="003A128F">
        <w:rPr>
          <w:u w:val="single"/>
        </w:rPr>
        <w:t>mero de participantes</w:t>
      </w:r>
      <w:r w:rsidRPr="003A128F">
        <w:t xml:space="preserve">) </w:t>
      </w:r>
      <w:r w:rsidRPr="003A128F">
        <w:rPr>
          <w:rFonts w:hint="cs"/>
        </w:rPr>
        <w:t>à</w:t>
      </w:r>
      <w:r w:rsidRPr="003A128F">
        <w:t>s reais necessidades do CAU/MG, sobretudo para fins de se afastar o excesso ou escassez de demanda em rela</w:t>
      </w:r>
      <w:r w:rsidRPr="003A128F">
        <w:rPr>
          <w:rFonts w:hint="cs"/>
        </w:rPr>
        <w:t>çã</w:t>
      </w:r>
      <w:r w:rsidRPr="003A128F">
        <w:t xml:space="preserve">o </w:t>
      </w:r>
      <w:r w:rsidRPr="003A128F">
        <w:rPr>
          <w:rFonts w:hint="cs"/>
        </w:rPr>
        <w:t>à</w:t>
      </w:r>
      <w:r w:rsidRPr="003A128F">
        <w:t xml:space="preserve"> real car</w:t>
      </w:r>
      <w:r w:rsidRPr="003A128F">
        <w:rPr>
          <w:rFonts w:hint="cs"/>
        </w:rPr>
        <w:t>ê</w:t>
      </w:r>
      <w:r w:rsidRPr="003A128F">
        <w:t>ncia da Autarquia e acurar a persecu</w:t>
      </w:r>
      <w:r w:rsidRPr="003A128F">
        <w:rPr>
          <w:rFonts w:hint="cs"/>
        </w:rPr>
        <w:t>çã</w:t>
      </w:r>
      <w:r w:rsidRPr="003A128F">
        <w:t xml:space="preserve">o da </w:t>
      </w:r>
      <w:proofErr w:type="spellStart"/>
      <w:r w:rsidRPr="003A128F">
        <w:t>vantajosidade</w:t>
      </w:r>
      <w:proofErr w:type="spellEnd"/>
      <w:r w:rsidRPr="003A128F">
        <w:t>. Desse modo, sugere-se que os autos sejam instru</w:t>
      </w:r>
      <w:r w:rsidRPr="003A128F">
        <w:rPr>
          <w:rFonts w:hint="cs"/>
        </w:rPr>
        <w:t>í</w:t>
      </w:r>
      <w:r w:rsidRPr="003A128F">
        <w:t>dos com dados objetivos/par</w:t>
      </w:r>
      <w:r w:rsidRPr="003A128F">
        <w:rPr>
          <w:rFonts w:hint="cs"/>
        </w:rPr>
        <w:t>â</w:t>
      </w:r>
      <w:r w:rsidRPr="003A128F">
        <w:t>metros que demonstram o adequado dimensionamento da contrata</w:t>
      </w:r>
      <w:r w:rsidRPr="003A128F">
        <w:rPr>
          <w:rFonts w:hint="cs"/>
        </w:rPr>
        <w:t>çã</w:t>
      </w:r>
      <w:r w:rsidRPr="003A128F">
        <w:t>o.</w:t>
      </w:r>
    </w:p>
    <w:p w14:paraId="5FC910E9" w14:textId="77777777" w:rsidR="00F227D4" w:rsidRDefault="00F227D4" w:rsidP="00F227D4">
      <w:pPr>
        <w:pStyle w:val="1OpodeTexto"/>
      </w:pPr>
      <w:r w:rsidRPr="00227799">
        <w:t>Raz</w:t>
      </w:r>
      <w:r w:rsidRPr="00227799">
        <w:rPr>
          <w:rFonts w:hint="cs"/>
        </w:rPr>
        <w:t>õ</w:t>
      </w:r>
      <w:r w:rsidRPr="00227799">
        <w:t>es</w:t>
      </w:r>
      <w:r>
        <w:t xml:space="preserve"> </w:t>
      </w:r>
      <w:r w:rsidRPr="00227799">
        <w:t xml:space="preserve">que orientaram a escolha da </w:t>
      </w:r>
      <w:r>
        <w:t xml:space="preserve">realização curso pelo CAU/MG </w:t>
      </w:r>
    </w:p>
    <w:p w14:paraId="3F9A9A54" w14:textId="77777777" w:rsidR="00F227D4" w:rsidRPr="00227799" w:rsidRDefault="00F227D4" w:rsidP="00F227D4">
      <w:pPr>
        <w:pStyle w:val="1OpodeTexto"/>
      </w:pPr>
      <w:r>
        <w:t>_ _ _ _ _ _ _ _ _ _ _ _ _ _ _ _ _ _ _ _ _ _ _ _ _ _ _ _ _ _ _ _ _ _ _ _ _ _ _ _ _ _ _ _ _ _ _ _ _ _ _ _ _ _ _ _ _ _</w:t>
      </w:r>
    </w:p>
    <w:p w14:paraId="291F60A2" w14:textId="77777777" w:rsidR="00F227D4" w:rsidRPr="00227799" w:rsidRDefault="00F227D4" w:rsidP="00F227D4">
      <w:pPr>
        <w:pStyle w:val="1OpodeTexto"/>
      </w:pPr>
      <w:r>
        <w:t>_ _ _ _ _ _ _ _ _ _ _ _ _ _ _ _ _ _ _ _ _ _ _ _ _ _ _ _ _ _ _ _ _ _ _ _ _ _ _ _ _ _ _ _ _ _ _ _ _ _ _ _ _ _ _ _ _ _</w:t>
      </w:r>
    </w:p>
    <w:p w14:paraId="33CAF1B5" w14:textId="77777777" w:rsidR="00F227D4" w:rsidRPr="00227799" w:rsidRDefault="00F227D4" w:rsidP="00F227D4">
      <w:pPr>
        <w:pStyle w:val="1OpodeTexto"/>
      </w:pPr>
      <w:r>
        <w:t>_ _ _ _ _ _ _ _ _ _ _ _ _ _ _ _ _ _ _ _ _ _ _ _ _ _ _ _ _ _ _ _ _ _ _ _ _ _ _ _ _ _ _ _ _ _ _ _ _ _ _ _ _ _ _ _ _ _</w:t>
      </w:r>
    </w:p>
    <w:p w14:paraId="0BA771D7" w14:textId="77777777" w:rsidR="00F227D4" w:rsidRPr="00227799" w:rsidRDefault="00F227D4" w:rsidP="00F227D4">
      <w:pPr>
        <w:pStyle w:val="1OpodeTexto"/>
      </w:pPr>
      <w:r>
        <w:t>_ _ _ _ _ _ _ _ _ _ _ _ _ _ _ _ _ _ _ _ _ _ _ _ _ _ _ _ _ _ _ _ _ _ _ _ _ _ _ _ _ _ _ _ _ _ _ _ _ _ _ _ _ _ _ _ _ _</w:t>
      </w:r>
    </w:p>
    <w:p w14:paraId="31C70AB7" w14:textId="77777777" w:rsidR="00F227D4" w:rsidRDefault="00F227D4" w:rsidP="00F227D4">
      <w:pPr>
        <w:pStyle w:val="0Textopadro"/>
      </w:pPr>
    </w:p>
    <w:p w14:paraId="3BF2DE81" w14:textId="77777777" w:rsidR="00F227D4" w:rsidRDefault="00F227D4" w:rsidP="00F227D4">
      <w:pPr>
        <w:pStyle w:val="1OpodeTexto"/>
      </w:pPr>
      <w:r>
        <w:t xml:space="preserve">Indicação da </w:t>
      </w:r>
      <w:r w:rsidRPr="00227799">
        <w:t>vincula</w:t>
      </w:r>
      <w:r w:rsidRPr="00227799">
        <w:rPr>
          <w:rFonts w:hint="cs"/>
        </w:rPr>
        <w:t>çã</w:t>
      </w:r>
      <w:r w:rsidRPr="00227799">
        <w:t xml:space="preserve">o direta com as finalidades institucionais da Autarquia </w:t>
      </w:r>
    </w:p>
    <w:p w14:paraId="6F4ED466" w14:textId="77777777" w:rsidR="00F227D4" w:rsidRPr="00227799" w:rsidRDefault="00F227D4" w:rsidP="00F227D4">
      <w:pPr>
        <w:pStyle w:val="1OpodeTexto"/>
      </w:pPr>
      <w:r>
        <w:t>_ _ _ _ _ _ _ _ _ _ _ _ _ _ _ _ _ _ _ _ _ _ _ _ _ _ _ _ _ _ _ _ _ _ _ _ _ _ _ _ _ _ _ _ _ _ _ _ _ _ _ _ _ _ _ _ _ _</w:t>
      </w:r>
    </w:p>
    <w:p w14:paraId="3E374F95" w14:textId="77777777" w:rsidR="00F227D4" w:rsidRPr="00227799" w:rsidRDefault="00F227D4" w:rsidP="00F227D4">
      <w:pPr>
        <w:pStyle w:val="1OpodeTexto"/>
      </w:pPr>
      <w:r>
        <w:t>_ _ _ _ _ _ _ _ _ _ _ _ _ _ _ _ _ _ _ _ _ _ _ _ _ _ _ _ _ _ _ _ _ _ _ _ _ _ _ _ _ _ _ _ _ _ _ _ _ _ _ _ _ _ _ _ _ _</w:t>
      </w:r>
    </w:p>
    <w:p w14:paraId="6AF4CAC9" w14:textId="77777777" w:rsidR="00F227D4" w:rsidRPr="00227799" w:rsidRDefault="00F227D4" w:rsidP="00F227D4">
      <w:pPr>
        <w:pStyle w:val="1OpodeTexto"/>
      </w:pPr>
      <w:r>
        <w:t>_ _ _ _ _ _ _ _ _ _ _ _ _ _ _ _ _ _ _ _ _ _ _ _ _ _ _ _ _ _ _ _ _ _ _ _ _ _ _ _ _ _ _ _ _ _ _ _ _ _ _ _ _ _ _ _ _ _</w:t>
      </w:r>
    </w:p>
    <w:p w14:paraId="4C14820C" w14:textId="77777777" w:rsidR="00F227D4" w:rsidRPr="00227799" w:rsidRDefault="00F227D4" w:rsidP="00F227D4">
      <w:pPr>
        <w:pStyle w:val="1OpodeTexto"/>
      </w:pPr>
      <w:r>
        <w:t>_ _ _ _ _ _ _ _ _ _ _ _ _ _ _ _ _ _ _ _ _ _ _ _ _ _ _ _ _ _ _ _ _ _ _ _ _ _ _ _ _ _ _ _ _ _ _ _ _ _ _ _ _ _ _ _ _ _</w:t>
      </w:r>
    </w:p>
    <w:p w14:paraId="49CDD81B" w14:textId="77777777" w:rsidR="00F227D4" w:rsidRDefault="00F227D4" w:rsidP="00F227D4">
      <w:pPr>
        <w:pStyle w:val="0Textopadro"/>
      </w:pPr>
    </w:p>
    <w:p w14:paraId="78E8642A" w14:textId="77777777" w:rsidR="00F227D4" w:rsidRDefault="00F227D4" w:rsidP="00F227D4">
      <w:pPr>
        <w:pStyle w:val="1OpodeTexto"/>
      </w:pPr>
      <w:r>
        <w:t xml:space="preserve">Demonstração da adequação das especificações técnicas para atender o interesse buscado pela contratação </w:t>
      </w:r>
    </w:p>
    <w:p w14:paraId="06578FBB" w14:textId="77777777" w:rsidR="00F227D4" w:rsidRPr="00227799" w:rsidRDefault="00F227D4" w:rsidP="00F227D4">
      <w:pPr>
        <w:pStyle w:val="1OpodeTexto"/>
      </w:pPr>
      <w:r>
        <w:t>_ _ _ _ _ _ _ _ _ _ _ _ _ _ _ _ _ _ _ _ _ _ _ _ _ _ _ _ _ _ _ _ _ _ _ _ _ _ _ _ _ _ _ _ _ _ _ _ _ _ _ _ _ _ _ _ _ _</w:t>
      </w:r>
    </w:p>
    <w:p w14:paraId="68319EC5" w14:textId="77777777" w:rsidR="00F227D4" w:rsidRPr="00227799" w:rsidRDefault="00F227D4" w:rsidP="00F227D4">
      <w:pPr>
        <w:pStyle w:val="1OpodeTexto"/>
      </w:pPr>
      <w:r>
        <w:t>_ _ _ _ _ _ _ _ _ _ _ _ _ _ _ _ _ _ _ _ _ _ _ _ _ _ _ _ _ _ _ _ _ _ _ _ _ _ _ _ _ _ _ _ _ _ _ _ _ _ _ _ _ _ _ _ _ _</w:t>
      </w:r>
    </w:p>
    <w:p w14:paraId="52A4E15A" w14:textId="77777777" w:rsidR="00F227D4" w:rsidRPr="00227799" w:rsidRDefault="00F227D4" w:rsidP="00F227D4">
      <w:pPr>
        <w:pStyle w:val="1OpodeTexto"/>
      </w:pPr>
      <w:r>
        <w:t>_ _ _ _ _ _ _ _ _ _ _ _ _ _ _ _ _ _ _ _ _ _ _ _ _ _ _ _ _ _ _ _ _ _ _ _ _ _ _ _ _ _ _ _ _ _ _ _ _ _ _ _ _ _ _ _ _ _</w:t>
      </w:r>
    </w:p>
    <w:p w14:paraId="1A662838" w14:textId="77777777" w:rsidR="00F227D4" w:rsidRPr="00227799" w:rsidRDefault="00F227D4" w:rsidP="00F227D4">
      <w:pPr>
        <w:pStyle w:val="1OpodeTexto"/>
      </w:pPr>
      <w:r>
        <w:t>_ _ _ _ _ _ _ _ _ _ _ _ _ _ _ _ _ _ _ _ _ _ _ _ _ _ _ _ _ _ _ _ _ _ _ _ _ _ _ _ _ _ _ _ _ _ _ _ _ _ _ _ _ _ _ _ _ _</w:t>
      </w:r>
    </w:p>
    <w:p w14:paraId="5C219CBF" w14:textId="77777777" w:rsidR="00F227D4" w:rsidRDefault="00F227D4" w:rsidP="00F227D4">
      <w:pPr>
        <w:pStyle w:val="0Textopadro"/>
      </w:pPr>
    </w:p>
    <w:p w14:paraId="10873244" w14:textId="0ADEBD11" w:rsidR="00F227D4" w:rsidRDefault="00F227D4" w:rsidP="00F227D4">
      <w:pPr>
        <w:pStyle w:val="1OpodeTexto"/>
      </w:pPr>
      <w:r>
        <w:lastRenderedPageBreak/>
        <w:t>Demonstração da adequação do dimensionamento/quantitativo do objeto</w:t>
      </w:r>
      <w:r w:rsidR="000472DF">
        <w:t xml:space="preserve"> (</w:t>
      </w:r>
      <w:r w:rsidR="000472DF" w:rsidRPr="002A4E9C">
        <w:t>em especial, as disciplinas contempladas, conteúdo programático, carga horária, modalidade presencial ou virtual, a dura</w:t>
      </w:r>
      <w:r w:rsidR="000472DF" w:rsidRPr="002A4E9C">
        <w:rPr>
          <w:rFonts w:hint="cs"/>
        </w:rPr>
        <w:t>çã</w:t>
      </w:r>
      <w:r w:rsidR="000472DF" w:rsidRPr="002A4E9C">
        <w:t>o do curso e o n</w:t>
      </w:r>
      <w:r w:rsidR="000472DF" w:rsidRPr="002A4E9C">
        <w:rPr>
          <w:rFonts w:hint="cs"/>
        </w:rPr>
        <w:t>ú</w:t>
      </w:r>
      <w:r w:rsidR="000472DF" w:rsidRPr="002A4E9C">
        <w:t>mero de participantes</w:t>
      </w:r>
      <w:r w:rsidR="002A4E9C" w:rsidRPr="002A4E9C">
        <w:t>)</w:t>
      </w:r>
      <w:r>
        <w:t xml:space="preserve"> </w:t>
      </w:r>
    </w:p>
    <w:p w14:paraId="2DA01D3E" w14:textId="77777777" w:rsidR="00F227D4" w:rsidRPr="00227799" w:rsidRDefault="00F227D4" w:rsidP="00F227D4">
      <w:pPr>
        <w:pStyle w:val="1OpodeTexto"/>
      </w:pPr>
      <w:r>
        <w:t>_ _ _ _ _ _ _ _ _ _ _ _ _ _ _ _ _ _ _ _ _ _ _ _ _ _ _ _ _ _ _ _ _ _ _ _ _ _ _ _ _ _ _ _ _ _ _ _ _ _ _ _ _ _ _ _ _ _</w:t>
      </w:r>
    </w:p>
    <w:p w14:paraId="728E9263" w14:textId="77777777" w:rsidR="00F227D4" w:rsidRPr="00227799" w:rsidRDefault="00F227D4" w:rsidP="00F227D4">
      <w:pPr>
        <w:pStyle w:val="1OpodeTexto"/>
      </w:pPr>
      <w:r>
        <w:t>_ _ _ _ _ _ _ _ _ _ _ _ _ _ _ _ _ _ _ _ _ _ _ _ _ _ _ _ _ _ _ _ _ _ _ _ _ _ _ _ _ _ _ _ _ _ _ _ _ _ _ _ _ _ _ _ _ _</w:t>
      </w:r>
    </w:p>
    <w:p w14:paraId="6292C903" w14:textId="77777777" w:rsidR="00F227D4" w:rsidRPr="00227799" w:rsidRDefault="00F227D4" w:rsidP="00F227D4">
      <w:pPr>
        <w:pStyle w:val="1OpodeTexto"/>
      </w:pPr>
      <w:r>
        <w:t>_ _ _ _ _ _ _ _ _ _ _ _ _ _ _ _ _ _ _ _ _ _ _ _ _ _ _ _ _ _ _ _ _ _ _ _ _ _ _ _ _ _ _ _ _ _ _ _ _ _ _ _ _ _ _ _ _ _</w:t>
      </w:r>
    </w:p>
    <w:p w14:paraId="34366B68" w14:textId="77777777" w:rsidR="00F227D4" w:rsidRPr="00227799" w:rsidRDefault="00F227D4" w:rsidP="00F227D4">
      <w:pPr>
        <w:pStyle w:val="1OpodeTexto"/>
      </w:pPr>
      <w:r>
        <w:t>_ _ _ _ _ _ _ _ _ _ _ _ _ _ _ _ _ _ _ _ _ _ _ _ _ _ _ _ _ _ _ _ _ _ _ _ _ _ _ _ _ _ _ _ _ _ _ _ _ _ _ _ _ _ _ _ _ _</w:t>
      </w:r>
    </w:p>
    <w:p w14:paraId="26C33D2A" w14:textId="77777777" w:rsidR="00F227D4" w:rsidRDefault="00F227D4" w:rsidP="00F227D4">
      <w:pPr>
        <w:pStyle w:val="0Textopadro"/>
      </w:pPr>
    </w:p>
    <w:p w14:paraId="2B0E3991" w14:textId="77777777" w:rsidR="00F227D4" w:rsidRPr="00227799" w:rsidRDefault="00F227D4" w:rsidP="00F227D4">
      <w:pPr>
        <w:pStyle w:val="2NotaExplicativasuprimirnaversofinal"/>
      </w:pPr>
      <w:r>
        <w:t xml:space="preserve">É importante que os autos sejam </w:t>
      </w:r>
      <w:r w:rsidRPr="00190544">
        <w:t>instruídos</w:t>
      </w:r>
      <w:r>
        <w:t xml:space="preserve"> com</w:t>
      </w:r>
      <w:r w:rsidRPr="00190544">
        <w:t xml:space="preserve"> </w:t>
      </w:r>
      <w:r>
        <w:t xml:space="preserve">a explicitação dos critérios que orientaram a seleção do curso a ser contratado, demonstrando a </w:t>
      </w:r>
      <w:r w:rsidRPr="00227799">
        <w:rPr>
          <w:b/>
        </w:rPr>
        <w:t>objetividade da escolha</w:t>
      </w:r>
      <w:r>
        <w:t>, d</w:t>
      </w:r>
      <w:r w:rsidRPr="00AB0EED">
        <w:t>a comparação entre os objetos de seleção e da impessoalidade</w:t>
      </w:r>
      <w:r>
        <w:t xml:space="preserve">, e/ou </w:t>
      </w:r>
      <w:r w:rsidRPr="00190544">
        <w:t>elementos que exteriorizem</w:t>
      </w:r>
      <w:r>
        <w:t xml:space="preserve"> </w:t>
      </w:r>
      <w:r w:rsidRPr="00227799">
        <w:rPr>
          <w:b/>
        </w:rPr>
        <w:t>diligências e buscas de outras soluções ou prestadores que atuem no mesmo ramo de atividade</w:t>
      </w:r>
      <w:r w:rsidRPr="00190544">
        <w:t>,</w:t>
      </w:r>
      <w:r>
        <w:t xml:space="preserve"> </w:t>
      </w:r>
      <w:r w:rsidRPr="00190544">
        <w:t xml:space="preserve">e </w:t>
      </w:r>
      <w:r>
        <w:t xml:space="preserve">as </w:t>
      </w:r>
      <w:r w:rsidRPr="00227799">
        <w:rPr>
          <w:b/>
          <w:u w:val="single"/>
        </w:rPr>
        <w:t>razões que tenham sido determinantes para escolha do pretenso contratado, ou os motivos pelos quais as demais soluções disponíveis no mercado não são aptas a atender as necessidades do CAU/MG</w:t>
      </w:r>
      <w:r w:rsidRPr="00160CB6">
        <w:t>.</w:t>
      </w:r>
    </w:p>
    <w:p w14:paraId="5BC34A30" w14:textId="77777777" w:rsidR="00F227D4" w:rsidRDefault="00F227D4" w:rsidP="00F227D4">
      <w:pPr>
        <w:pStyle w:val="2NotaExplicativasuprimirnaversofinal"/>
      </w:pPr>
      <w:r>
        <w:t>A propósito do tema, cite-se a jurisprudência do Tribunal de Contas da União (TCU):</w:t>
      </w:r>
    </w:p>
    <w:p w14:paraId="6E01FD75" w14:textId="77777777" w:rsidR="00F227D4" w:rsidRPr="00574880" w:rsidRDefault="00F227D4" w:rsidP="00F227D4">
      <w:pPr>
        <w:pStyle w:val="2NotaExplicativasuprimirnaversofinal"/>
        <w:ind w:left="708"/>
        <w:rPr>
          <w:i/>
          <w:sz w:val="18"/>
          <w:szCs w:val="18"/>
        </w:rPr>
      </w:pPr>
      <w:r w:rsidRPr="00574880">
        <w:rPr>
          <w:i/>
          <w:sz w:val="18"/>
          <w:szCs w:val="18"/>
        </w:rPr>
        <w:t>23. Passando à performance das empresas estatais auditadas (CAIXA, Infra</w:t>
      </w:r>
      <w:r>
        <w:rPr>
          <w:i/>
          <w:sz w:val="18"/>
          <w:szCs w:val="18"/>
        </w:rPr>
        <w:t>ero, BB, BNDES, Petrobras, ECT)</w:t>
      </w:r>
      <w:r w:rsidRPr="00574880">
        <w:rPr>
          <w:i/>
          <w:sz w:val="18"/>
          <w:szCs w:val="18"/>
        </w:rPr>
        <w:t xml:space="preserve">, verificou-se que, em maior ou menor grau, todas padecem de </w:t>
      </w:r>
      <w:r w:rsidRPr="00574880">
        <w:rPr>
          <w:i/>
          <w:sz w:val="18"/>
          <w:szCs w:val="18"/>
          <w:u w:val="single"/>
        </w:rPr>
        <w:t>dificuldades em relação à definição dos critérios de seleção, à motivação, à precificação e à avaliação de retorno dos patrocínios.</w:t>
      </w:r>
      <w:r w:rsidRPr="00574880">
        <w:rPr>
          <w:i/>
          <w:sz w:val="18"/>
          <w:szCs w:val="18"/>
        </w:rPr>
        <w:t xml:space="preserve"> De modo geral, em boa parte daquelas empresas, o processo decisório para ações de patrocínio esportivo revelou-se ainda inconsistente. [...] 30. Igualmente foi observada a existência de </w:t>
      </w:r>
      <w:r w:rsidRPr="00574880">
        <w:rPr>
          <w:b/>
          <w:i/>
          <w:sz w:val="18"/>
          <w:szCs w:val="18"/>
        </w:rPr>
        <w:t>critérios de seleção de projeto de patrocínio que, sem um detalhamento mínimo, não favorece a demonstração da objetividade da escolha, da comparação entre os objetos de seleção e da impessoalidade</w:t>
      </w:r>
      <w:r w:rsidRPr="00574880">
        <w:rPr>
          <w:i/>
          <w:sz w:val="18"/>
          <w:szCs w:val="18"/>
        </w:rPr>
        <w:t xml:space="preserve"> nos processos em algumas estatais (Infraero, CAIXA e ECT), como também de critérios sem que estejam reg</w:t>
      </w:r>
      <w:r>
        <w:rPr>
          <w:i/>
          <w:sz w:val="18"/>
          <w:szCs w:val="18"/>
        </w:rPr>
        <w:t>ularmente normatizados (CAIXA).</w:t>
      </w:r>
      <w:r w:rsidRPr="00574880">
        <w:rPr>
          <w:i/>
          <w:sz w:val="18"/>
          <w:szCs w:val="18"/>
        </w:rPr>
        <w:t xml:space="preserve"> 31. </w:t>
      </w:r>
      <w:proofErr w:type="gramStart"/>
      <w:r>
        <w:rPr>
          <w:i/>
          <w:sz w:val="18"/>
          <w:szCs w:val="18"/>
        </w:rPr>
        <w:t>(...)</w:t>
      </w:r>
      <w:r w:rsidRPr="00574880">
        <w:rPr>
          <w:i/>
          <w:sz w:val="18"/>
          <w:szCs w:val="18"/>
        </w:rPr>
        <w:t xml:space="preserve"> </w:t>
      </w:r>
      <w:r w:rsidRPr="00574880">
        <w:rPr>
          <w:b/>
          <w:i/>
          <w:sz w:val="18"/>
          <w:szCs w:val="18"/>
          <w:u w:val="single"/>
        </w:rPr>
        <w:t>No</w:t>
      </w:r>
      <w:proofErr w:type="gramEnd"/>
      <w:r w:rsidRPr="00574880">
        <w:rPr>
          <w:b/>
          <w:i/>
          <w:sz w:val="18"/>
          <w:szCs w:val="18"/>
          <w:u w:val="single"/>
        </w:rPr>
        <w:t xml:space="preserve"> estabelecimento dos critérios, há que se perseguir aspectos importantes relacionados à pertinência, adequação e repercussão da ação patrocinada, de forma tal que possibilite ao gestor a tomada de decisão segura, com a evidenciação da objetividade e impessoalidade de cada escolha</w:t>
      </w:r>
      <w:r w:rsidRPr="00574880">
        <w:rPr>
          <w:i/>
          <w:sz w:val="18"/>
          <w:szCs w:val="18"/>
        </w:rPr>
        <w:t xml:space="preserve">. 32. Outro fato a se realçar quanto à seleção dos projetos, refere-se, como observado na Infraero e na ECT, à </w:t>
      </w:r>
      <w:r w:rsidRPr="00DA0CC2">
        <w:rPr>
          <w:b/>
          <w:i/>
          <w:sz w:val="18"/>
          <w:szCs w:val="18"/>
        </w:rPr>
        <w:t>motivação para a escolha das ações patrocinadas. A devida motivação é requisito fundamental para promover a objetividade e a impessoalidade nos processos e falhas, nessa motivação, tendem a desvirtuar os objetivos da ferramenta.</w:t>
      </w:r>
      <w:r w:rsidRPr="00574880">
        <w:rPr>
          <w:i/>
          <w:sz w:val="18"/>
          <w:szCs w:val="18"/>
        </w:rPr>
        <w:t xml:space="preserve"> </w:t>
      </w:r>
      <w:r>
        <w:rPr>
          <w:i/>
          <w:sz w:val="18"/>
          <w:szCs w:val="18"/>
        </w:rPr>
        <w:t xml:space="preserve">(...) </w:t>
      </w:r>
      <w:r w:rsidRPr="00574880">
        <w:rPr>
          <w:i/>
          <w:sz w:val="18"/>
          <w:szCs w:val="18"/>
        </w:rPr>
        <w:t xml:space="preserve">35. Os objetivos inerentes ao patrocínio são, por disposição normativa, gerar identificação e reconhecimento do patrocinador por meio da iniciativa patrocinada; ampliar relacionamento com públicos de interesse; divulgar marcas, produtos, serviços, posicionamentos, programas e políticas de atuação; ampliar vendas e agregar valor à marca do patrocinador. Projetos com outros objetivos devem, a meu sentir, ser implementados por intermédio de instrumentos diversos, a exemplo de convênios. </w:t>
      </w:r>
      <w:r>
        <w:rPr>
          <w:i/>
          <w:sz w:val="18"/>
          <w:szCs w:val="18"/>
        </w:rPr>
        <w:t xml:space="preserve">(...) </w:t>
      </w:r>
      <w:r w:rsidRPr="00574880">
        <w:rPr>
          <w:i/>
          <w:sz w:val="18"/>
          <w:szCs w:val="18"/>
        </w:rPr>
        <w:t xml:space="preserve">Acórdão: 9.1. </w:t>
      </w:r>
      <w:proofErr w:type="gramStart"/>
      <w:r w:rsidRPr="00574880">
        <w:rPr>
          <w:i/>
          <w:sz w:val="18"/>
          <w:szCs w:val="18"/>
        </w:rPr>
        <w:t>determinar</w:t>
      </w:r>
      <w:proofErr w:type="gramEnd"/>
      <w:r w:rsidRPr="00574880">
        <w:rPr>
          <w:i/>
          <w:sz w:val="18"/>
          <w:szCs w:val="18"/>
        </w:rPr>
        <w:t xml:space="preserve"> à Secretaria de Comunicação Social da Presidência da República (</w:t>
      </w:r>
      <w:proofErr w:type="spellStart"/>
      <w:r w:rsidRPr="00574880">
        <w:rPr>
          <w:i/>
          <w:sz w:val="18"/>
          <w:szCs w:val="18"/>
        </w:rPr>
        <w:t>Secom</w:t>
      </w:r>
      <w:proofErr w:type="spellEnd"/>
      <w:r w:rsidRPr="00574880">
        <w:rPr>
          <w:i/>
          <w:sz w:val="18"/>
          <w:szCs w:val="18"/>
        </w:rPr>
        <w:t xml:space="preserve">/PR) que: [...] 9.1.2. </w:t>
      </w:r>
      <w:proofErr w:type="gramStart"/>
      <w:r w:rsidRPr="00574880">
        <w:rPr>
          <w:i/>
          <w:sz w:val="18"/>
          <w:szCs w:val="18"/>
        </w:rPr>
        <w:t>promova</w:t>
      </w:r>
      <w:proofErr w:type="gramEnd"/>
      <w:r w:rsidRPr="00574880">
        <w:rPr>
          <w:i/>
          <w:sz w:val="18"/>
          <w:szCs w:val="18"/>
        </w:rPr>
        <w:t xml:space="preserve"> as alterações necessárias na IN </w:t>
      </w:r>
      <w:proofErr w:type="spellStart"/>
      <w:r w:rsidRPr="00574880">
        <w:rPr>
          <w:i/>
          <w:sz w:val="18"/>
          <w:szCs w:val="18"/>
        </w:rPr>
        <w:t>Secom</w:t>
      </w:r>
      <w:proofErr w:type="spellEnd"/>
      <w:r w:rsidRPr="00574880">
        <w:rPr>
          <w:i/>
          <w:sz w:val="18"/>
          <w:szCs w:val="18"/>
        </w:rPr>
        <w:t xml:space="preserve"> 9/2014, com vistas a: [...] 9.1.2.2. </w:t>
      </w:r>
      <w:proofErr w:type="gramStart"/>
      <w:r w:rsidRPr="00574880">
        <w:rPr>
          <w:b/>
          <w:i/>
          <w:sz w:val="18"/>
          <w:szCs w:val="18"/>
        </w:rPr>
        <w:t>apresentar</w:t>
      </w:r>
      <w:proofErr w:type="gramEnd"/>
      <w:r w:rsidRPr="00574880">
        <w:rPr>
          <w:b/>
          <w:i/>
          <w:sz w:val="18"/>
          <w:szCs w:val="18"/>
        </w:rPr>
        <w:t xml:space="preserve"> maior detalhamento dos elementos mínimos que devem compor a motivação adequada dos patrocínios a permitir a verificação das razões de escolha entre o patrocínio e demais ações de comunicação</w:t>
      </w:r>
      <w:r w:rsidRPr="00574880">
        <w:rPr>
          <w:i/>
          <w:sz w:val="18"/>
          <w:szCs w:val="18"/>
        </w:rPr>
        <w:t xml:space="preserve">, entre o setor esportivo e outros setores a serem patrocinados, e entre as modalidades/entidades esportivas, de modo a atender o que dispõe o inciso II do art. 26 da Lei 8.666/1993; [...] 9.1.2.5. </w:t>
      </w:r>
      <w:proofErr w:type="gramStart"/>
      <w:r w:rsidRPr="00574880">
        <w:rPr>
          <w:i/>
          <w:sz w:val="18"/>
          <w:szCs w:val="18"/>
        </w:rPr>
        <w:t>implementar</w:t>
      </w:r>
      <w:proofErr w:type="gramEnd"/>
      <w:r w:rsidRPr="00574880">
        <w:rPr>
          <w:i/>
          <w:sz w:val="18"/>
          <w:szCs w:val="18"/>
        </w:rPr>
        <w:t xml:space="preserve"> a obrigatoriedade de transparência das ações de patrocínio, com disposição de informações no site das estatais, incluindo, em especial, a motivação para a seleção do patrocinado;</w:t>
      </w:r>
      <w:r>
        <w:rPr>
          <w:i/>
          <w:sz w:val="18"/>
          <w:szCs w:val="18"/>
        </w:rPr>
        <w:t xml:space="preserve"> </w:t>
      </w:r>
      <w:r w:rsidRPr="00574880">
        <w:rPr>
          <w:sz w:val="18"/>
          <w:szCs w:val="18"/>
        </w:rPr>
        <w:t>(TCU, Acórdão 2770/2018-Plenário)</w:t>
      </w:r>
    </w:p>
    <w:p w14:paraId="5D657287" w14:textId="77777777" w:rsidR="00F227D4" w:rsidRPr="00227799" w:rsidRDefault="00F227D4" w:rsidP="00F227D4">
      <w:pPr>
        <w:pStyle w:val="0Textopadro"/>
      </w:pPr>
    </w:p>
    <w:p w14:paraId="17E79D28" w14:textId="77777777" w:rsidR="00F227D4" w:rsidRDefault="00F227D4" w:rsidP="00F227D4">
      <w:pPr>
        <w:pStyle w:val="1OpodeTexto"/>
      </w:pPr>
      <w:r>
        <w:t xml:space="preserve">Indicação dos critérios que orientaram a escolha da solução </w:t>
      </w:r>
    </w:p>
    <w:p w14:paraId="2B84C187" w14:textId="77777777" w:rsidR="00F227D4" w:rsidRPr="00227799" w:rsidRDefault="00F227D4" w:rsidP="00F227D4">
      <w:pPr>
        <w:pStyle w:val="1OpodeTexto"/>
      </w:pPr>
      <w:r>
        <w:t>_ _ _ _ _ _ _ _ _ _ _ _ _ _ _ _ _ _ _ _ _ _ _ _ _ _ _ _ _ _ _ _ _ _ _ _ _ _ _ _ _ _ _ _ _ _ _ _ _ _ _ _ _ _ _ _ _ _</w:t>
      </w:r>
    </w:p>
    <w:p w14:paraId="1F012226" w14:textId="77777777" w:rsidR="00F227D4" w:rsidRPr="00227799" w:rsidRDefault="00F227D4" w:rsidP="00F227D4">
      <w:pPr>
        <w:pStyle w:val="1OpodeTexto"/>
      </w:pPr>
      <w:r>
        <w:t>_ _ _ _ _ _ _ _ _ _ _ _ _ _ _ _ _ _ _ _ _ _ _ _ _ _ _ _ _ _ _ _ _ _ _ _ _ _ _ _ _ _ _ _ _ _ _ _ _ _ _ _ _ _ _ _ _ _</w:t>
      </w:r>
    </w:p>
    <w:p w14:paraId="0987D7EF" w14:textId="77777777" w:rsidR="00F227D4" w:rsidRPr="00227799" w:rsidRDefault="00F227D4" w:rsidP="00F227D4">
      <w:pPr>
        <w:pStyle w:val="1OpodeTexto"/>
      </w:pPr>
      <w:r>
        <w:t>_ _ _ _ _ _ _ _ _ _ _ _ _ _ _ _ _ _ _ _ _ _ _ _ _ _ _ _ _ _ _ _ _ _ _ _ _ _ _ _ _ _ _ _ _ _ _ _ _ _ _ _ _ _ _ _ _ _</w:t>
      </w:r>
    </w:p>
    <w:p w14:paraId="3B73B448" w14:textId="77777777" w:rsidR="00F227D4" w:rsidRPr="00227799" w:rsidRDefault="00F227D4" w:rsidP="00F227D4">
      <w:pPr>
        <w:pStyle w:val="1OpodeTexto"/>
      </w:pPr>
      <w:r>
        <w:lastRenderedPageBreak/>
        <w:t>_ _ _ _ _ _ _ _ _ _ _ _ _ _ _ _ _ _ _ _ _ _ _ _ _ _ _ _ _ _ _ _ _ _ _ _ _ _ _ _ _ _ _ _ _ _ _ _ _ _ _ _ _ _ _ _ _ _</w:t>
      </w:r>
    </w:p>
    <w:p w14:paraId="60D7FA6E" w14:textId="77777777" w:rsidR="00F227D4" w:rsidRDefault="00F227D4" w:rsidP="00F227D4">
      <w:pPr>
        <w:pStyle w:val="2NotaExplicativasuprimirnaversofinal"/>
      </w:pPr>
      <w:r>
        <w:t>P</w:t>
      </w:r>
      <w:r w:rsidRPr="009C1D3F">
        <w:rPr>
          <w:rFonts w:hint="eastAsia"/>
        </w:rPr>
        <w:t>ara fins de conferir maior transparência ao processo de contratação pública,</w:t>
      </w:r>
      <w:r>
        <w:t xml:space="preserve"> é recomendável que seja</w:t>
      </w:r>
      <w:r w:rsidRPr="009C1D3F">
        <w:rPr>
          <w:rFonts w:hint="eastAsia"/>
        </w:rPr>
        <w:t xml:space="preserve"> documentada a </w:t>
      </w:r>
      <w:r w:rsidRPr="00227799">
        <w:rPr>
          <w:rFonts w:hint="eastAsia"/>
          <w:u w:val="single"/>
        </w:rPr>
        <w:t>análise comparativa das possíveis soluções aplicáveis</w:t>
      </w:r>
      <w:r w:rsidRPr="009C1D3F">
        <w:rPr>
          <w:rFonts w:hint="eastAsia"/>
        </w:rPr>
        <w:t xml:space="preserve"> (por exemplo, comparação entre os </w:t>
      </w:r>
      <w:r>
        <w:t>cursos disponíveis</w:t>
      </w:r>
      <w:r w:rsidRPr="009C1D3F">
        <w:rPr>
          <w:rFonts w:hint="eastAsia"/>
        </w:rPr>
        <w:t>).</w:t>
      </w:r>
    </w:p>
    <w:p w14:paraId="58AF4AB7" w14:textId="77777777" w:rsidR="00F227D4" w:rsidRDefault="00F227D4" w:rsidP="00F227D4">
      <w:pPr>
        <w:pStyle w:val="1OpodeTexto"/>
      </w:pPr>
    </w:p>
    <w:p w14:paraId="57D238E1" w14:textId="77777777" w:rsidR="00F227D4" w:rsidRDefault="00F227D4" w:rsidP="00F227D4">
      <w:pPr>
        <w:pStyle w:val="1OpodeTexto"/>
      </w:pPr>
      <w:r>
        <w:t>Análise comparativa</w:t>
      </w:r>
    </w:p>
    <w:p w14:paraId="36DCE6E1" w14:textId="77777777" w:rsidR="00F227D4" w:rsidRPr="00227799" w:rsidRDefault="00F227D4" w:rsidP="00F227D4">
      <w:pPr>
        <w:pStyle w:val="1OpodeTexto"/>
      </w:pPr>
      <w:r>
        <w:t>_ _ _ _ _ _ _ _ _ _ _ _ _ _ _ _ _ _ _ _ _ _ _ _ _ _ _ _ _ _ _ _ _ _ _ _ _ _ _ _ _ _ _ _ _ _ _ _ _ _ _ _ _ _ _ _ _ _</w:t>
      </w:r>
    </w:p>
    <w:p w14:paraId="53922918" w14:textId="77777777" w:rsidR="00F227D4" w:rsidRPr="00227799" w:rsidRDefault="00F227D4" w:rsidP="00F227D4">
      <w:pPr>
        <w:pStyle w:val="1OpodeTexto"/>
      </w:pPr>
      <w:r>
        <w:t>_ _ _ _ _ _ _ _ _ _ _ _ _ _ _ _ _ _ _ _ _ _ _ _ _ _ _ _ _ _ _ _ _ _ _ _ _ _ _ _ _ _ _ _ _ _ _ _ _ _ _ _ _ _ _ _ _ _</w:t>
      </w:r>
    </w:p>
    <w:p w14:paraId="293F5204" w14:textId="77777777" w:rsidR="00F227D4" w:rsidRPr="00227799" w:rsidRDefault="00F227D4" w:rsidP="00F227D4">
      <w:pPr>
        <w:pStyle w:val="1OpodeTexto"/>
      </w:pPr>
      <w:r>
        <w:t>_ _ _ _ _ _ _ _ _ _ _ _ _ _ _ _ _ _ _ _ _ _ _ _ _ _ _ _ _ _ _ _ _ _ _ _ _ _ _ _ _ _ _ _ _ _ _ _ _ _ _ _ _ _ _ _ _ _</w:t>
      </w:r>
    </w:p>
    <w:p w14:paraId="7D3A2430" w14:textId="77777777" w:rsidR="00F227D4" w:rsidRDefault="00F227D4" w:rsidP="00F227D4">
      <w:pPr>
        <w:pStyle w:val="1OpodeTexto"/>
      </w:pPr>
      <w:r>
        <w:t>_ _ _ _ _ _ _ _ _ _ _ _ _ _ _ _ _ _ _ _ _ _ _ _ _ _ _ _ _ _ _ _ _ _ _ _ _ _ _ _ _ _ _ _ _ _ _ _ _ _ _ _ _ _ _ _ _ _</w:t>
      </w:r>
    </w:p>
    <w:p w14:paraId="3A6DF5EB" w14:textId="77777777" w:rsidR="00112A37" w:rsidRDefault="00112A37" w:rsidP="002035D3">
      <w:pPr>
        <w:pStyle w:val="0Textopadro"/>
      </w:pPr>
    </w:p>
    <w:p w14:paraId="3A8B433E" w14:textId="77777777" w:rsidR="00F227D4" w:rsidRDefault="00F227D4" w:rsidP="002035D3">
      <w:pPr>
        <w:pStyle w:val="0Textopadro"/>
      </w:pPr>
    </w:p>
    <w:p w14:paraId="0D778645" w14:textId="25466328" w:rsidR="00514D93" w:rsidRDefault="00514D93" w:rsidP="00514D93">
      <w:pPr>
        <w:pStyle w:val="2NotaExplicativasuprimirnaversofinal"/>
        <w:rPr>
          <w:b/>
        </w:rPr>
      </w:pPr>
      <w:r w:rsidRPr="00C543D2">
        <w:rPr>
          <w:b/>
          <w:highlight w:val="yellow"/>
          <w:u w:val="single"/>
        </w:rPr>
        <w:t xml:space="preserve">OPÇÃO </w:t>
      </w:r>
      <w:r w:rsidR="00981307">
        <w:rPr>
          <w:b/>
          <w:highlight w:val="yellow"/>
          <w:u w:val="single"/>
        </w:rPr>
        <w:t>3</w:t>
      </w:r>
      <w:r w:rsidRPr="00C543D2">
        <w:rPr>
          <w:b/>
          <w:u w:val="single"/>
        </w:rPr>
        <w:t>:</w:t>
      </w:r>
      <w:r w:rsidRPr="00C543D2">
        <w:rPr>
          <w:b/>
        </w:rPr>
        <w:t xml:space="preserve"> </w:t>
      </w:r>
      <w:r>
        <w:rPr>
          <w:b/>
        </w:rPr>
        <w:t xml:space="preserve">qualquer outro caso de inviabilidade de competição, com fundamento no </w:t>
      </w:r>
      <w:r w:rsidRPr="0025042F">
        <w:rPr>
          <w:b/>
          <w:i/>
        </w:rPr>
        <w:t>caput</w:t>
      </w:r>
      <w:r>
        <w:rPr>
          <w:b/>
        </w:rPr>
        <w:t xml:space="preserve"> do artigo 74 da Lei nº 14.133/2021</w:t>
      </w:r>
      <w:r w:rsidR="009D4672">
        <w:rPr>
          <w:b/>
        </w:rPr>
        <w:t xml:space="preserve"> </w:t>
      </w:r>
    </w:p>
    <w:p w14:paraId="2454F460" w14:textId="63F39090" w:rsidR="00514D93" w:rsidRDefault="00514D93" w:rsidP="00B76E60">
      <w:pPr>
        <w:pStyle w:val="2NotaExplicativasuprimirnaversofinal"/>
      </w:pPr>
      <w:r w:rsidRPr="00B76E60">
        <w:t>Necessário demonstrar (</w:t>
      </w:r>
      <w:r w:rsidRPr="00B47647">
        <w:rPr>
          <w:u w:val="single"/>
        </w:rPr>
        <w:t>justificar e documentar</w:t>
      </w:r>
      <w:r w:rsidRPr="00B76E60">
        <w:t>) a situação de inviabilidade de competição</w:t>
      </w:r>
      <w:r w:rsidR="00B76E60">
        <w:t xml:space="preserve">, em razão da </w:t>
      </w:r>
      <w:r w:rsidR="00B76E60" w:rsidRPr="00B76E60">
        <w:rPr>
          <w:rFonts w:hint="eastAsia"/>
        </w:rPr>
        <w:t xml:space="preserve">ausência dos pressupostos para a concretização de procedimento licitatório, ante as características do </w:t>
      </w:r>
      <w:r w:rsidR="00E50DA7">
        <w:rPr>
          <w:rFonts w:hint="eastAsia"/>
        </w:rPr>
        <w:t>objeto e da pretensa contratada.</w:t>
      </w:r>
    </w:p>
    <w:p w14:paraId="4ECB2F15" w14:textId="0E484C15" w:rsidR="009D4672" w:rsidRDefault="009D4672" w:rsidP="009D4672">
      <w:pPr>
        <w:pStyle w:val="1OpodeTexto"/>
      </w:pPr>
      <w:r>
        <w:t xml:space="preserve">Indicação documentação que demonstra a </w:t>
      </w:r>
      <w:r w:rsidRPr="009D4672">
        <w:t>situa</w:t>
      </w:r>
      <w:r w:rsidRPr="009D4672">
        <w:rPr>
          <w:rFonts w:hint="cs"/>
        </w:rPr>
        <w:t>çã</w:t>
      </w:r>
      <w:r w:rsidRPr="009D4672">
        <w:t>o de inviabilidade de competi</w:t>
      </w:r>
      <w:r w:rsidRPr="009D4672">
        <w:rPr>
          <w:rFonts w:hint="cs"/>
        </w:rPr>
        <w:t>çã</w:t>
      </w:r>
      <w:r w:rsidRPr="009D4672">
        <w:t xml:space="preserve">o </w:t>
      </w:r>
    </w:p>
    <w:p w14:paraId="48E4739B" w14:textId="77777777" w:rsidR="009D4672" w:rsidRPr="00227799" w:rsidRDefault="009D4672" w:rsidP="009D4672">
      <w:pPr>
        <w:pStyle w:val="1OpodeTexto"/>
      </w:pPr>
      <w:r>
        <w:t>_ _ _ _ _ _ _ _ _ _ _ _ _ _ _ _ _ _ _ _ _ _ _ _ _ _ _ _ _ _ _ _ _ _ _ _ _ _ _ _ _ _ _ _ _ _ _ _ _ _ _ _ _ _ _ _ _ _</w:t>
      </w:r>
    </w:p>
    <w:p w14:paraId="03E6ACEB" w14:textId="6C6853E4" w:rsidR="009D4672" w:rsidRDefault="009D4672" w:rsidP="009D4672">
      <w:pPr>
        <w:pStyle w:val="2NotaExplicativasuprimirnaversofinal"/>
      </w:pPr>
      <w:r>
        <w:t xml:space="preserve">Com base na </w:t>
      </w:r>
      <w:r w:rsidRPr="00B47647">
        <w:rPr>
          <w:b/>
          <w:u w:val="single"/>
        </w:rPr>
        <w:t>documentação</w:t>
      </w:r>
      <w:r>
        <w:t xml:space="preserve"> apresentada, a Unidade Competente deverá </w:t>
      </w:r>
      <w:r w:rsidRPr="00B47647">
        <w:rPr>
          <w:u w:val="single"/>
        </w:rPr>
        <w:t xml:space="preserve">manifestar de forma </w:t>
      </w:r>
      <w:r w:rsidRPr="00B05CD9">
        <w:rPr>
          <w:b/>
          <w:u w:val="single"/>
        </w:rPr>
        <w:t>conclusiva</w:t>
      </w:r>
      <w:r>
        <w:t xml:space="preserve"> acerca da inviabilidade de competição, expondo a </w:t>
      </w:r>
      <w:r w:rsidRPr="009D4672">
        <w:t>aus</w:t>
      </w:r>
      <w:r w:rsidRPr="009D4672">
        <w:rPr>
          <w:rFonts w:hint="cs"/>
        </w:rPr>
        <w:t>ê</w:t>
      </w:r>
      <w:r w:rsidRPr="009D4672">
        <w:t>ncia dos pressupostos para a concretiza</w:t>
      </w:r>
      <w:r w:rsidRPr="009D4672">
        <w:rPr>
          <w:rFonts w:hint="cs"/>
        </w:rPr>
        <w:t>çã</w:t>
      </w:r>
      <w:r w:rsidRPr="009D4672">
        <w:t>o de procedimento licitat</w:t>
      </w:r>
      <w:r w:rsidRPr="009D4672">
        <w:rPr>
          <w:rFonts w:hint="cs"/>
        </w:rPr>
        <w:t>ó</w:t>
      </w:r>
      <w:r w:rsidRPr="009D4672">
        <w:t>rio, ante as caracter</w:t>
      </w:r>
      <w:r w:rsidRPr="009D4672">
        <w:rPr>
          <w:rFonts w:hint="cs"/>
        </w:rPr>
        <w:t>í</w:t>
      </w:r>
      <w:r w:rsidRPr="009D4672">
        <w:t>sticas do objeto e da pretensa contratada</w:t>
      </w:r>
    </w:p>
    <w:p w14:paraId="43847515" w14:textId="77777777" w:rsidR="009D4672" w:rsidRDefault="009D4672" w:rsidP="009D4672">
      <w:pPr>
        <w:pStyle w:val="1OpodeTexto"/>
      </w:pPr>
      <w:r>
        <w:t xml:space="preserve">Justificativa técnica </w:t>
      </w:r>
    </w:p>
    <w:p w14:paraId="4B8C8BEE" w14:textId="77777777" w:rsidR="009D4672" w:rsidRPr="00227799" w:rsidRDefault="009D4672" w:rsidP="009D4672">
      <w:pPr>
        <w:pStyle w:val="1OpodeTexto"/>
      </w:pPr>
      <w:r>
        <w:t>_ _ _ _ _ _ _ _ _ _ _ _ _ _ _ _ _ _ _ _ _ _ _ _ _ _ _ _ _ _ _ _ _ _ _ _ _ _ _ _ _ _ _ _ _ _ _ _ _ _ _ _ _ _ _ _ _ _</w:t>
      </w:r>
    </w:p>
    <w:p w14:paraId="69E1197A" w14:textId="77777777" w:rsidR="009D4672" w:rsidRPr="00227799" w:rsidRDefault="009D4672" w:rsidP="009D4672">
      <w:pPr>
        <w:pStyle w:val="1OpodeTexto"/>
      </w:pPr>
      <w:r>
        <w:t>_ _ _ _ _ _ _ _ _ _ _ _ _ _ _ _ _ _ _ _ _ _ _ _ _ _ _ _ _ _ _ _ _ _ _ _ _ _ _ _ _ _ _ _ _ _ _ _ _ _ _ _ _ _ _ _ _ _</w:t>
      </w:r>
    </w:p>
    <w:p w14:paraId="7B9B4C5C" w14:textId="77777777" w:rsidR="009D4672" w:rsidRPr="00227799" w:rsidRDefault="009D4672" w:rsidP="009D4672">
      <w:pPr>
        <w:pStyle w:val="1OpodeTexto"/>
      </w:pPr>
      <w:r>
        <w:t>_ _ _ _ _ _ _ _ _ _ _ _ _ _ _ _ _ _ _ _ _ _ _ _ _ _ _ _ _ _ _ _ _ _ _ _ _ _ _ _ _ _ _ _ _ _ _ _ _ _ _ _ _ _ _ _ _ _</w:t>
      </w:r>
    </w:p>
    <w:p w14:paraId="0FCD6CF8" w14:textId="77777777" w:rsidR="009D4672" w:rsidRPr="00227799" w:rsidRDefault="009D4672" w:rsidP="009D4672">
      <w:pPr>
        <w:pStyle w:val="1OpodeTexto"/>
      </w:pPr>
      <w:r>
        <w:t>_ _ _ _ _ _ _ _ _ _ _ _ _ _ _ _ _ _ _ _ _ _ _ _ _ _ _ _ _ _ _ _ _ _ _ _ _ _ _ _ _ _ _ _ _ _ _ _ _ _ _ _ _ _ _ _ _ _</w:t>
      </w:r>
    </w:p>
    <w:p w14:paraId="69552D95" w14:textId="77777777" w:rsidR="00B2497C" w:rsidRDefault="00B2497C" w:rsidP="00514D93">
      <w:pPr>
        <w:pStyle w:val="2NotaExplicativasuprimirnaversofinal"/>
        <w:rPr>
          <w:b/>
          <w:bCs/>
          <w:u w:val="single"/>
        </w:rPr>
      </w:pPr>
    </w:p>
    <w:p w14:paraId="6DE1F9F7" w14:textId="77777777" w:rsidR="009D4672" w:rsidRPr="009D4672" w:rsidRDefault="009D4672" w:rsidP="009D4672">
      <w:pPr>
        <w:pStyle w:val="0Textopadro"/>
      </w:pPr>
    </w:p>
    <w:p w14:paraId="627A1898" w14:textId="23C3D5F8" w:rsidR="00514D93" w:rsidRDefault="00B30A06" w:rsidP="00514D93">
      <w:pPr>
        <w:pStyle w:val="2NotaExplicativasuprimirnaversofinal"/>
        <w:rPr>
          <w:b/>
          <w:bCs/>
          <w:u w:val="single"/>
        </w:rPr>
      </w:pPr>
      <w:r w:rsidRPr="0025042F">
        <w:rPr>
          <w:b/>
          <w:bCs/>
          <w:highlight w:val="yellow"/>
          <w:u w:val="single"/>
        </w:rPr>
        <w:t xml:space="preserve">Participação </w:t>
      </w:r>
      <w:r w:rsidR="00560195">
        <w:rPr>
          <w:b/>
          <w:bCs/>
          <w:highlight w:val="yellow"/>
          <w:u w:val="single"/>
        </w:rPr>
        <w:t xml:space="preserve">do CAU/MG </w:t>
      </w:r>
      <w:r w:rsidRPr="0025042F">
        <w:rPr>
          <w:b/>
          <w:bCs/>
          <w:highlight w:val="yellow"/>
          <w:u w:val="single"/>
        </w:rPr>
        <w:t>em</w:t>
      </w:r>
      <w:r w:rsidR="00514D93" w:rsidRPr="0025042F">
        <w:rPr>
          <w:b/>
          <w:bCs/>
          <w:highlight w:val="yellow"/>
          <w:u w:val="single"/>
        </w:rPr>
        <w:t xml:space="preserve"> eventos</w:t>
      </w:r>
    </w:p>
    <w:p w14:paraId="529186D3" w14:textId="31BF417C" w:rsidR="0025042F" w:rsidRPr="0025042F" w:rsidRDefault="0025042F" w:rsidP="00E50DA7">
      <w:pPr>
        <w:pStyle w:val="2NotaExplicativasuprimirnaversofinal"/>
      </w:pPr>
      <w:r>
        <w:t>Em geral, a contratação para participação em eventos enquadra-se no</w:t>
      </w:r>
      <w:r w:rsidRPr="0025042F">
        <w:rPr>
          <w:b/>
          <w:i/>
        </w:rPr>
        <w:t xml:space="preserve"> </w:t>
      </w:r>
      <w:r w:rsidRPr="0025042F">
        <w:rPr>
          <w:i/>
        </w:rPr>
        <w:t>caput</w:t>
      </w:r>
      <w:r w:rsidRPr="0025042F">
        <w:t xml:space="preserve"> do artigo 74 da Lei nº 14.133/2021</w:t>
      </w:r>
      <w:r>
        <w:t xml:space="preserve"> </w:t>
      </w:r>
      <w:r w:rsidR="00E50DA7">
        <w:t>(inviabilidade de competição, considerando que as hipóteses tratadas nos incisos são exemplificativas), e não na situação do inciso I do artigo 74 (fornecedor/prestador exclusivo), visto que eventual “declara</w:t>
      </w:r>
      <w:r w:rsidR="00E50DA7">
        <w:rPr>
          <w:rFonts w:hint="cs"/>
        </w:rPr>
        <w:t>çã</w:t>
      </w:r>
      <w:r w:rsidR="00E50DA7">
        <w:t>o de exclusividade” se prestaria apenas a atestar a exclusividade da futura contratada sobre a negocia</w:t>
      </w:r>
      <w:r w:rsidR="00E50DA7">
        <w:rPr>
          <w:rFonts w:hint="cs"/>
        </w:rPr>
        <w:t>çã</w:t>
      </w:r>
      <w:r w:rsidR="00E50DA7">
        <w:t>o dos direitos relativos ao evento em que se pretende participar, n</w:t>
      </w:r>
      <w:r w:rsidR="00E50DA7">
        <w:rPr>
          <w:rFonts w:hint="cs"/>
        </w:rPr>
        <w:t>ã</w:t>
      </w:r>
      <w:r w:rsidR="00E50DA7">
        <w:t>o sendo apta a demonstrar a inexist</w:t>
      </w:r>
      <w:r w:rsidR="00E50DA7">
        <w:rPr>
          <w:rFonts w:hint="cs"/>
        </w:rPr>
        <w:t>ê</w:t>
      </w:r>
      <w:r w:rsidR="00E50DA7">
        <w:t xml:space="preserve">ncia de outros eventos semelhantes no mercado que possam atender </w:t>
      </w:r>
      <w:r w:rsidR="00E50DA7">
        <w:rPr>
          <w:rFonts w:hint="cs"/>
        </w:rPr>
        <w:t>à</w:t>
      </w:r>
      <w:r w:rsidR="00E50DA7">
        <w:t>s necessidades da Administra</w:t>
      </w:r>
      <w:r w:rsidR="00E50DA7">
        <w:rPr>
          <w:rFonts w:hint="cs"/>
        </w:rPr>
        <w:t>çã</w:t>
      </w:r>
      <w:r w:rsidR="00E50DA7">
        <w:t>o, com vistas, assim, a resultar na verdadeira evidencia</w:t>
      </w:r>
      <w:r w:rsidR="00E50DA7">
        <w:rPr>
          <w:rFonts w:hint="cs"/>
        </w:rPr>
        <w:t>çã</w:t>
      </w:r>
      <w:r w:rsidR="00E50DA7">
        <w:t>o da suposta inviabilidade de competi</w:t>
      </w:r>
      <w:r w:rsidR="00E50DA7">
        <w:rPr>
          <w:rFonts w:hint="cs"/>
        </w:rPr>
        <w:t>çã</w:t>
      </w:r>
      <w:r w:rsidR="00E50DA7">
        <w:t>o. Registre-se, ainda, que prefer</w:t>
      </w:r>
      <w:r w:rsidR="00E50DA7">
        <w:rPr>
          <w:rFonts w:hint="cs"/>
        </w:rPr>
        <w:t>ê</w:t>
      </w:r>
      <w:r w:rsidR="00E50DA7">
        <w:t xml:space="preserve">ncia de marca </w:t>
      </w:r>
      <w:r w:rsidR="00E50DA7">
        <w:rPr>
          <w:rFonts w:hint="cs"/>
        </w:rPr>
        <w:t>é</w:t>
      </w:r>
      <w:r w:rsidR="00E50DA7">
        <w:t xml:space="preserve"> expressamente vedada para funcionar como motiva</w:t>
      </w:r>
      <w:r w:rsidR="00E50DA7">
        <w:rPr>
          <w:rFonts w:hint="cs"/>
        </w:rPr>
        <w:t>çã</w:t>
      </w:r>
      <w:r w:rsidR="00E50DA7">
        <w:t>o em prol da inexigibilidade de licita</w:t>
      </w:r>
      <w:r w:rsidR="00E50DA7">
        <w:rPr>
          <w:rFonts w:hint="cs"/>
        </w:rPr>
        <w:t>çã</w:t>
      </w:r>
      <w:r w:rsidR="00E50DA7">
        <w:t xml:space="preserve">o, a teor da parte final do </w:t>
      </w:r>
      <w:r w:rsidR="00E50DA7">
        <w:rPr>
          <w:rFonts w:hint="eastAsia"/>
        </w:rPr>
        <w:t>§</w:t>
      </w:r>
      <w:r w:rsidR="00E50DA7">
        <w:t xml:space="preserve"> 1</w:t>
      </w:r>
      <w:r w:rsidR="00E50DA7">
        <w:rPr>
          <w:rFonts w:hint="cs"/>
        </w:rPr>
        <w:t>º</w:t>
      </w:r>
      <w:r w:rsidR="00E50DA7">
        <w:t xml:space="preserve"> do artigo 74, inciso I, da Lei n</w:t>
      </w:r>
      <w:r w:rsidR="00E50DA7">
        <w:rPr>
          <w:rFonts w:hint="cs"/>
        </w:rPr>
        <w:t>º</w:t>
      </w:r>
      <w:r w:rsidR="00E50DA7">
        <w:t xml:space="preserve"> </w:t>
      </w:r>
      <w:r w:rsidR="00E50DA7">
        <w:lastRenderedPageBreak/>
        <w:t>14.133/2021. Por isso é importante a manifestação acerca das características do evento e/ou da pretensa contratada, conforme abaixo, demonstrando a inviabilidade de competi</w:t>
      </w:r>
      <w:r w:rsidR="00E50DA7">
        <w:rPr>
          <w:rFonts w:hint="cs"/>
        </w:rPr>
        <w:t>çã</w:t>
      </w:r>
      <w:r w:rsidR="00E50DA7">
        <w:t>o.</w:t>
      </w:r>
    </w:p>
    <w:p w14:paraId="0566330F" w14:textId="77777777" w:rsidR="0025042F" w:rsidRDefault="0025042F" w:rsidP="007C2263">
      <w:pPr>
        <w:pStyle w:val="2NotaExplicativasuprimirnaversofinal"/>
      </w:pPr>
    </w:p>
    <w:p w14:paraId="04A0707C" w14:textId="3CC16AF1" w:rsidR="007C2263" w:rsidRDefault="00B30A06" w:rsidP="007C2263">
      <w:pPr>
        <w:pStyle w:val="2NotaExplicativasuprimirnaversofinal"/>
      </w:pPr>
      <w:r>
        <w:t xml:space="preserve">No caso de participação </w:t>
      </w:r>
      <w:r w:rsidR="007C2263">
        <w:t>e</w:t>
      </w:r>
      <w:r>
        <w:t>m</w:t>
      </w:r>
      <w:r w:rsidR="007C2263">
        <w:t xml:space="preserve"> eventos, é </w:t>
      </w:r>
      <w:r w:rsidR="007C2263" w:rsidRPr="009C1D3F">
        <w:rPr>
          <w:rFonts w:hint="eastAsia"/>
        </w:rPr>
        <w:t xml:space="preserve">importante que seja demonstrada, de forma </w:t>
      </w:r>
      <w:r w:rsidR="007C2263" w:rsidRPr="00D95831">
        <w:rPr>
          <w:rFonts w:hint="eastAsia"/>
          <w:u w:val="single"/>
        </w:rPr>
        <w:t>concreta, específica e comparativa</w:t>
      </w:r>
      <w:r w:rsidR="007C2263" w:rsidRPr="00227799">
        <w:t xml:space="preserve"> (evitando justificativas genéricas):</w:t>
      </w:r>
    </w:p>
    <w:p w14:paraId="1A07F2AE" w14:textId="77777777" w:rsidR="007C2263" w:rsidRPr="00227799" w:rsidRDefault="007C2263" w:rsidP="00094E39">
      <w:pPr>
        <w:pStyle w:val="2NotaExplicativasuprimirnaversofinal"/>
        <w:numPr>
          <w:ilvl w:val="0"/>
          <w:numId w:val="9"/>
        </w:numPr>
      </w:pPr>
      <w:proofErr w:type="gramStart"/>
      <w:r w:rsidRPr="00227799">
        <w:t>as</w:t>
      </w:r>
      <w:proofErr w:type="gramEnd"/>
      <w:r w:rsidRPr="00227799">
        <w:t xml:space="preserve"> </w:t>
      </w:r>
      <w:r w:rsidRPr="00227799">
        <w:rPr>
          <w:rFonts w:hint="eastAsia"/>
        </w:rPr>
        <w:t>razões que orientaram a escolha da participação do CAU/MG nesse evento</w:t>
      </w:r>
      <w:r w:rsidRPr="00227799">
        <w:t>;</w:t>
      </w:r>
    </w:p>
    <w:p w14:paraId="3DF5C870" w14:textId="77777777" w:rsidR="007C2263" w:rsidRDefault="007C2263" w:rsidP="00094E39">
      <w:pPr>
        <w:pStyle w:val="2NotaExplicativasuprimirnaversofinal"/>
        <w:numPr>
          <w:ilvl w:val="0"/>
          <w:numId w:val="9"/>
        </w:numPr>
      </w:pPr>
      <w:proofErr w:type="gramStart"/>
      <w:r w:rsidRPr="00227799">
        <w:t>a</w:t>
      </w:r>
      <w:proofErr w:type="gramEnd"/>
      <w:r w:rsidRPr="00227799">
        <w:t xml:space="preserve"> vinculação direta com as finalidades institucionais da A</w:t>
      </w:r>
      <w:r>
        <w:t>utarquia;</w:t>
      </w:r>
    </w:p>
    <w:p w14:paraId="1917589E" w14:textId="77777777" w:rsidR="007C2263" w:rsidRDefault="007C2263" w:rsidP="00094E39">
      <w:pPr>
        <w:pStyle w:val="2NotaExplicativasuprimirnaversofinal"/>
        <w:numPr>
          <w:ilvl w:val="0"/>
          <w:numId w:val="9"/>
        </w:numPr>
      </w:pPr>
      <w:proofErr w:type="gramStart"/>
      <w:r w:rsidRPr="009C1D3F">
        <w:rPr>
          <w:rFonts w:hint="eastAsia"/>
        </w:rPr>
        <w:t>a</w:t>
      </w:r>
      <w:proofErr w:type="gramEnd"/>
      <w:r w:rsidRPr="009C1D3F">
        <w:rPr>
          <w:rFonts w:hint="eastAsia"/>
        </w:rPr>
        <w:t xml:space="preserve"> adequação das especificações</w:t>
      </w:r>
      <w:r>
        <w:t xml:space="preserve"> técnicas;</w:t>
      </w:r>
    </w:p>
    <w:p w14:paraId="2FAF5667" w14:textId="77777777" w:rsidR="007C2263" w:rsidRDefault="007C2263" w:rsidP="00094E39">
      <w:pPr>
        <w:pStyle w:val="2NotaExplicativasuprimirnaversofinal"/>
        <w:numPr>
          <w:ilvl w:val="0"/>
          <w:numId w:val="9"/>
        </w:numPr>
      </w:pPr>
      <w:proofErr w:type="gramStart"/>
      <w:r>
        <w:t>a</w:t>
      </w:r>
      <w:proofErr w:type="gramEnd"/>
      <w:r>
        <w:t xml:space="preserve"> adequação do </w:t>
      </w:r>
      <w:r w:rsidRPr="009C1D3F">
        <w:rPr>
          <w:rFonts w:hint="eastAsia"/>
        </w:rPr>
        <w:t>dimensionamento</w:t>
      </w:r>
      <w:r>
        <w:t>/quantitativo</w:t>
      </w:r>
      <w:r w:rsidRPr="009C1D3F">
        <w:rPr>
          <w:rFonts w:hint="eastAsia"/>
        </w:rPr>
        <w:t xml:space="preserve"> do objeto (</w:t>
      </w:r>
      <w:r>
        <w:t xml:space="preserve">exemplo: cota ouro, prata...) </w:t>
      </w:r>
      <w:r w:rsidRPr="009C1D3F">
        <w:rPr>
          <w:rFonts w:hint="eastAsia"/>
        </w:rPr>
        <w:t>às reais necessidades do CAU/MG</w:t>
      </w:r>
      <w:r>
        <w:t xml:space="preserve">, inclusive com </w:t>
      </w:r>
      <w:r w:rsidRPr="009C1D3F">
        <w:rPr>
          <w:rFonts w:hint="eastAsia"/>
        </w:rPr>
        <w:t>dados objetivos/parâmetros</w:t>
      </w:r>
      <w:r>
        <w:t>/cálculos</w:t>
      </w:r>
      <w:r w:rsidRPr="009C1D3F">
        <w:rPr>
          <w:rFonts w:hint="eastAsia"/>
        </w:rPr>
        <w:t xml:space="preserve"> que demonstram o adequado dimensionamento da contratação</w:t>
      </w:r>
      <w:r>
        <w:t>.</w:t>
      </w:r>
    </w:p>
    <w:p w14:paraId="4C823A65" w14:textId="77777777" w:rsidR="007C2263" w:rsidRDefault="007C2263" w:rsidP="00227799">
      <w:pPr>
        <w:pStyle w:val="1OpodeTexto"/>
      </w:pPr>
    </w:p>
    <w:p w14:paraId="419A8C52" w14:textId="28D9CA6E" w:rsidR="00227799" w:rsidRDefault="00227799" w:rsidP="00227799">
      <w:pPr>
        <w:pStyle w:val="1OpodeTexto"/>
      </w:pPr>
      <w:r w:rsidRPr="00227799">
        <w:t>Raz</w:t>
      </w:r>
      <w:r w:rsidRPr="00227799">
        <w:rPr>
          <w:rFonts w:hint="cs"/>
        </w:rPr>
        <w:t>õ</w:t>
      </w:r>
      <w:r w:rsidRPr="00227799">
        <w:t>es</w:t>
      </w:r>
      <w:r>
        <w:t xml:space="preserve"> </w:t>
      </w:r>
      <w:r w:rsidRPr="00227799">
        <w:t>que orientaram a escolha da participa</w:t>
      </w:r>
      <w:r w:rsidRPr="00227799">
        <w:rPr>
          <w:rFonts w:hint="cs"/>
        </w:rPr>
        <w:t>çã</w:t>
      </w:r>
      <w:r w:rsidRPr="00227799">
        <w:t>o do CAU/MG n</w:t>
      </w:r>
      <w:r>
        <w:t>o</w:t>
      </w:r>
      <w:r w:rsidRPr="00227799">
        <w:t xml:space="preserve"> evento</w:t>
      </w:r>
      <w:r>
        <w:t xml:space="preserve"> </w:t>
      </w:r>
    </w:p>
    <w:p w14:paraId="2FAABF2C" w14:textId="77777777" w:rsidR="00227799" w:rsidRPr="00227799" w:rsidRDefault="00227799" w:rsidP="00227799">
      <w:pPr>
        <w:pStyle w:val="1OpodeTexto"/>
      </w:pPr>
      <w:r>
        <w:t>_ _ _ _ _ _ _ _ _ _ _ _ _ _ _ _ _ _ _ _ _ _ _ _ _ _ _ _ _ _ _ _ _ _ _ _ _ _ _ _ _ _ _ _ _ _ _ _ _ _ _ _ _ _ _ _ _ _</w:t>
      </w:r>
    </w:p>
    <w:p w14:paraId="4474C1DE" w14:textId="77777777" w:rsidR="00227799" w:rsidRPr="00227799" w:rsidRDefault="00227799" w:rsidP="00227799">
      <w:pPr>
        <w:pStyle w:val="1OpodeTexto"/>
      </w:pPr>
      <w:r>
        <w:t>_ _ _ _ _ _ _ _ _ _ _ _ _ _ _ _ _ _ _ _ _ _ _ _ _ _ _ _ _ _ _ _ _ _ _ _ _ _ _ _ _ _ _ _ _ _ _ _ _ _ _ _ _ _ _ _ _ _</w:t>
      </w:r>
    </w:p>
    <w:p w14:paraId="4E3E350B" w14:textId="77777777" w:rsidR="00227799" w:rsidRPr="00227799" w:rsidRDefault="00227799" w:rsidP="00227799">
      <w:pPr>
        <w:pStyle w:val="1OpodeTexto"/>
      </w:pPr>
      <w:r>
        <w:t>_ _ _ _ _ _ _ _ _ _ _ _ _ _ _ _ _ _ _ _ _ _ _ _ _ _ _ _ _ _ _ _ _ _ _ _ _ _ _ _ _ _ _ _ _ _ _ _ _ _ _ _ _ _ _ _ _ _</w:t>
      </w:r>
    </w:p>
    <w:p w14:paraId="610604A6" w14:textId="77777777" w:rsidR="00227799" w:rsidRPr="00227799" w:rsidRDefault="00227799" w:rsidP="00227799">
      <w:pPr>
        <w:pStyle w:val="1OpodeTexto"/>
      </w:pPr>
      <w:r>
        <w:t>_ _ _ _ _ _ _ _ _ _ _ _ _ _ _ _ _ _ _ _ _ _ _ _ _ _ _ _ _ _ _ _ _ _ _ _ _ _ _ _ _ _ _ _ _ _ _ _ _ _ _ _ _ _ _ _ _ _</w:t>
      </w:r>
    </w:p>
    <w:p w14:paraId="24A0A304" w14:textId="77777777" w:rsidR="00227799" w:rsidRDefault="00227799" w:rsidP="00227799">
      <w:pPr>
        <w:pStyle w:val="0Textopadro"/>
      </w:pPr>
    </w:p>
    <w:p w14:paraId="0E106F61" w14:textId="77777777" w:rsidR="00227799" w:rsidRDefault="00227799" w:rsidP="00227799">
      <w:pPr>
        <w:pStyle w:val="1OpodeTexto"/>
      </w:pPr>
      <w:r>
        <w:t xml:space="preserve">Indicação da </w:t>
      </w:r>
      <w:r w:rsidRPr="00227799">
        <w:t>vincula</w:t>
      </w:r>
      <w:r w:rsidRPr="00227799">
        <w:rPr>
          <w:rFonts w:hint="cs"/>
        </w:rPr>
        <w:t>çã</w:t>
      </w:r>
      <w:r w:rsidRPr="00227799">
        <w:t xml:space="preserve">o direta com as finalidades institucionais da Autarquia </w:t>
      </w:r>
    </w:p>
    <w:p w14:paraId="278DA7EB" w14:textId="77777777" w:rsidR="00227799" w:rsidRPr="00227799" w:rsidRDefault="00227799" w:rsidP="00227799">
      <w:pPr>
        <w:pStyle w:val="1OpodeTexto"/>
      </w:pPr>
      <w:r>
        <w:t>_ _ _ _ _ _ _ _ _ _ _ _ _ _ _ _ _ _ _ _ _ _ _ _ _ _ _ _ _ _ _ _ _ _ _ _ _ _ _ _ _ _ _ _ _ _ _ _ _ _ _ _ _ _ _ _ _ _</w:t>
      </w:r>
    </w:p>
    <w:p w14:paraId="006FA762" w14:textId="77777777" w:rsidR="00227799" w:rsidRPr="00227799" w:rsidRDefault="00227799" w:rsidP="00227799">
      <w:pPr>
        <w:pStyle w:val="1OpodeTexto"/>
      </w:pPr>
      <w:r>
        <w:t>_ _ _ _ _ _ _ _ _ _ _ _ _ _ _ _ _ _ _ _ _ _ _ _ _ _ _ _ _ _ _ _ _ _ _ _ _ _ _ _ _ _ _ _ _ _ _ _ _ _ _ _ _ _ _ _ _ _</w:t>
      </w:r>
    </w:p>
    <w:p w14:paraId="5675193E" w14:textId="77777777" w:rsidR="00227799" w:rsidRPr="00227799" w:rsidRDefault="00227799" w:rsidP="00227799">
      <w:pPr>
        <w:pStyle w:val="1OpodeTexto"/>
      </w:pPr>
      <w:r>
        <w:t>_ _ _ _ _ _ _ _ _ _ _ _ _ _ _ _ _ _ _ _ _ _ _ _ _ _ _ _ _ _ _ _ _ _ _ _ _ _ _ _ _ _ _ _ _ _ _ _ _ _ _ _ _ _ _ _ _ _</w:t>
      </w:r>
    </w:p>
    <w:p w14:paraId="655633AB" w14:textId="77777777" w:rsidR="00227799" w:rsidRPr="00227799" w:rsidRDefault="00227799" w:rsidP="00227799">
      <w:pPr>
        <w:pStyle w:val="1OpodeTexto"/>
      </w:pPr>
      <w:r>
        <w:t>_ _ _ _ _ _ _ _ _ _ _ _ _ _ _ _ _ _ _ _ _ _ _ _ _ _ _ _ _ _ _ _ _ _ _ _ _ _ _ _ _ _ _ _ _ _ _ _ _ _ _ _ _ _ _ _ _ _</w:t>
      </w:r>
    </w:p>
    <w:p w14:paraId="59B4F463" w14:textId="77777777" w:rsidR="00227799" w:rsidRDefault="00227799" w:rsidP="00227799">
      <w:pPr>
        <w:pStyle w:val="0Textopadro"/>
      </w:pPr>
    </w:p>
    <w:p w14:paraId="3C2A8880" w14:textId="15819944" w:rsidR="007C2263" w:rsidRDefault="007C2263" w:rsidP="00227799">
      <w:pPr>
        <w:pStyle w:val="1OpodeTexto"/>
      </w:pPr>
      <w:r>
        <w:t xml:space="preserve">Demonstração da adequação das especificações técnicas para atender o interesse buscado pela contratação </w:t>
      </w:r>
    </w:p>
    <w:p w14:paraId="47EF2374" w14:textId="77777777" w:rsidR="00227799" w:rsidRPr="00227799" w:rsidRDefault="00227799" w:rsidP="00227799">
      <w:pPr>
        <w:pStyle w:val="1OpodeTexto"/>
      </w:pPr>
      <w:r>
        <w:t>_ _ _ _ _ _ _ _ _ _ _ _ _ _ _ _ _ _ _ _ _ _ _ _ _ _ _ _ _ _ _ _ _ _ _ _ _ _ _ _ _ _ _ _ _ _ _ _ _ _ _ _ _ _ _ _ _ _</w:t>
      </w:r>
    </w:p>
    <w:p w14:paraId="3C2FFC32" w14:textId="77777777" w:rsidR="00227799" w:rsidRPr="00227799" w:rsidRDefault="00227799" w:rsidP="00227799">
      <w:pPr>
        <w:pStyle w:val="1OpodeTexto"/>
      </w:pPr>
      <w:r>
        <w:t>_ _ _ _ _ _ _ _ _ _ _ _ _ _ _ _ _ _ _ _ _ _ _ _ _ _ _ _ _ _ _ _ _ _ _ _ _ _ _ _ _ _ _ _ _ _ _ _ _ _ _ _ _ _ _ _ _ _</w:t>
      </w:r>
    </w:p>
    <w:p w14:paraId="17EAE8F3" w14:textId="77777777" w:rsidR="00227799" w:rsidRPr="00227799" w:rsidRDefault="00227799" w:rsidP="00227799">
      <w:pPr>
        <w:pStyle w:val="1OpodeTexto"/>
      </w:pPr>
      <w:r>
        <w:t>_ _ _ _ _ _ _ _ _ _ _ _ _ _ _ _ _ _ _ _ _ _ _ _ _ _ _ _ _ _ _ _ _ _ _ _ _ _ _ _ _ _ _ _ _ _ _ _ _ _ _ _ _ _ _ _ _ _</w:t>
      </w:r>
    </w:p>
    <w:p w14:paraId="29F78380" w14:textId="77777777" w:rsidR="00227799" w:rsidRPr="00227799" w:rsidRDefault="00227799" w:rsidP="00227799">
      <w:pPr>
        <w:pStyle w:val="1OpodeTexto"/>
      </w:pPr>
      <w:r>
        <w:t>_ _ _ _ _ _ _ _ _ _ _ _ _ _ _ _ _ _ _ _ _ _ _ _ _ _ _ _ _ _ _ _ _ _ _ _ _ _ _ _ _ _ _ _ _ _ _ _ _ _ _ _ _ _ _ _ _ _</w:t>
      </w:r>
    </w:p>
    <w:p w14:paraId="7E31587B" w14:textId="77777777" w:rsidR="00227799" w:rsidRDefault="00227799" w:rsidP="00227799">
      <w:pPr>
        <w:pStyle w:val="0Textopadro"/>
      </w:pPr>
    </w:p>
    <w:p w14:paraId="07DFC88E" w14:textId="3BB437AC" w:rsidR="007C2263" w:rsidRDefault="007C2263" w:rsidP="007C2263">
      <w:pPr>
        <w:pStyle w:val="1OpodeTexto"/>
      </w:pPr>
      <w:r>
        <w:t xml:space="preserve">Demonstração da adequação do dimensionamento/quantitativo do objeto </w:t>
      </w:r>
    </w:p>
    <w:p w14:paraId="2F1D98CC" w14:textId="77777777" w:rsidR="007C2263" w:rsidRPr="00227799" w:rsidRDefault="007C2263" w:rsidP="007C2263">
      <w:pPr>
        <w:pStyle w:val="1OpodeTexto"/>
      </w:pPr>
      <w:r>
        <w:t>_ _ _ _ _ _ _ _ _ _ _ _ _ _ _ _ _ _ _ _ _ _ _ _ _ _ _ _ _ _ _ _ _ _ _ _ _ _ _ _ _ _ _ _ _ _ _ _ _ _ _ _ _ _ _ _ _ _</w:t>
      </w:r>
    </w:p>
    <w:p w14:paraId="1D7BA034" w14:textId="77777777" w:rsidR="007C2263" w:rsidRPr="00227799" w:rsidRDefault="007C2263" w:rsidP="007C2263">
      <w:pPr>
        <w:pStyle w:val="1OpodeTexto"/>
      </w:pPr>
      <w:r>
        <w:t>_ _ _ _ _ _ _ _ _ _ _ _ _ _ _ _ _ _ _ _ _ _ _ _ _ _ _ _ _ _ _ _ _ _ _ _ _ _ _ _ _ _ _ _ _ _ _ _ _ _ _ _ _ _ _ _ _ _</w:t>
      </w:r>
    </w:p>
    <w:p w14:paraId="2ABDB96B" w14:textId="77777777" w:rsidR="007C2263" w:rsidRPr="00227799" w:rsidRDefault="007C2263" w:rsidP="007C2263">
      <w:pPr>
        <w:pStyle w:val="1OpodeTexto"/>
      </w:pPr>
      <w:r>
        <w:t>_ _ _ _ _ _ _ _ _ _ _ _ _ _ _ _ _ _ _ _ _ _ _ _ _ _ _ _ _ _ _ _ _ _ _ _ _ _ _ _ _ _ _ _ _ _ _ _ _ _ _ _ _ _ _ _ _ _</w:t>
      </w:r>
    </w:p>
    <w:p w14:paraId="4B7EFF22" w14:textId="77777777" w:rsidR="007C2263" w:rsidRPr="00227799" w:rsidRDefault="007C2263" w:rsidP="007C2263">
      <w:pPr>
        <w:pStyle w:val="1OpodeTexto"/>
      </w:pPr>
      <w:r>
        <w:t>_ _ _ _ _ _ _ _ _ _ _ _ _ _ _ _ _ _ _ _ _ _ _ _ _ _ _ _ _ _ _ _ _ _ _ _ _ _ _ _ _ _ _ _ _ _ _ _ _ _ _ _ _ _ _ _ _ _</w:t>
      </w:r>
    </w:p>
    <w:p w14:paraId="3551380B" w14:textId="77777777" w:rsidR="007C2263" w:rsidRDefault="007C2263" w:rsidP="00227799">
      <w:pPr>
        <w:pStyle w:val="0Textopadro"/>
      </w:pPr>
    </w:p>
    <w:p w14:paraId="15D2A149" w14:textId="2FE929A7" w:rsidR="007C2263" w:rsidRPr="00227799" w:rsidRDefault="007C2263" w:rsidP="007C2263">
      <w:pPr>
        <w:pStyle w:val="2NotaExplicativasuprimirnaversofinal"/>
      </w:pPr>
      <w:r>
        <w:lastRenderedPageBreak/>
        <w:t xml:space="preserve">É importante que os autos sejam </w:t>
      </w:r>
      <w:r w:rsidRPr="00190544">
        <w:t>instruídos</w:t>
      </w:r>
      <w:r>
        <w:t xml:space="preserve"> com</w:t>
      </w:r>
      <w:r w:rsidRPr="00190544">
        <w:t xml:space="preserve"> </w:t>
      </w:r>
      <w:r>
        <w:t xml:space="preserve">a explicitação dos critérios que orientaram a seleção </w:t>
      </w:r>
      <w:r w:rsidR="00467D5A">
        <w:t xml:space="preserve">do </w:t>
      </w:r>
      <w:r>
        <w:t xml:space="preserve">evento a ser contratado, demonstrando a </w:t>
      </w:r>
      <w:r w:rsidRPr="00227799">
        <w:rPr>
          <w:b/>
        </w:rPr>
        <w:t>objetividade da escolha</w:t>
      </w:r>
      <w:r>
        <w:t>, d</w:t>
      </w:r>
      <w:r w:rsidRPr="00AB0EED">
        <w:t>a comparação entre os objetos de seleção e da impessoalidade</w:t>
      </w:r>
      <w:r>
        <w:t xml:space="preserve">, e/ou </w:t>
      </w:r>
      <w:r w:rsidRPr="00190544">
        <w:t>elementos que exteriorizem</w:t>
      </w:r>
      <w:r>
        <w:t xml:space="preserve"> </w:t>
      </w:r>
      <w:r w:rsidRPr="00227799">
        <w:rPr>
          <w:b/>
        </w:rPr>
        <w:t>diligências e buscas de outras soluções ou prestadores que atuem no mesmo ramo de atividade</w:t>
      </w:r>
      <w:r w:rsidRPr="00190544">
        <w:t>,</w:t>
      </w:r>
      <w:r>
        <w:t xml:space="preserve"> </w:t>
      </w:r>
      <w:r w:rsidRPr="00190544">
        <w:t xml:space="preserve">e </w:t>
      </w:r>
      <w:r>
        <w:t xml:space="preserve">as </w:t>
      </w:r>
      <w:r w:rsidRPr="00227799">
        <w:rPr>
          <w:b/>
          <w:u w:val="single"/>
        </w:rPr>
        <w:t>razões que tenham sido determinantes para escolha do pretenso contratado, ou os motivos pelos quais as demais soluções disponíveis no mercado não são aptas a atender as necessidades do CAU/MG</w:t>
      </w:r>
      <w:r w:rsidRPr="00160CB6">
        <w:t>.</w:t>
      </w:r>
    </w:p>
    <w:p w14:paraId="4B715CC8" w14:textId="77777777" w:rsidR="00B2497C" w:rsidRDefault="00B2497C" w:rsidP="00B2497C">
      <w:pPr>
        <w:pStyle w:val="2NotaExplicativasuprimirnaversofinal"/>
      </w:pPr>
      <w:r>
        <w:t>A propósito do tema, cite-se a jurisprudência do Tribunal de Contas da União (TCU):</w:t>
      </w:r>
    </w:p>
    <w:p w14:paraId="64127377" w14:textId="77777777" w:rsidR="00B2497C" w:rsidRPr="00574880" w:rsidRDefault="00B2497C" w:rsidP="00B2497C">
      <w:pPr>
        <w:pStyle w:val="2NotaExplicativasuprimirnaversofinal"/>
        <w:ind w:left="708"/>
        <w:rPr>
          <w:i/>
          <w:sz w:val="18"/>
          <w:szCs w:val="18"/>
        </w:rPr>
      </w:pPr>
      <w:r w:rsidRPr="00574880">
        <w:rPr>
          <w:i/>
          <w:sz w:val="18"/>
          <w:szCs w:val="18"/>
        </w:rPr>
        <w:t>23. Passando à performance das empresas estatais auditadas (CAIXA, Infra</w:t>
      </w:r>
      <w:r>
        <w:rPr>
          <w:i/>
          <w:sz w:val="18"/>
          <w:szCs w:val="18"/>
        </w:rPr>
        <w:t>ero, BB, BNDES, Petrobras, ECT)</w:t>
      </w:r>
      <w:r w:rsidRPr="00574880">
        <w:rPr>
          <w:i/>
          <w:sz w:val="18"/>
          <w:szCs w:val="18"/>
        </w:rPr>
        <w:t xml:space="preserve">, verificou-se que, em maior ou menor grau, todas padecem de </w:t>
      </w:r>
      <w:r w:rsidRPr="00574880">
        <w:rPr>
          <w:i/>
          <w:sz w:val="18"/>
          <w:szCs w:val="18"/>
          <w:u w:val="single"/>
        </w:rPr>
        <w:t>dificuldades em relação à definição dos critérios de seleção, à motivação, à precificação e à avaliação de retorno dos patrocínios.</w:t>
      </w:r>
      <w:r w:rsidRPr="00574880">
        <w:rPr>
          <w:i/>
          <w:sz w:val="18"/>
          <w:szCs w:val="18"/>
        </w:rPr>
        <w:t xml:space="preserve"> De modo geral, em boa parte daquelas empresas, o processo decisório para ações de patrocínio esportivo revelou-se ainda inconsistente. [...] 30. Igualmente foi observada a existência de </w:t>
      </w:r>
      <w:r w:rsidRPr="00574880">
        <w:rPr>
          <w:b/>
          <w:i/>
          <w:sz w:val="18"/>
          <w:szCs w:val="18"/>
        </w:rPr>
        <w:t>critérios de seleção de projeto de patrocínio que, sem um detalhamento mínimo, não favorece a demonstração da objetividade da escolha, da comparação entre os objetos de seleção e da impessoalidade</w:t>
      </w:r>
      <w:r w:rsidRPr="00574880">
        <w:rPr>
          <w:i/>
          <w:sz w:val="18"/>
          <w:szCs w:val="18"/>
        </w:rPr>
        <w:t xml:space="preserve"> nos processos em algumas estatais (Infraero, CAIXA e ECT), como também de critérios sem que estejam reg</w:t>
      </w:r>
      <w:r>
        <w:rPr>
          <w:i/>
          <w:sz w:val="18"/>
          <w:szCs w:val="18"/>
        </w:rPr>
        <w:t>ularmente normatizados (CAIXA).</w:t>
      </w:r>
      <w:r w:rsidRPr="00574880">
        <w:rPr>
          <w:i/>
          <w:sz w:val="18"/>
          <w:szCs w:val="18"/>
        </w:rPr>
        <w:t xml:space="preserve"> 31. </w:t>
      </w:r>
      <w:proofErr w:type="gramStart"/>
      <w:r>
        <w:rPr>
          <w:i/>
          <w:sz w:val="18"/>
          <w:szCs w:val="18"/>
        </w:rPr>
        <w:t>(...)</w:t>
      </w:r>
      <w:r w:rsidRPr="00574880">
        <w:rPr>
          <w:i/>
          <w:sz w:val="18"/>
          <w:szCs w:val="18"/>
        </w:rPr>
        <w:t xml:space="preserve"> </w:t>
      </w:r>
      <w:r w:rsidRPr="00574880">
        <w:rPr>
          <w:b/>
          <w:i/>
          <w:sz w:val="18"/>
          <w:szCs w:val="18"/>
          <w:u w:val="single"/>
        </w:rPr>
        <w:t>No</w:t>
      </w:r>
      <w:proofErr w:type="gramEnd"/>
      <w:r w:rsidRPr="00574880">
        <w:rPr>
          <w:b/>
          <w:i/>
          <w:sz w:val="18"/>
          <w:szCs w:val="18"/>
          <w:u w:val="single"/>
        </w:rPr>
        <w:t xml:space="preserve"> estabelecimento dos critérios, há que se perseguir aspectos importantes relacionados à pertinência, adequação e repercussão da ação patrocinada, de forma tal que possibilite ao gestor a tomada de decisão segura, com a evidenciação da objetividade e impessoalidade de cada escolha</w:t>
      </w:r>
      <w:r w:rsidRPr="00574880">
        <w:rPr>
          <w:i/>
          <w:sz w:val="18"/>
          <w:szCs w:val="18"/>
        </w:rPr>
        <w:t xml:space="preserve">. 32. Outro fato a se realçar quanto à seleção dos projetos, refere-se, como observado na Infraero e na ECT, à </w:t>
      </w:r>
      <w:r w:rsidRPr="00DA0CC2">
        <w:rPr>
          <w:b/>
          <w:i/>
          <w:sz w:val="18"/>
          <w:szCs w:val="18"/>
        </w:rPr>
        <w:t>motivação para a escolha das ações patrocinadas. A devida motivação é requisito fundamental para promover a objetividade e a impessoalidade nos processos e falhas, nessa motivação, tendem a desvirtuar os objetivos da ferramenta.</w:t>
      </w:r>
      <w:r w:rsidRPr="00574880">
        <w:rPr>
          <w:i/>
          <w:sz w:val="18"/>
          <w:szCs w:val="18"/>
        </w:rPr>
        <w:t xml:space="preserve"> </w:t>
      </w:r>
      <w:r>
        <w:rPr>
          <w:i/>
          <w:sz w:val="18"/>
          <w:szCs w:val="18"/>
        </w:rPr>
        <w:t xml:space="preserve">(...) </w:t>
      </w:r>
      <w:r w:rsidRPr="00574880">
        <w:rPr>
          <w:i/>
          <w:sz w:val="18"/>
          <w:szCs w:val="18"/>
        </w:rPr>
        <w:t xml:space="preserve">35. Os objetivos inerentes ao patrocínio são, por disposição normativa, gerar identificação e reconhecimento do patrocinador por meio da iniciativa patrocinada; ampliar relacionamento com públicos de interesse; divulgar marcas, produtos, serviços, posicionamentos, programas e políticas de atuação; ampliar vendas e agregar valor à marca do patrocinador. Projetos com outros objetivos devem, a meu sentir, ser implementados por intermédio de instrumentos diversos, a exemplo de convênios. </w:t>
      </w:r>
      <w:r>
        <w:rPr>
          <w:i/>
          <w:sz w:val="18"/>
          <w:szCs w:val="18"/>
        </w:rPr>
        <w:t xml:space="preserve">(...) </w:t>
      </w:r>
      <w:r w:rsidRPr="00574880">
        <w:rPr>
          <w:i/>
          <w:sz w:val="18"/>
          <w:szCs w:val="18"/>
        </w:rPr>
        <w:t xml:space="preserve">Acórdão: 9.1. </w:t>
      </w:r>
      <w:proofErr w:type="gramStart"/>
      <w:r w:rsidRPr="00574880">
        <w:rPr>
          <w:i/>
          <w:sz w:val="18"/>
          <w:szCs w:val="18"/>
        </w:rPr>
        <w:t>determinar</w:t>
      </w:r>
      <w:proofErr w:type="gramEnd"/>
      <w:r w:rsidRPr="00574880">
        <w:rPr>
          <w:i/>
          <w:sz w:val="18"/>
          <w:szCs w:val="18"/>
        </w:rPr>
        <w:t xml:space="preserve"> à Secretaria de Comunicação Social da Presidência da República (</w:t>
      </w:r>
      <w:proofErr w:type="spellStart"/>
      <w:r w:rsidRPr="00574880">
        <w:rPr>
          <w:i/>
          <w:sz w:val="18"/>
          <w:szCs w:val="18"/>
        </w:rPr>
        <w:t>Secom</w:t>
      </w:r>
      <w:proofErr w:type="spellEnd"/>
      <w:r w:rsidRPr="00574880">
        <w:rPr>
          <w:i/>
          <w:sz w:val="18"/>
          <w:szCs w:val="18"/>
        </w:rPr>
        <w:t xml:space="preserve">/PR) que: [...] 9.1.2. </w:t>
      </w:r>
      <w:proofErr w:type="gramStart"/>
      <w:r w:rsidRPr="00574880">
        <w:rPr>
          <w:i/>
          <w:sz w:val="18"/>
          <w:szCs w:val="18"/>
        </w:rPr>
        <w:t>promova</w:t>
      </w:r>
      <w:proofErr w:type="gramEnd"/>
      <w:r w:rsidRPr="00574880">
        <w:rPr>
          <w:i/>
          <w:sz w:val="18"/>
          <w:szCs w:val="18"/>
        </w:rPr>
        <w:t xml:space="preserve"> as alterações necessárias na IN </w:t>
      </w:r>
      <w:proofErr w:type="spellStart"/>
      <w:r w:rsidRPr="00574880">
        <w:rPr>
          <w:i/>
          <w:sz w:val="18"/>
          <w:szCs w:val="18"/>
        </w:rPr>
        <w:t>Secom</w:t>
      </w:r>
      <w:proofErr w:type="spellEnd"/>
      <w:r w:rsidRPr="00574880">
        <w:rPr>
          <w:i/>
          <w:sz w:val="18"/>
          <w:szCs w:val="18"/>
        </w:rPr>
        <w:t xml:space="preserve"> 9/2014, com vistas a: [...] 9.1.2.2. </w:t>
      </w:r>
      <w:proofErr w:type="gramStart"/>
      <w:r w:rsidRPr="00574880">
        <w:rPr>
          <w:b/>
          <w:i/>
          <w:sz w:val="18"/>
          <w:szCs w:val="18"/>
        </w:rPr>
        <w:t>apresentar</w:t>
      </w:r>
      <w:proofErr w:type="gramEnd"/>
      <w:r w:rsidRPr="00574880">
        <w:rPr>
          <w:b/>
          <w:i/>
          <w:sz w:val="18"/>
          <w:szCs w:val="18"/>
        </w:rPr>
        <w:t xml:space="preserve"> maior detalhamento dos elementos mínimos que devem compor a motivação adequada dos patrocínios a permitir a verificação das razões de escolha entre o patrocínio e demais ações de comunicação</w:t>
      </w:r>
      <w:r w:rsidRPr="00574880">
        <w:rPr>
          <w:i/>
          <w:sz w:val="18"/>
          <w:szCs w:val="18"/>
        </w:rPr>
        <w:t xml:space="preserve">, entre o setor esportivo e outros setores a serem patrocinados, e entre as modalidades/entidades esportivas, de modo a atender o que dispõe o inciso II do art. 26 da Lei 8.666/1993; [...] 9.1.2.5. </w:t>
      </w:r>
      <w:proofErr w:type="gramStart"/>
      <w:r w:rsidRPr="00574880">
        <w:rPr>
          <w:i/>
          <w:sz w:val="18"/>
          <w:szCs w:val="18"/>
        </w:rPr>
        <w:t>implementar</w:t>
      </w:r>
      <w:proofErr w:type="gramEnd"/>
      <w:r w:rsidRPr="00574880">
        <w:rPr>
          <w:i/>
          <w:sz w:val="18"/>
          <w:szCs w:val="18"/>
        </w:rPr>
        <w:t xml:space="preserve"> a obrigatoriedade de transparência das ações de patrocínio, com disposição de informações no site das estatais, incluindo, em especial, a motivação para a seleção do patrocinado;</w:t>
      </w:r>
      <w:r>
        <w:rPr>
          <w:i/>
          <w:sz w:val="18"/>
          <w:szCs w:val="18"/>
        </w:rPr>
        <w:t xml:space="preserve"> </w:t>
      </w:r>
      <w:r w:rsidRPr="00574880">
        <w:rPr>
          <w:sz w:val="18"/>
          <w:szCs w:val="18"/>
        </w:rPr>
        <w:t>(TCU, Acórdão 2770/2018-Plenário)</w:t>
      </w:r>
    </w:p>
    <w:p w14:paraId="332B0E5C" w14:textId="77777777" w:rsidR="007C2263" w:rsidRPr="00227799" w:rsidRDefault="007C2263" w:rsidP="00227799">
      <w:pPr>
        <w:pStyle w:val="0Textopadro"/>
      </w:pPr>
    </w:p>
    <w:p w14:paraId="577FFB5F" w14:textId="77777777" w:rsidR="00227799" w:rsidRDefault="00227799" w:rsidP="00227799">
      <w:pPr>
        <w:pStyle w:val="1OpodeTexto"/>
      </w:pPr>
      <w:r>
        <w:t xml:space="preserve">Indicação dos critérios que orientaram a escolha da solução </w:t>
      </w:r>
    </w:p>
    <w:p w14:paraId="63DB55AF" w14:textId="77777777" w:rsidR="00227799" w:rsidRPr="00227799" w:rsidRDefault="00227799" w:rsidP="00227799">
      <w:pPr>
        <w:pStyle w:val="1OpodeTexto"/>
      </w:pPr>
      <w:r>
        <w:t>_ _ _ _ _ _ _ _ _ _ _ _ _ _ _ _ _ _ _ _ _ _ _ _ _ _ _ _ _ _ _ _ _ _ _ _ _ _ _ _ _ _ _ _ _ _ _ _ _ _ _ _ _ _ _ _ _ _</w:t>
      </w:r>
    </w:p>
    <w:p w14:paraId="7073032C" w14:textId="77777777" w:rsidR="00227799" w:rsidRPr="00227799" w:rsidRDefault="00227799" w:rsidP="00227799">
      <w:pPr>
        <w:pStyle w:val="1OpodeTexto"/>
      </w:pPr>
      <w:r>
        <w:t>_ _ _ _ _ _ _ _ _ _ _ _ _ _ _ _ _ _ _ _ _ _ _ _ _ _ _ _ _ _ _ _ _ _ _ _ _ _ _ _ _ _ _ _ _ _ _ _ _ _ _ _ _ _ _ _ _ _</w:t>
      </w:r>
    </w:p>
    <w:p w14:paraId="074D9EB5" w14:textId="77777777" w:rsidR="00227799" w:rsidRPr="00227799" w:rsidRDefault="00227799" w:rsidP="00227799">
      <w:pPr>
        <w:pStyle w:val="1OpodeTexto"/>
      </w:pPr>
      <w:r>
        <w:t>_ _ _ _ _ _ _ _ _ _ _ _ _ _ _ _ _ _ _ _ _ _ _ _ _ _ _ _ _ _ _ _ _ _ _ _ _ _ _ _ _ _ _ _ _ _ _ _ _ _ _ _ _ _ _ _ _ _</w:t>
      </w:r>
    </w:p>
    <w:p w14:paraId="47CE32A3" w14:textId="77777777" w:rsidR="00227799" w:rsidRPr="00227799" w:rsidRDefault="00227799" w:rsidP="00227799">
      <w:pPr>
        <w:pStyle w:val="1OpodeTexto"/>
      </w:pPr>
      <w:r>
        <w:t>_ _ _ _ _ _ _ _ _ _ _ _ _ _ _ _ _ _ _ _ _ _ _ _ _ _ _ _ _ _ _ _ _ _ _ _ _ _ _ _ _ _ _ _ _ _ _ _ _ _ _ _ _ _ _ _ _ _</w:t>
      </w:r>
    </w:p>
    <w:p w14:paraId="1ADBF107" w14:textId="77777777" w:rsidR="007C2263" w:rsidRDefault="007C2263" w:rsidP="007C2263">
      <w:pPr>
        <w:pStyle w:val="2NotaExplicativasuprimirnaversofinal"/>
      </w:pPr>
      <w:r>
        <w:t>P</w:t>
      </w:r>
      <w:r w:rsidRPr="009C1D3F">
        <w:rPr>
          <w:rFonts w:hint="eastAsia"/>
        </w:rPr>
        <w:t>ara fins de conferir maior transparência ao processo de contratação pública,</w:t>
      </w:r>
      <w:r>
        <w:t xml:space="preserve"> é recomendável que seja</w:t>
      </w:r>
      <w:r w:rsidRPr="009C1D3F">
        <w:rPr>
          <w:rFonts w:hint="eastAsia"/>
        </w:rPr>
        <w:t xml:space="preserve"> documentada a </w:t>
      </w:r>
      <w:r w:rsidRPr="00227799">
        <w:rPr>
          <w:rFonts w:hint="eastAsia"/>
          <w:u w:val="single"/>
        </w:rPr>
        <w:t>análise comparativa das possíveis soluções aplicáveis</w:t>
      </w:r>
      <w:r w:rsidRPr="009C1D3F">
        <w:rPr>
          <w:rFonts w:hint="eastAsia"/>
        </w:rPr>
        <w:t xml:space="preserve"> (por exemplo, comparação entre os eventos e as cotas disponíveis para contratação).</w:t>
      </w:r>
    </w:p>
    <w:p w14:paraId="274FDFE9" w14:textId="77777777" w:rsidR="00227799" w:rsidRDefault="00227799" w:rsidP="00227799">
      <w:pPr>
        <w:pStyle w:val="1OpodeTexto"/>
      </w:pPr>
    </w:p>
    <w:p w14:paraId="2EBFA33A" w14:textId="0F1A2248" w:rsidR="00227799" w:rsidRDefault="00227799" w:rsidP="00227799">
      <w:pPr>
        <w:pStyle w:val="1OpodeTexto"/>
      </w:pPr>
      <w:r>
        <w:t>Análise comparativa</w:t>
      </w:r>
    </w:p>
    <w:p w14:paraId="01A8FFE8" w14:textId="77777777" w:rsidR="00227799" w:rsidRPr="00227799" w:rsidRDefault="00227799" w:rsidP="00227799">
      <w:pPr>
        <w:pStyle w:val="1OpodeTexto"/>
      </w:pPr>
      <w:r>
        <w:t>_ _ _ _ _ _ _ _ _ _ _ _ _ _ _ _ _ _ _ _ _ _ _ _ _ _ _ _ _ _ _ _ _ _ _ _ _ _ _ _ _ _ _ _ _ _ _ _ _ _ _ _ _ _ _ _ _ _</w:t>
      </w:r>
    </w:p>
    <w:p w14:paraId="4B6E125D" w14:textId="77777777" w:rsidR="00227799" w:rsidRPr="00227799" w:rsidRDefault="00227799" w:rsidP="00227799">
      <w:pPr>
        <w:pStyle w:val="1OpodeTexto"/>
      </w:pPr>
      <w:r>
        <w:t>_ _ _ _ _ _ _ _ _ _ _ _ _ _ _ _ _ _ _ _ _ _ _ _ _ _ _ _ _ _ _ _ _ _ _ _ _ _ _ _ _ _ _ _ _ _ _ _ _ _ _ _ _ _ _ _ _ _</w:t>
      </w:r>
    </w:p>
    <w:p w14:paraId="58C364A2" w14:textId="77777777" w:rsidR="00227799" w:rsidRPr="00227799" w:rsidRDefault="00227799" w:rsidP="00227799">
      <w:pPr>
        <w:pStyle w:val="1OpodeTexto"/>
      </w:pPr>
      <w:r>
        <w:lastRenderedPageBreak/>
        <w:t>_ _ _ _ _ _ _ _ _ _ _ _ _ _ _ _ _ _ _ _ _ _ _ _ _ _ _ _ _ _ _ _ _ _ _ _ _ _ _ _ _ _ _ _ _ _ _ _ _ _ _ _ _ _ _ _ _ _</w:t>
      </w:r>
    </w:p>
    <w:p w14:paraId="21C69F81" w14:textId="50C8A37D" w:rsidR="001D7EEA" w:rsidRDefault="00227799" w:rsidP="00227799">
      <w:pPr>
        <w:pStyle w:val="1OpodeTexto"/>
      </w:pPr>
      <w:r>
        <w:t>_ _ _ _ _ _ _ _ _ _ _ _ _ _ _ _ _ _ _ _ _ _ _ _ _ _ _ _ _ _ _ _ _ _ _ _ _ _ _ _ _ _ _ _ _ _ _ _ _ _ _ _ _ _ _ _ _ _</w:t>
      </w:r>
    </w:p>
    <w:p w14:paraId="767E3627" w14:textId="77777777" w:rsidR="001D7EEA" w:rsidRDefault="001D7EEA" w:rsidP="001D7EEA">
      <w:pPr>
        <w:pStyle w:val="2NotaExplicativasuprimirnaversofinal"/>
      </w:pPr>
    </w:p>
    <w:p w14:paraId="7629AFB8" w14:textId="4B80C97E" w:rsidR="00DE00CF" w:rsidRPr="00DE00CF" w:rsidRDefault="00DE00CF" w:rsidP="001D7EEA">
      <w:pPr>
        <w:pStyle w:val="2NotaExplicativasuprimirnaversofinal"/>
        <w:rPr>
          <w:b/>
          <w:u w:val="single"/>
        </w:rPr>
      </w:pPr>
      <w:r w:rsidRPr="00DE00CF">
        <w:rPr>
          <w:b/>
          <w:u w:val="single"/>
        </w:rPr>
        <w:t>Demais diretrizes</w:t>
      </w:r>
    </w:p>
    <w:p w14:paraId="1BC72275" w14:textId="38471BA2" w:rsidR="00467D5A" w:rsidRDefault="00467D5A" w:rsidP="001D7EEA">
      <w:pPr>
        <w:pStyle w:val="2NotaExplicativasuprimirnaversofinal"/>
      </w:pPr>
      <w:r w:rsidRPr="00DE00CF">
        <w:rPr>
          <w:u w:val="single"/>
        </w:rPr>
        <w:t>O</w:t>
      </w:r>
      <w:r w:rsidR="001D7EEA" w:rsidRPr="00DE00CF">
        <w:rPr>
          <w:u w:val="single"/>
        </w:rPr>
        <w:t xml:space="preserve"> objeto da contratação </w:t>
      </w:r>
      <w:r w:rsidRPr="00DE00CF">
        <w:rPr>
          <w:u w:val="single"/>
        </w:rPr>
        <w:t xml:space="preserve">deverá estar bem </w:t>
      </w:r>
      <w:r w:rsidR="001D7EEA" w:rsidRPr="00DE00CF">
        <w:rPr>
          <w:u w:val="single"/>
        </w:rPr>
        <w:t>definido no Termo de Referência</w:t>
      </w:r>
      <w:r w:rsidR="001D7EEA">
        <w:t xml:space="preserve"> (e não no presente documento – </w:t>
      </w:r>
      <w:r>
        <w:t xml:space="preserve">aqui, </w:t>
      </w:r>
      <w:r w:rsidR="001D7EEA">
        <w:t>na Manifestação Técnica</w:t>
      </w:r>
      <w:r>
        <w:t>,</w:t>
      </w:r>
      <w:r w:rsidR="001D7EEA">
        <w:t xml:space="preserve"> deve constar as justificativas), com a indicação de todas as ações/produtos/serviços que a contratação contempla (reitera-se: as justificativas </w:t>
      </w:r>
      <w:r>
        <w:t xml:space="preserve">dessas escolhas </w:t>
      </w:r>
      <w:r w:rsidR="001D7EEA">
        <w:t>precisam constar aqui)</w:t>
      </w:r>
      <w:r>
        <w:t>.</w:t>
      </w:r>
    </w:p>
    <w:p w14:paraId="237ACD0B" w14:textId="06CBBF04" w:rsidR="00227799" w:rsidRDefault="00467D5A" w:rsidP="001D7EEA">
      <w:pPr>
        <w:pStyle w:val="2NotaExplicativasuprimirnaversofinal"/>
      </w:pPr>
      <w:r>
        <w:t xml:space="preserve">É importante </w:t>
      </w:r>
      <w:r w:rsidR="001D7EEA">
        <w:t xml:space="preserve">não confundir: </w:t>
      </w:r>
      <w:r>
        <w:t xml:space="preserve">aquisição (compra/fornecimento), prestação de serviços (atividade), serviço de publicidade e divulgação, </w:t>
      </w:r>
      <w:r w:rsidR="001D7EEA">
        <w:t xml:space="preserve">participação </w:t>
      </w:r>
      <w:r>
        <w:t>em evento, locação de espaço, contrato de patrocínio, apoio, celebração de parceria (</w:t>
      </w:r>
      <w:r w:rsidRPr="005C5784">
        <w:rPr>
          <w:rFonts w:eastAsia="Times New Roman"/>
          <w:b/>
          <w:bCs/>
          <w:u w:val="single"/>
        </w:rPr>
        <w:t>termos de colaboração, termos de fomento e acordos de cooperação</w:t>
      </w:r>
      <w:r w:rsidRPr="00467D5A">
        <w:rPr>
          <w:rFonts w:eastAsia="Times New Roman"/>
          <w:bCs/>
        </w:rPr>
        <w:t>).</w:t>
      </w:r>
      <w:r>
        <w:rPr>
          <w:rFonts w:eastAsia="Times New Roman"/>
          <w:bCs/>
        </w:rPr>
        <w:t xml:space="preserve"> </w:t>
      </w:r>
    </w:p>
    <w:p w14:paraId="75C051C5" w14:textId="6F905527" w:rsidR="00467D5A" w:rsidRDefault="00467D5A" w:rsidP="00467D5A">
      <w:pPr>
        <w:pStyle w:val="2NotaExplicativasuprimirnaversofinal"/>
        <w:ind w:left="708"/>
        <w:rPr>
          <w:rFonts w:eastAsia="Times New Roman"/>
          <w:bCs/>
        </w:rPr>
      </w:pPr>
      <w:r w:rsidRPr="00467D5A">
        <w:rPr>
          <w:rFonts w:eastAsia="Times New Roman"/>
        </w:rPr>
        <w:t xml:space="preserve">Tratando-se de </w:t>
      </w:r>
      <w:r w:rsidRPr="00467D5A">
        <w:rPr>
          <w:rFonts w:eastAsia="Times New Roman"/>
          <w:u w:val="single"/>
        </w:rPr>
        <w:t>serviços de publicidade</w:t>
      </w:r>
      <w:r w:rsidRPr="00467D5A">
        <w:rPr>
          <w:rFonts w:eastAsia="Times New Roman"/>
        </w:rPr>
        <w:t>, a contratação, que deverá observar o disposto na Lei nº 12.232/2010, depende de prévia licitação, e os serviços deverão ser prestados necessariamente por intermédio de agências de propaganda.</w:t>
      </w:r>
      <w:r>
        <w:rPr>
          <w:rFonts w:eastAsia="Times New Roman"/>
        </w:rPr>
        <w:t xml:space="preserve"> </w:t>
      </w:r>
      <w:r>
        <w:rPr>
          <w:rFonts w:eastAsia="Times New Roman"/>
          <w:bCs/>
        </w:rPr>
        <w:t>Sobre o assunto, a Lei nº 12.232/2010, que d</w:t>
      </w:r>
      <w:r w:rsidRPr="00CB2B36">
        <w:rPr>
          <w:rFonts w:eastAsia="Times New Roman"/>
          <w:bCs/>
        </w:rPr>
        <w:t>ispõe sobre as normas gerais para licitação e contratação pela administração pública de serviços de publicidade prestados por intermédio de agências de propaganda e dá outras providências</w:t>
      </w:r>
      <w:r>
        <w:rPr>
          <w:rFonts w:eastAsia="Times New Roman"/>
          <w:bCs/>
        </w:rPr>
        <w:t>, trouxe a definição de serviços de publicidade:</w:t>
      </w:r>
    </w:p>
    <w:p w14:paraId="281EA1A1" w14:textId="77777777" w:rsidR="00467D5A" w:rsidRDefault="00467D5A" w:rsidP="00467D5A">
      <w:pPr>
        <w:pStyle w:val="2NotaExplicativasuprimirnaversofinal"/>
        <w:ind w:left="1416"/>
        <w:rPr>
          <w:i/>
          <w:sz w:val="18"/>
          <w:szCs w:val="18"/>
        </w:rPr>
      </w:pPr>
      <w:r w:rsidRPr="004B0EC4">
        <w:rPr>
          <w:i/>
          <w:sz w:val="18"/>
          <w:szCs w:val="18"/>
        </w:rPr>
        <w:t xml:space="preserve">Art. 2º Para fins desta Lei, </w:t>
      </w:r>
      <w:r w:rsidRPr="004B0EC4">
        <w:rPr>
          <w:b/>
          <w:bCs/>
          <w:i/>
          <w:sz w:val="18"/>
          <w:szCs w:val="18"/>
          <w:u w:val="single"/>
        </w:rPr>
        <w:t>considera-se serviços de publicidade</w:t>
      </w:r>
      <w:r w:rsidRPr="004B0EC4">
        <w:rPr>
          <w:i/>
          <w:sz w:val="18"/>
          <w:szCs w:val="18"/>
          <w:u w:val="single"/>
        </w:rPr>
        <w:t xml:space="preserve"> 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 com o objetivo de promover a venda de bens ou serviços de qualquer natureza, difundir ideias ou informar o público em geral</w:t>
      </w:r>
      <w:r w:rsidRPr="004B0EC4">
        <w:rPr>
          <w:i/>
          <w:sz w:val="18"/>
          <w:szCs w:val="18"/>
        </w:rPr>
        <w:t>. </w:t>
      </w:r>
    </w:p>
    <w:p w14:paraId="722B6463" w14:textId="2BA22B20" w:rsidR="00467D5A" w:rsidRPr="00CB2B36" w:rsidRDefault="00467D5A" w:rsidP="00467D5A">
      <w:pPr>
        <w:pStyle w:val="2NotaExplicativasuprimirnaversofinal"/>
        <w:ind w:left="708"/>
        <w:rPr>
          <w:rFonts w:eastAsia="Times New Roman"/>
          <w:bCs/>
        </w:rPr>
      </w:pPr>
      <w:r>
        <w:rPr>
          <w:rFonts w:eastAsia="Times New Roman"/>
          <w:bCs/>
        </w:rPr>
        <w:t>Acerca do</w:t>
      </w:r>
      <w:r w:rsidRPr="00CB2B36">
        <w:rPr>
          <w:rFonts w:eastAsia="Times New Roman"/>
          <w:bCs/>
        </w:rPr>
        <w:t xml:space="preserve"> </w:t>
      </w:r>
      <w:r w:rsidRPr="0063301F">
        <w:rPr>
          <w:rFonts w:eastAsia="Times New Roman"/>
          <w:bCs/>
          <w:u w:val="single"/>
        </w:rPr>
        <w:t>Contrato de Patrocínio</w:t>
      </w:r>
      <w:r>
        <w:rPr>
          <w:rFonts w:eastAsia="Times New Roman"/>
          <w:bCs/>
        </w:rPr>
        <w:t>, convém esclarecer que</w:t>
      </w:r>
      <w:r w:rsidRPr="00CB2B36">
        <w:rPr>
          <w:rFonts w:eastAsia="Times New Roman"/>
          <w:bCs/>
        </w:rPr>
        <w:t xml:space="preserve"> consiste, em síntese, em um ajuste com obrigações contrapostas, no qual há o repasse de recursos destinado a subsidiar a realização de um fim de interesse do sujeito patrocinado, mediante a obrigação de este assumir a contrapartida de viabilizar ações relacionadas ao fortalecimento e à divulgação de marca do patrocinador. No caso em que o patrocinador é um órgão ou entidade da Administração Pública, o interesse que justifica a celebração de tal ajuste deverá ser de ordem pública e diretamente vinculado às finalidades institucionais. </w:t>
      </w:r>
      <w:r>
        <w:rPr>
          <w:rFonts w:eastAsia="Times New Roman"/>
          <w:bCs/>
        </w:rPr>
        <w:t>A propósito, a</w:t>
      </w:r>
      <w:r w:rsidRPr="00CB2B36">
        <w:rPr>
          <w:rFonts w:eastAsia="Times New Roman"/>
          <w:bCs/>
        </w:rPr>
        <w:t xml:space="preserve"> Resolução CAU/BR n.º 94, de 7 de novembro de 2014, </w:t>
      </w:r>
      <w:r>
        <w:rPr>
          <w:rFonts w:eastAsia="Times New Roman"/>
          <w:bCs/>
        </w:rPr>
        <w:t>que r</w:t>
      </w:r>
      <w:r w:rsidRPr="00AF342C">
        <w:rPr>
          <w:rFonts w:eastAsia="Times New Roman"/>
          <w:bCs/>
        </w:rPr>
        <w:t>egulamenta a concessão de apoio institucional pelo Conselho de Arquitetura e Urbanismo do Brasil (CAU/BR)</w:t>
      </w:r>
      <w:r>
        <w:rPr>
          <w:rFonts w:eastAsia="Times New Roman"/>
          <w:bCs/>
        </w:rPr>
        <w:t xml:space="preserve">, </w:t>
      </w:r>
      <w:r w:rsidRPr="00CB2B36">
        <w:rPr>
          <w:rFonts w:eastAsia="Times New Roman"/>
          <w:bCs/>
        </w:rPr>
        <w:t>trouxe a seguinte definição:</w:t>
      </w:r>
    </w:p>
    <w:p w14:paraId="5D21B93A" w14:textId="77777777" w:rsidR="00467D5A" w:rsidRPr="004B0EC4" w:rsidRDefault="00467D5A" w:rsidP="00467D5A">
      <w:pPr>
        <w:pStyle w:val="2NotaExplicativasuprimirnaversofinal"/>
        <w:ind w:left="1416"/>
        <w:rPr>
          <w:i/>
          <w:sz w:val="18"/>
          <w:szCs w:val="18"/>
        </w:rPr>
      </w:pPr>
      <w:r w:rsidRPr="004B0EC4">
        <w:rPr>
          <w:i/>
          <w:sz w:val="18"/>
          <w:szCs w:val="18"/>
        </w:rPr>
        <w:t>Art. 2° No âmbito do CAU/BR ficam assim entendidos os seguintes termos:</w:t>
      </w:r>
    </w:p>
    <w:p w14:paraId="71CBDE1A" w14:textId="77777777" w:rsidR="00467D5A" w:rsidRPr="004B0EC4" w:rsidRDefault="00467D5A" w:rsidP="00467D5A">
      <w:pPr>
        <w:pStyle w:val="2NotaExplicativasuprimirnaversofinal"/>
        <w:ind w:left="1416"/>
        <w:rPr>
          <w:i/>
          <w:sz w:val="18"/>
          <w:szCs w:val="18"/>
        </w:rPr>
      </w:pPr>
      <w:r w:rsidRPr="004B0EC4">
        <w:rPr>
          <w:i/>
          <w:sz w:val="18"/>
          <w:szCs w:val="18"/>
        </w:rPr>
        <w:t xml:space="preserve">a) </w:t>
      </w:r>
      <w:r w:rsidRPr="004B0EC4">
        <w:rPr>
          <w:i/>
          <w:sz w:val="18"/>
          <w:szCs w:val="18"/>
          <w:u w:val="single"/>
        </w:rPr>
        <w:t>patrocínio</w:t>
      </w:r>
      <w:r w:rsidRPr="004B0EC4">
        <w:rPr>
          <w:i/>
          <w:sz w:val="18"/>
          <w:szCs w:val="18"/>
        </w:rPr>
        <w:t>: é o apoio financeiro concedido a projetos de responsabilidade de terceiros, que contribuam para promover a produção e a difusão do conhecimento, estimular o desenvolvimento e a consolidação do ensino e do exercício profissional bem como consolidar a imagem dos Conselhos de Arquitetura e Urbanismo e o seu compromisso com o fortalecimento da Arquitetura e Urbanismo;</w:t>
      </w:r>
    </w:p>
    <w:p w14:paraId="702CF1D3" w14:textId="075D375B" w:rsidR="00467D5A" w:rsidRDefault="00467D5A" w:rsidP="00467D5A">
      <w:pPr>
        <w:pStyle w:val="2NotaExplicativasuprimirnaversofinal"/>
        <w:ind w:left="708"/>
        <w:rPr>
          <w:rFonts w:eastAsia="Times New Roman"/>
          <w:bCs/>
        </w:rPr>
      </w:pPr>
      <w:r w:rsidRPr="0076432B">
        <w:rPr>
          <w:rFonts w:eastAsia="Times New Roman"/>
          <w:bCs/>
        </w:rPr>
        <w:t>Acerca da viabilidade jurídica da celebração de contrato de patrocínio, por força do disposto no artigo 37, inciso XXI, da Constituição da República, as contratações públicas devem observar, em especial, as regras gerais da Lei nº 14.133/2021, em razão da natureza do ajuste e forma de efetivação do vínculo jurídico (</w:t>
      </w:r>
      <w:r>
        <w:rPr>
          <w:rFonts w:eastAsia="Times New Roman"/>
          <w:bCs/>
        </w:rPr>
        <w:t xml:space="preserve">natureza </w:t>
      </w:r>
      <w:r w:rsidRPr="0076432B">
        <w:rPr>
          <w:rFonts w:eastAsia="Times New Roman"/>
          <w:bCs/>
        </w:rPr>
        <w:t>contrat</w:t>
      </w:r>
      <w:r>
        <w:rPr>
          <w:rFonts w:eastAsia="Times New Roman"/>
          <w:bCs/>
        </w:rPr>
        <w:t>ual).</w:t>
      </w:r>
    </w:p>
    <w:p w14:paraId="28FC2E85" w14:textId="5C7976BA" w:rsidR="00467D5A" w:rsidRDefault="00467D5A" w:rsidP="00467D5A">
      <w:pPr>
        <w:pStyle w:val="2NotaExplicativasuprimirnaversofinal"/>
        <w:ind w:left="708"/>
        <w:rPr>
          <w:rFonts w:eastAsia="Times New Roman"/>
          <w:bCs/>
        </w:rPr>
      </w:pPr>
      <w:r>
        <w:rPr>
          <w:rFonts w:eastAsia="Times New Roman"/>
          <w:bCs/>
        </w:rPr>
        <w:t xml:space="preserve">Destaca-se o </w:t>
      </w:r>
      <w:r>
        <w:rPr>
          <w:rFonts w:eastAsia="Times New Roman"/>
          <w:bCs/>
          <w:kern w:val="3"/>
        </w:rPr>
        <w:t xml:space="preserve">entendimento do Tribunal de Contas da União (TCU) </w:t>
      </w:r>
      <w:r>
        <w:rPr>
          <w:rFonts w:eastAsia="Times New Roman"/>
          <w:bCs/>
        </w:rPr>
        <w:t xml:space="preserve">sob a ótica da </w:t>
      </w:r>
      <w:r w:rsidRPr="002F34DA">
        <w:rPr>
          <w:rFonts w:eastAsia="Times New Roman"/>
          <w:bCs/>
        </w:rPr>
        <w:t>Lei nº 8.666/1993</w:t>
      </w:r>
      <w:r>
        <w:rPr>
          <w:rFonts w:eastAsia="Times New Roman"/>
          <w:bCs/>
        </w:rPr>
        <w:t xml:space="preserve"> (cuja essência foi mantida pela </w:t>
      </w:r>
      <w:r w:rsidRPr="002F34DA">
        <w:rPr>
          <w:rFonts w:eastAsia="Times New Roman"/>
          <w:bCs/>
        </w:rPr>
        <w:t>da Lei nº 14.133/2021</w:t>
      </w:r>
      <w:r>
        <w:rPr>
          <w:rFonts w:eastAsia="Times New Roman"/>
          <w:bCs/>
        </w:rPr>
        <w:t>):</w:t>
      </w:r>
    </w:p>
    <w:p w14:paraId="7CFE6B9C" w14:textId="1471DB5B" w:rsidR="00467D5A" w:rsidRDefault="00467D5A" w:rsidP="00467D5A">
      <w:pPr>
        <w:pStyle w:val="2NotaExplicativasuprimirnaversofinal"/>
        <w:ind w:left="1416"/>
        <w:rPr>
          <w:i/>
          <w:sz w:val="18"/>
          <w:szCs w:val="18"/>
          <w:u w:val="single"/>
        </w:rPr>
      </w:pPr>
      <w:r w:rsidRPr="00303218">
        <w:rPr>
          <w:i/>
          <w:sz w:val="18"/>
          <w:szCs w:val="18"/>
          <w:u w:val="single"/>
        </w:rPr>
        <w:t>É indevido o uso de contrato com agência de publicidade para concessão de patrocínios, quando for possível a atuação direta do órgão para essa finalidade.</w:t>
      </w:r>
      <w:r w:rsidRPr="00303218">
        <w:rPr>
          <w:sz w:val="18"/>
          <w:szCs w:val="18"/>
        </w:rPr>
        <w:t xml:space="preserve"> (TCU, Acórdão 1805/2003-Primeira Câmara</w:t>
      </w:r>
      <w:r>
        <w:rPr>
          <w:sz w:val="18"/>
          <w:szCs w:val="18"/>
        </w:rPr>
        <w:t>)</w:t>
      </w:r>
    </w:p>
    <w:p w14:paraId="2D716E96" w14:textId="77777777" w:rsidR="00467D5A" w:rsidRPr="00AD438C" w:rsidRDefault="00467D5A" w:rsidP="00467D5A">
      <w:pPr>
        <w:pStyle w:val="2NotaExplicativasuprimirnaversofinal"/>
        <w:ind w:left="1416"/>
        <w:rPr>
          <w:iCs/>
          <w:sz w:val="18"/>
          <w:szCs w:val="18"/>
        </w:rPr>
      </w:pPr>
      <w:r w:rsidRPr="00AD438C">
        <w:rPr>
          <w:i/>
          <w:sz w:val="18"/>
          <w:szCs w:val="18"/>
          <w:u w:val="single"/>
        </w:rPr>
        <w:lastRenderedPageBreak/>
        <w:t xml:space="preserve">As </w:t>
      </w:r>
      <w:r w:rsidRPr="00A52B3E">
        <w:rPr>
          <w:b/>
          <w:i/>
          <w:sz w:val="18"/>
          <w:szCs w:val="18"/>
          <w:u w:val="single"/>
        </w:rPr>
        <w:t>ações de patrocínio</w:t>
      </w:r>
      <w:r w:rsidRPr="00AD438C">
        <w:rPr>
          <w:i/>
          <w:sz w:val="18"/>
          <w:szCs w:val="18"/>
          <w:u w:val="single"/>
        </w:rPr>
        <w:t xml:space="preserve"> devem ser realizadas diretamente com a organização do evento, </w:t>
      </w:r>
      <w:r w:rsidRPr="00A52B3E">
        <w:rPr>
          <w:b/>
          <w:i/>
          <w:sz w:val="18"/>
          <w:szCs w:val="18"/>
          <w:u w:val="single"/>
        </w:rPr>
        <w:t>sem intermediação de agência de publicidade</w:t>
      </w:r>
      <w:r w:rsidRPr="00AD438C">
        <w:rPr>
          <w:i/>
          <w:sz w:val="18"/>
          <w:szCs w:val="18"/>
          <w:u w:val="single"/>
        </w:rPr>
        <w:t>, por ser desnecessária e antieconômica</w:t>
      </w:r>
      <w:r w:rsidRPr="00AD438C">
        <w:rPr>
          <w:i/>
          <w:sz w:val="18"/>
          <w:szCs w:val="18"/>
        </w:rPr>
        <w:t xml:space="preserve">. </w:t>
      </w:r>
      <w:r w:rsidRPr="00AD438C">
        <w:rPr>
          <w:iCs/>
          <w:sz w:val="18"/>
          <w:szCs w:val="18"/>
        </w:rPr>
        <w:t>(TCU, Acórdão 473/2009-Plenário)</w:t>
      </w:r>
    </w:p>
    <w:p w14:paraId="317BE9C5" w14:textId="77777777" w:rsidR="00467D5A" w:rsidRPr="00AD438C" w:rsidRDefault="00467D5A" w:rsidP="00467D5A">
      <w:pPr>
        <w:pStyle w:val="2NotaExplicativasuprimirnaversofinal"/>
        <w:ind w:left="1416"/>
        <w:rPr>
          <w:rFonts w:eastAsia="Times New Roman"/>
          <w:i/>
          <w:sz w:val="18"/>
          <w:szCs w:val="18"/>
        </w:rPr>
      </w:pPr>
      <w:r w:rsidRPr="00AD438C">
        <w:rPr>
          <w:rFonts w:eastAsia="Times New Roman"/>
          <w:i/>
          <w:sz w:val="18"/>
          <w:szCs w:val="18"/>
        </w:rPr>
        <w:t xml:space="preserve">14. </w:t>
      </w:r>
      <w:r w:rsidRPr="00AD438C">
        <w:rPr>
          <w:rFonts w:eastAsia="Times New Roman"/>
          <w:b/>
          <w:i/>
          <w:sz w:val="18"/>
          <w:szCs w:val="18"/>
          <w:u w:val="single"/>
        </w:rPr>
        <w:t>Com relação aos contratos de patrocínio, esses, face as suas características peculiares, podem ser celebrados sem a necessidade de um procedimento licitatório prévio. Tais contratos podem ser ajustados diretamente, com base no art. 25, caput, da Lei 8.666/93, que estabelece a inexigibilidade de licitação quando constatada a inviabilidade de competição</w:t>
      </w:r>
      <w:r w:rsidRPr="00AD438C">
        <w:rPr>
          <w:rFonts w:eastAsia="Times New Roman"/>
          <w:i/>
          <w:sz w:val="18"/>
          <w:szCs w:val="18"/>
        </w:rPr>
        <w:t>, ou então com base no inciso III, do mesmo artigo, quando o patrocínio envolver a contratação de profissional de qualquer setor artístico. </w:t>
      </w:r>
      <w:r w:rsidRPr="00A52B3E">
        <w:rPr>
          <w:rFonts w:eastAsia="Times New Roman"/>
          <w:sz w:val="18"/>
          <w:szCs w:val="18"/>
        </w:rPr>
        <w:t>(</w:t>
      </w:r>
      <w:r>
        <w:rPr>
          <w:rFonts w:eastAsia="Times New Roman"/>
          <w:sz w:val="18"/>
          <w:szCs w:val="18"/>
        </w:rPr>
        <w:t xml:space="preserve">TCU, </w:t>
      </w:r>
      <w:r w:rsidRPr="00A52B3E">
        <w:rPr>
          <w:rFonts w:eastAsia="Times New Roman"/>
          <w:sz w:val="18"/>
          <w:szCs w:val="18"/>
        </w:rPr>
        <w:t>Decisão 953/1999 – Pl</w:t>
      </w:r>
      <w:r>
        <w:rPr>
          <w:rFonts w:eastAsia="Times New Roman"/>
          <w:sz w:val="18"/>
          <w:szCs w:val="18"/>
        </w:rPr>
        <w:t xml:space="preserve">enário, </w:t>
      </w:r>
      <w:r w:rsidRPr="00A52B3E">
        <w:rPr>
          <w:rFonts w:eastAsia="Times New Roman"/>
          <w:sz w:val="18"/>
          <w:szCs w:val="18"/>
        </w:rPr>
        <w:t>Processo 001.786/1998-9)</w:t>
      </w:r>
    </w:p>
    <w:p w14:paraId="6F8DDF97" w14:textId="77777777" w:rsidR="00467D5A" w:rsidRDefault="00467D5A" w:rsidP="00467D5A">
      <w:pPr>
        <w:pStyle w:val="2NotaExplicativasuprimirnaversofinal"/>
        <w:ind w:left="1416"/>
        <w:rPr>
          <w:rFonts w:eastAsia="Times New Roman"/>
          <w:b/>
          <w:i/>
          <w:sz w:val="18"/>
          <w:szCs w:val="18"/>
          <w:u w:val="single"/>
        </w:rPr>
      </w:pPr>
      <w:r w:rsidRPr="00AD438C">
        <w:rPr>
          <w:rFonts w:eastAsia="Times New Roman"/>
          <w:i/>
          <w:sz w:val="18"/>
          <w:szCs w:val="18"/>
        </w:rPr>
        <w:t xml:space="preserve">7. </w:t>
      </w:r>
      <w:r w:rsidRPr="00AD438C">
        <w:rPr>
          <w:rFonts w:eastAsia="Times New Roman"/>
          <w:b/>
          <w:i/>
          <w:sz w:val="18"/>
          <w:szCs w:val="18"/>
          <w:u w:val="single"/>
        </w:rPr>
        <w:t>É despiciendo comentar da inadequação de ser realizado procedimento licitatório quando adotada a decisão de oferecer patrocínio a alguma</w:t>
      </w:r>
      <w:r w:rsidRPr="00AD438C">
        <w:rPr>
          <w:rFonts w:eastAsia="Times New Roman"/>
          <w:i/>
          <w:sz w:val="18"/>
          <w:szCs w:val="18"/>
        </w:rPr>
        <w:t xml:space="preserve"> entidade </w:t>
      </w:r>
      <w:r w:rsidRPr="00AD438C">
        <w:rPr>
          <w:rFonts w:eastAsia="Times New Roman"/>
          <w:b/>
          <w:i/>
          <w:sz w:val="18"/>
          <w:szCs w:val="18"/>
          <w:u w:val="single"/>
        </w:rPr>
        <w:t>ou evento</w:t>
      </w:r>
      <w:r w:rsidRPr="00AD438C">
        <w:rPr>
          <w:rFonts w:eastAsia="Times New Roman"/>
          <w:i/>
          <w:sz w:val="18"/>
          <w:szCs w:val="18"/>
        </w:rPr>
        <w:t xml:space="preserve">. </w:t>
      </w:r>
      <w:r w:rsidRPr="00AD438C">
        <w:rPr>
          <w:rFonts w:eastAsia="Times New Roman"/>
          <w:b/>
          <w:i/>
          <w:sz w:val="18"/>
          <w:szCs w:val="18"/>
          <w:u w:val="single"/>
        </w:rPr>
        <w:t>A decisão de patrocinar é personalíssima, adotada exatamente em função da expectativa de sucesso que possa vir a ser alcançado pela respectiva</w:t>
      </w:r>
      <w:r w:rsidRPr="00AD438C">
        <w:rPr>
          <w:rFonts w:eastAsia="Times New Roman"/>
          <w:i/>
          <w:sz w:val="18"/>
          <w:szCs w:val="18"/>
        </w:rPr>
        <w:t xml:space="preserve"> entidade </w:t>
      </w:r>
      <w:r w:rsidRPr="00AD438C">
        <w:rPr>
          <w:rFonts w:eastAsia="Times New Roman"/>
          <w:b/>
          <w:i/>
          <w:sz w:val="18"/>
          <w:szCs w:val="18"/>
          <w:u w:val="single"/>
        </w:rPr>
        <w:t>ou evento, trazendo uma maior veiculação do nome do patrocinador</w:t>
      </w:r>
      <w:r w:rsidRPr="00AD438C">
        <w:rPr>
          <w:rFonts w:eastAsia="Times New Roman"/>
          <w:i/>
          <w:sz w:val="18"/>
          <w:szCs w:val="18"/>
        </w:rPr>
        <w:t xml:space="preserve">. </w:t>
      </w:r>
      <w:r w:rsidRPr="00AD438C">
        <w:rPr>
          <w:rFonts w:eastAsia="Times New Roman"/>
          <w:b/>
          <w:i/>
          <w:sz w:val="18"/>
          <w:szCs w:val="18"/>
          <w:u w:val="single"/>
        </w:rPr>
        <w:t>Assim, fica caracterizada a inviabilidade de competição que conduz à inexigibilidade prevista no "caput" do art. 25 do Estatuto das Licitações e Contratos.</w:t>
      </w:r>
    </w:p>
    <w:p w14:paraId="72A64AF5" w14:textId="02BB4B53" w:rsidR="00467D5A" w:rsidRDefault="00467D5A" w:rsidP="00467D5A">
      <w:pPr>
        <w:pStyle w:val="2NotaExplicativasuprimirnaversofinal"/>
        <w:ind w:left="1416"/>
        <w:rPr>
          <w:rFonts w:eastAsia="Times New Roman"/>
          <w:sz w:val="18"/>
          <w:szCs w:val="18"/>
        </w:rPr>
      </w:pPr>
      <w:r w:rsidRPr="00AD438C">
        <w:rPr>
          <w:rFonts w:eastAsia="Times New Roman"/>
          <w:i/>
          <w:sz w:val="18"/>
          <w:szCs w:val="18"/>
        </w:rPr>
        <w:t xml:space="preserve">8. </w:t>
      </w:r>
      <w:r w:rsidRPr="00AD438C">
        <w:rPr>
          <w:rFonts w:eastAsia="Times New Roman"/>
          <w:b/>
          <w:i/>
          <w:sz w:val="18"/>
          <w:szCs w:val="18"/>
          <w:u w:val="single"/>
        </w:rPr>
        <w:t>Nesse mister, impende destacar que a contratação de patrocínio não pode ser confundida com outros serviços comuns de publicidade</w:t>
      </w:r>
      <w:r w:rsidRPr="00AD438C">
        <w:rPr>
          <w:rFonts w:eastAsia="Times New Roman"/>
          <w:i/>
          <w:sz w:val="18"/>
          <w:szCs w:val="18"/>
        </w:rPr>
        <w:t xml:space="preserve">, aludidos no art. 2º da Lei nº 8.443/92, que devem ser licitados. A licitação será sempre exigível quando houver a contratação de trabalhos técnicos e/ou artísticos que visem à divulgação de determinada </w:t>
      </w:r>
      <w:proofErr w:type="spellStart"/>
      <w:r w:rsidRPr="00AD438C">
        <w:rPr>
          <w:rFonts w:eastAsia="Times New Roman"/>
          <w:i/>
          <w:sz w:val="18"/>
          <w:szCs w:val="18"/>
        </w:rPr>
        <w:t>idéia</w:t>
      </w:r>
      <w:proofErr w:type="spellEnd"/>
      <w:r w:rsidRPr="00AD438C">
        <w:rPr>
          <w:rFonts w:eastAsia="Times New Roman"/>
          <w:i/>
          <w:sz w:val="18"/>
          <w:szCs w:val="18"/>
        </w:rPr>
        <w:t xml:space="preserve"> ou produto. Na verdade, a </w:t>
      </w:r>
      <w:proofErr w:type="spellStart"/>
      <w:r w:rsidRPr="00AD438C">
        <w:rPr>
          <w:rFonts w:eastAsia="Times New Roman"/>
          <w:i/>
          <w:sz w:val="18"/>
          <w:szCs w:val="18"/>
        </w:rPr>
        <w:t>idéia</w:t>
      </w:r>
      <w:proofErr w:type="spellEnd"/>
      <w:r w:rsidRPr="00AD438C">
        <w:rPr>
          <w:rFonts w:eastAsia="Times New Roman"/>
          <w:i/>
          <w:sz w:val="18"/>
          <w:szCs w:val="18"/>
        </w:rPr>
        <w:t xml:space="preserve"> de publicidade retratada na Lei nº 8.666/93 diz respeito a um produto final elaborado, e não à simples divulgação do nome de uma instituição. O próprio conceito constante do Regulamento para a execução da Lei nº 4.680/65, que dispôs sobre a profissão de publicitários, diz que essa profissão compreende as atividades daqueles que, em caráter regular e permanente, exercem funções artísticas e técnicas através das quais estuda-se, concebe-se, executa-se e distribui-se propaganda. </w:t>
      </w:r>
      <w:r w:rsidRPr="00AD438C">
        <w:rPr>
          <w:rFonts w:eastAsia="Times New Roman"/>
          <w:b/>
          <w:i/>
          <w:sz w:val="18"/>
          <w:szCs w:val="18"/>
          <w:u w:val="single"/>
        </w:rPr>
        <w:t xml:space="preserve">Logo, a </w:t>
      </w:r>
      <w:proofErr w:type="spellStart"/>
      <w:r w:rsidRPr="00AD438C">
        <w:rPr>
          <w:rFonts w:eastAsia="Times New Roman"/>
          <w:b/>
          <w:i/>
          <w:sz w:val="18"/>
          <w:szCs w:val="18"/>
          <w:u w:val="single"/>
        </w:rPr>
        <w:t>idéia</w:t>
      </w:r>
      <w:proofErr w:type="spellEnd"/>
      <w:r w:rsidRPr="00AD438C">
        <w:rPr>
          <w:rFonts w:eastAsia="Times New Roman"/>
          <w:b/>
          <w:i/>
          <w:sz w:val="18"/>
          <w:szCs w:val="18"/>
          <w:u w:val="single"/>
        </w:rPr>
        <w:t xml:space="preserve"> de publicidade constante da Lei nº 8.666/93 não pode ser dissociada da existência de criação artística que é, via de regra, a essência das diversas campanhas promocionais. N</w:t>
      </w:r>
      <w:r>
        <w:rPr>
          <w:rFonts w:eastAsia="Times New Roman"/>
          <w:b/>
          <w:i/>
          <w:sz w:val="18"/>
          <w:szCs w:val="18"/>
          <w:u w:val="single"/>
        </w:rPr>
        <w:t xml:space="preserve">o caso tópico de um contrato de </w:t>
      </w:r>
      <w:r w:rsidRPr="00AD438C">
        <w:rPr>
          <w:rFonts w:eastAsia="Times New Roman"/>
          <w:b/>
          <w:i/>
          <w:sz w:val="18"/>
          <w:szCs w:val="18"/>
          <w:u w:val="single"/>
        </w:rPr>
        <w:t>patrocínio, entretanto, tal criação artística não existe</w:t>
      </w:r>
      <w:r>
        <w:rPr>
          <w:rFonts w:eastAsia="Times New Roman"/>
          <w:i/>
          <w:sz w:val="18"/>
          <w:szCs w:val="18"/>
        </w:rPr>
        <w:t>. (</w:t>
      </w:r>
      <w:r w:rsidRPr="00A52B3E">
        <w:rPr>
          <w:rFonts w:eastAsia="Times New Roman"/>
          <w:sz w:val="18"/>
          <w:szCs w:val="18"/>
        </w:rPr>
        <w:t>TCU, Decisão 855/1997 – Plenário, Processo 000.925/1997-7)</w:t>
      </w:r>
    </w:p>
    <w:p w14:paraId="580434D8" w14:textId="77777777" w:rsidR="00467D5A" w:rsidRPr="00467D5A" w:rsidRDefault="00467D5A" w:rsidP="00467D5A">
      <w:pPr>
        <w:pStyle w:val="0Textopadro"/>
      </w:pPr>
    </w:p>
    <w:p w14:paraId="39EF31BC" w14:textId="0258D8AC" w:rsidR="00467D5A" w:rsidRDefault="00467D5A" w:rsidP="00467D5A">
      <w:pPr>
        <w:pStyle w:val="2NotaExplicativasuprimirnaversofinal"/>
        <w:ind w:left="708"/>
      </w:pPr>
      <w:r>
        <w:t xml:space="preserve">Caso o objeto da contratação verse sobre </w:t>
      </w:r>
      <w:r w:rsidRPr="00467D5A">
        <w:rPr>
          <w:u w:val="single"/>
        </w:rPr>
        <w:t>patrocínio</w:t>
      </w:r>
      <w:r>
        <w:t xml:space="preserve">, não deve ser olvidada a </w:t>
      </w:r>
      <w:r w:rsidRPr="00467D5A">
        <w:rPr>
          <w:b/>
        </w:rPr>
        <w:t>prestação de contas</w:t>
      </w:r>
      <w:r w:rsidRPr="00A10A08">
        <w:t xml:space="preserve"> da regularidade da aplicação dos recursos no objeto patrocinado</w:t>
      </w:r>
      <w:r>
        <w:t>:</w:t>
      </w:r>
    </w:p>
    <w:p w14:paraId="3441E718" w14:textId="77777777" w:rsidR="00467D5A" w:rsidRDefault="00467D5A" w:rsidP="00467D5A">
      <w:pPr>
        <w:pStyle w:val="2NotaExplicativasuprimirnaversofinal"/>
        <w:ind w:left="1416"/>
        <w:rPr>
          <w:i/>
          <w:sz w:val="18"/>
          <w:szCs w:val="18"/>
        </w:rPr>
      </w:pPr>
      <w:r w:rsidRPr="00A7187F">
        <w:rPr>
          <w:i/>
          <w:sz w:val="18"/>
          <w:szCs w:val="18"/>
        </w:rPr>
        <w:t xml:space="preserve">1. Em tema de política de patrocínio, as verbas devem ser despendidas em projetos que agreguem valor à imagem da marca/entidade/órgão/instituição, divulguem o nome, bem como possíveis serviços, produtos, programas, políticas e ações ou, ainda, que promovam e ampliem o relacionamento junto ao público de interesse. 2. Não se confundem as finalidades da entidade ou órgão, inseridas na lei de criação, com os meios utilizados para realizar a sua publicidade, seja mediante patrocínio ou não. 3. Para atingir o escopo de fortalecer a imagem da entidade não é necessário que os gastos estejam adstritos às finalidades da lei de sua criação, haja vista que o evento patrocinado não precisa ter vinculação estrita aos objetivos institucionais do ente patrocinador. 4. </w:t>
      </w:r>
      <w:r w:rsidRPr="00467D5A">
        <w:rPr>
          <w:i/>
          <w:sz w:val="18"/>
          <w:szCs w:val="18"/>
          <w:u w:val="single"/>
        </w:rPr>
        <w:t>É obrigatória a apresentação de prestação de contas de recursos públicos transferidos a entidades privadas por meio de contratos/convênios de patrocínio, para fins de verificação da regular aplicação desses recursos no escopo para a qual foi destinado</w:t>
      </w:r>
      <w:r w:rsidRPr="00A7187F">
        <w:rPr>
          <w:i/>
          <w:sz w:val="18"/>
          <w:szCs w:val="18"/>
        </w:rPr>
        <w:t>.</w:t>
      </w:r>
      <w:r>
        <w:rPr>
          <w:i/>
          <w:sz w:val="18"/>
          <w:szCs w:val="18"/>
        </w:rPr>
        <w:t xml:space="preserve"> </w:t>
      </w:r>
      <w:r w:rsidRPr="00A7187F">
        <w:rPr>
          <w:sz w:val="18"/>
          <w:szCs w:val="18"/>
        </w:rPr>
        <w:t xml:space="preserve">(Acórdão </w:t>
      </w:r>
      <w:r>
        <w:rPr>
          <w:sz w:val="18"/>
          <w:szCs w:val="18"/>
        </w:rPr>
        <w:t>2476/2018</w:t>
      </w:r>
      <w:r w:rsidRPr="00A7187F">
        <w:rPr>
          <w:sz w:val="18"/>
          <w:szCs w:val="18"/>
        </w:rPr>
        <w:t>-TC</w:t>
      </w:r>
      <w:r>
        <w:rPr>
          <w:sz w:val="18"/>
          <w:szCs w:val="18"/>
        </w:rPr>
        <w:t>U-Plenário</w:t>
      </w:r>
      <w:r w:rsidRPr="00A7187F">
        <w:rPr>
          <w:sz w:val="18"/>
          <w:szCs w:val="18"/>
        </w:rPr>
        <w:t>)</w:t>
      </w:r>
    </w:p>
    <w:p w14:paraId="662C2CD5" w14:textId="77777777" w:rsidR="00467D5A" w:rsidRPr="00A7187F" w:rsidRDefault="00467D5A" w:rsidP="00467D5A">
      <w:pPr>
        <w:pStyle w:val="2NotaExplicativasuprimirnaversofinal"/>
        <w:ind w:left="1416"/>
        <w:rPr>
          <w:i/>
          <w:sz w:val="18"/>
          <w:szCs w:val="18"/>
        </w:rPr>
      </w:pPr>
      <w:r w:rsidRPr="00467D5A">
        <w:rPr>
          <w:i/>
          <w:sz w:val="18"/>
          <w:szCs w:val="18"/>
          <w:u w:val="single"/>
        </w:rPr>
        <w:t xml:space="preserve">O contrato de patrocínio e o de publicidade não se confundem, já que o primeiro exige prestação de contas dos recursos geridos pelos entes patrocinados. </w:t>
      </w:r>
      <w:proofErr w:type="gramStart"/>
      <w:r w:rsidRPr="00467D5A">
        <w:rPr>
          <w:i/>
          <w:sz w:val="18"/>
          <w:szCs w:val="18"/>
          <w:u w:val="single"/>
        </w:rPr>
        <w:t>(...) É</w:t>
      </w:r>
      <w:proofErr w:type="gramEnd"/>
      <w:r w:rsidRPr="00467D5A">
        <w:rPr>
          <w:i/>
          <w:sz w:val="18"/>
          <w:szCs w:val="18"/>
          <w:u w:val="single"/>
        </w:rPr>
        <w:t xml:space="preserve"> obrigatória a apresentação de prestação de contas de recursos públicos transferidos a entidades privadas a título de patrocínio, para fins de verificação da regular aplicação dos valores nas estritas finalidades para as quais foram destinados, independentemente da denominação dada ao instrumento utilizado para a transferência dos recursos.</w:t>
      </w:r>
      <w:r w:rsidRPr="00A7187F">
        <w:rPr>
          <w:sz w:val="18"/>
          <w:szCs w:val="18"/>
        </w:rPr>
        <w:t xml:space="preserve"> (Acórdã</w:t>
      </w:r>
      <w:r>
        <w:rPr>
          <w:sz w:val="18"/>
          <w:szCs w:val="18"/>
        </w:rPr>
        <w:t>o 6813/2017-TCU-Primeira Câmara)</w:t>
      </w:r>
      <w:r w:rsidRPr="00A7187F">
        <w:rPr>
          <w:sz w:val="18"/>
          <w:szCs w:val="18"/>
        </w:rPr>
        <w:t>.</w:t>
      </w:r>
    </w:p>
    <w:p w14:paraId="49230E9E" w14:textId="77777777" w:rsidR="00467D5A" w:rsidRDefault="00467D5A" w:rsidP="00467D5A">
      <w:pPr>
        <w:pStyle w:val="2NotaExplicativasuprimirnaversofinal"/>
        <w:ind w:left="1416"/>
        <w:rPr>
          <w:sz w:val="18"/>
          <w:szCs w:val="18"/>
        </w:rPr>
      </w:pPr>
      <w:r w:rsidRPr="00467D5A">
        <w:rPr>
          <w:i/>
          <w:sz w:val="18"/>
          <w:szCs w:val="18"/>
          <w:u w:val="single"/>
        </w:rPr>
        <w:t>O contrato de patrocínio e o de publicidade não se confundem, já que o primeiro abrange além da exposição da marca também a prestação de contas</w:t>
      </w:r>
      <w:r w:rsidRPr="00A7187F">
        <w:rPr>
          <w:i/>
          <w:sz w:val="18"/>
          <w:szCs w:val="18"/>
        </w:rPr>
        <w:t xml:space="preserve">. </w:t>
      </w:r>
      <w:proofErr w:type="gramStart"/>
      <w:r>
        <w:rPr>
          <w:i/>
          <w:sz w:val="18"/>
          <w:szCs w:val="18"/>
        </w:rPr>
        <w:t xml:space="preserve">(...) </w:t>
      </w:r>
      <w:r w:rsidRPr="00A7187F">
        <w:rPr>
          <w:i/>
          <w:sz w:val="18"/>
          <w:szCs w:val="18"/>
        </w:rPr>
        <w:t>É</w:t>
      </w:r>
      <w:proofErr w:type="gramEnd"/>
      <w:r w:rsidRPr="00A7187F">
        <w:rPr>
          <w:i/>
          <w:sz w:val="18"/>
          <w:szCs w:val="18"/>
        </w:rPr>
        <w:t xml:space="preserve"> obrigatória a apresentação de prestação de contas de recursos públicos transferidos a entidades privadas por meio de contratos de patrocínio, para </w:t>
      </w:r>
      <w:r w:rsidRPr="00A7187F">
        <w:rPr>
          <w:i/>
          <w:sz w:val="18"/>
          <w:szCs w:val="18"/>
        </w:rPr>
        <w:lastRenderedPageBreak/>
        <w:t xml:space="preserve">fins de verificação da regular aplicação de tais valores nas estritas finalidades </w:t>
      </w:r>
      <w:r>
        <w:rPr>
          <w:i/>
          <w:sz w:val="18"/>
          <w:szCs w:val="18"/>
        </w:rPr>
        <w:t>para as quais foram destinados.</w:t>
      </w:r>
      <w:r w:rsidRPr="00A7187F">
        <w:rPr>
          <w:i/>
          <w:sz w:val="18"/>
          <w:szCs w:val="18"/>
        </w:rPr>
        <w:t xml:space="preserve"> </w:t>
      </w:r>
      <w:r w:rsidRPr="00A7187F">
        <w:rPr>
          <w:sz w:val="18"/>
          <w:szCs w:val="18"/>
        </w:rPr>
        <w:t>(Acórdão 545/2015-TC</w:t>
      </w:r>
      <w:r>
        <w:rPr>
          <w:sz w:val="18"/>
          <w:szCs w:val="18"/>
        </w:rPr>
        <w:t>U-Plenário</w:t>
      </w:r>
      <w:r w:rsidRPr="00A7187F">
        <w:rPr>
          <w:sz w:val="18"/>
          <w:szCs w:val="18"/>
        </w:rPr>
        <w:t>)</w:t>
      </w:r>
    </w:p>
    <w:p w14:paraId="0F4B9AB0" w14:textId="77777777" w:rsidR="00514D93" w:rsidRDefault="00514D93" w:rsidP="002035D3">
      <w:pPr>
        <w:pStyle w:val="0Textopadro"/>
      </w:pPr>
    </w:p>
    <w:p w14:paraId="626F6BE7" w14:textId="77777777" w:rsidR="00B2497C" w:rsidRPr="00DE00CF" w:rsidRDefault="00B2497C" w:rsidP="00B30A06">
      <w:pPr>
        <w:pStyle w:val="2NotaExplicativasuprimirnaversofinal"/>
        <w:rPr>
          <w:b/>
        </w:rPr>
      </w:pPr>
      <w:r w:rsidRPr="00DE00CF">
        <w:rPr>
          <w:b/>
        </w:rPr>
        <w:t>Vedação à promoção pessoal</w:t>
      </w:r>
    </w:p>
    <w:p w14:paraId="46F906E2" w14:textId="1DD56956" w:rsidR="00B2497C" w:rsidRDefault="00B2497C" w:rsidP="00B30A06">
      <w:pPr>
        <w:pStyle w:val="2NotaExplicativasuprimirnaversofinal"/>
      </w:pPr>
      <w:r>
        <w:t xml:space="preserve">É imperioso atentar para a preservação do atendimento aos princípios da impessoalidade e moralidade, especialmente a vedação constitucional à promoção pessoal de autoridades e agentes públicos. Assim, todas os produtos/serviços/ações da contratação deverão ter </w:t>
      </w:r>
      <w:r w:rsidRPr="00B2497C">
        <w:rPr>
          <w:u w:val="single"/>
        </w:rPr>
        <w:t>car</w:t>
      </w:r>
      <w:r w:rsidRPr="00B2497C">
        <w:rPr>
          <w:rFonts w:hint="cs"/>
          <w:u w:val="single"/>
        </w:rPr>
        <w:t>á</w:t>
      </w:r>
      <w:r w:rsidRPr="00B2497C">
        <w:rPr>
          <w:u w:val="single"/>
        </w:rPr>
        <w:t>ter educativo, informativo ou de orienta</w:t>
      </w:r>
      <w:r w:rsidRPr="00B2497C">
        <w:rPr>
          <w:rFonts w:hint="cs"/>
          <w:u w:val="single"/>
        </w:rPr>
        <w:t>çã</w:t>
      </w:r>
      <w:r w:rsidRPr="00B2497C">
        <w:rPr>
          <w:u w:val="single"/>
        </w:rPr>
        <w:t>o social, dela n</w:t>
      </w:r>
      <w:r w:rsidRPr="00B2497C">
        <w:rPr>
          <w:rFonts w:hint="cs"/>
          <w:u w:val="single"/>
        </w:rPr>
        <w:t>ã</w:t>
      </w:r>
      <w:r w:rsidRPr="00B2497C">
        <w:rPr>
          <w:u w:val="single"/>
        </w:rPr>
        <w:t>o podendo constar nomes, s</w:t>
      </w:r>
      <w:r w:rsidRPr="00B2497C">
        <w:rPr>
          <w:rFonts w:hint="cs"/>
          <w:u w:val="single"/>
        </w:rPr>
        <w:t>í</w:t>
      </w:r>
      <w:r w:rsidRPr="00B2497C">
        <w:rPr>
          <w:u w:val="single"/>
        </w:rPr>
        <w:t>mbolos ou imagens que caracterizem promo</w:t>
      </w:r>
      <w:r w:rsidRPr="00B2497C">
        <w:rPr>
          <w:rFonts w:hint="cs"/>
          <w:u w:val="single"/>
        </w:rPr>
        <w:t>çã</w:t>
      </w:r>
      <w:r w:rsidRPr="00B2497C">
        <w:rPr>
          <w:u w:val="single"/>
        </w:rPr>
        <w:t>o pessoal de autoridades ou servidores p</w:t>
      </w:r>
      <w:r w:rsidRPr="00B2497C">
        <w:rPr>
          <w:rFonts w:hint="cs"/>
          <w:u w:val="single"/>
        </w:rPr>
        <w:t>ú</w:t>
      </w:r>
      <w:r w:rsidRPr="00B2497C">
        <w:rPr>
          <w:u w:val="single"/>
        </w:rPr>
        <w:t>blicos</w:t>
      </w:r>
      <w:r>
        <w:rPr>
          <w:u w:val="single"/>
        </w:rPr>
        <w:t>.</w:t>
      </w:r>
    </w:p>
    <w:p w14:paraId="54FE5BCF" w14:textId="6573FD94" w:rsidR="00B30A06" w:rsidRDefault="00B2497C" w:rsidP="00B2497C">
      <w:pPr>
        <w:pStyle w:val="2NotaExplicativasuprimirnaversofinal"/>
        <w:ind w:left="360"/>
        <w:rPr>
          <w:bCs/>
        </w:rPr>
      </w:pPr>
      <w:r>
        <w:t xml:space="preserve">É </w:t>
      </w:r>
      <w:r w:rsidR="00B30A06">
        <w:t xml:space="preserve">pertinente referir o disposto no artigo 37, </w:t>
      </w:r>
      <w:r w:rsidR="00B30A06" w:rsidRPr="005346DB">
        <w:rPr>
          <w:rFonts w:eastAsia="Times New Roman"/>
        </w:rPr>
        <w:t>§ 1º</w:t>
      </w:r>
      <w:r w:rsidR="00B30A06">
        <w:t>, da Constituição da República, que assim estabelece: “</w:t>
      </w:r>
      <w:r w:rsidR="00B30A06" w:rsidRPr="00D32CFC">
        <w:rPr>
          <w:i/>
          <w:iCs/>
        </w:rPr>
        <w:t xml:space="preserve">a publicidade dos atos, programas, obras, serviços e campanhas dos órgãos públicos deverá ter </w:t>
      </w:r>
      <w:r w:rsidR="00B30A06" w:rsidRPr="00B2497C">
        <w:rPr>
          <w:i/>
          <w:iCs/>
          <w:u w:val="single"/>
        </w:rPr>
        <w:t>caráter educativo, informativo ou de orientação social, dela não podendo constar nomes, símbolos ou imagens que caracterizem promoção pessoal de autoridades ou servidores públicos</w:t>
      </w:r>
      <w:r>
        <w:t xml:space="preserve">”, assim como </w:t>
      </w:r>
      <w:r w:rsidR="00B30A06">
        <w:rPr>
          <w:bCs/>
        </w:rPr>
        <w:t>a jurisprudência do Tribunal de Contas da União (TCU):</w:t>
      </w:r>
    </w:p>
    <w:p w14:paraId="69A048E9" w14:textId="77777777" w:rsidR="00B30A06" w:rsidRDefault="00B30A06" w:rsidP="00B2497C">
      <w:pPr>
        <w:pStyle w:val="2NotaExplicativasuprimirnaversofinal"/>
        <w:ind w:left="720"/>
        <w:rPr>
          <w:i/>
          <w:sz w:val="18"/>
          <w:szCs w:val="18"/>
        </w:rPr>
      </w:pPr>
      <w:r w:rsidRPr="005346DB">
        <w:rPr>
          <w:i/>
          <w:sz w:val="18"/>
          <w:szCs w:val="18"/>
        </w:rPr>
        <w:t xml:space="preserve">Na execução de convênio, a divulgação de nomes, símbolos ou imagens que caracterizem promoção pessoal de autoridades ou servidores públicos contraria o disposto no art. 37, § 1º, da Constituição Federal, podendo acarretar imputação de débito por desvio de finalidade no valor integral da transferência, ainda que o objeto tenha sido devidamente </w:t>
      </w:r>
      <w:r>
        <w:rPr>
          <w:i/>
          <w:sz w:val="18"/>
          <w:szCs w:val="18"/>
        </w:rPr>
        <w:t xml:space="preserve">executado. </w:t>
      </w:r>
      <w:r w:rsidRPr="005346DB">
        <w:rPr>
          <w:i/>
          <w:sz w:val="18"/>
          <w:szCs w:val="18"/>
        </w:rPr>
        <w:t>(TCU, Acórdão 486/2022-Primeira Câmara).</w:t>
      </w:r>
    </w:p>
    <w:p w14:paraId="5863A0FE" w14:textId="59F64219" w:rsidR="00B2497C" w:rsidRPr="009112A8" w:rsidRDefault="009112A8" w:rsidP="009112A8">
      <w:pPr>
        <w:pStyle w:val="2NotaExplicativasuprimirnaversofinal"/>
      </w:pPr>
      <w:r w:rsidRPr="009112A8">
        <w:t xml:space="preserve">Havendo </w:t>
      </w:r>
      <w:r w:rsidRPr="009112A8">
        <w:rPr>
          <w:u w:val="single"/>
        </w:rPr>
        <w:t>distribuição de ingressos, acessos ou credenciais</w:t>
      </w:r>
      <w:r w:rsidRPr="009112A8">
        <w:t xml:space="preserve">, é importante que sejam </w:t>
      </w:r>
      <w:r w:rsidRPr="009112A8">
        <w:rPr>
          <w:u w:val="single"/>
        </w:rPr>
        <w:t>explicitadas as pol</w:t>
      </w:r>
      <w:r w:rsidRPr="009112A8">
        <w:rPr>
          <w:rFonts w:hint="cs"/>
          <w:u w:val="single"/>
        </w:rPr>
        <w:t>í</w:t>
      </w:r>
      <w:r w:rsidRPr="009112A8">
        <w:rPr>
          <w:u w:val="single"/>
        </w:rPr>
        <w:t>ticas de distribui</w:t>
      </w:r>
      <w:r w:rsidRPr="009112A8">
        <w:rPr>
          <w:rFonts w:hint="cs"/>
          <w:u w:val="single"/>
        </w:rPr>
        <w:t>çã</w:t>
      </w:r>
      <w:r w:rsidRPr="009112A8">
        <w:rPr>
          <w:u w:val="single"/>
        </w:rPr>
        <w:t>o</w:t>
      </w:r>
      <w:r w:rsidRPr="009112A8">
        <w:t>, que devem ter respaldo nos propósitos constitucionalmente definidos, conforme orientações acima.</w:t>
      </w:r>
    </w:p>
    <w:p w14:paraId="1DD395F2" w14:textId="77777777" w:rsidR="0025042F" w:rsidRDefault="0025042F" w:rsidP="00B2497C">
      <w:pPr>
        <w:pStyle w:val="2NotaExplicativasuprimirnaversofinal"/>
        <w:rPr>
          <w:b/>
          <w:u w:val="single"/>
        </w:rPr>
      </w:pPr>
    </w:p>
    <w:p w14:paraId="121AFEBD" w14:textId="79B6B349" w:rsidR="002035D3" w:rsidRPr="00C543D2" w:rsidRDefault="002035D3" w:rsidP="004E6677">
      <w:pPr>
        <w:pStyle w:val="Nivel01"/>
      </w:pPr>
      <w:r w:rsidRPr="00C543D2">
        <w:t xml:space="preserve">JUSTIFICATIVA DE PREÇO </w:t>
      </w:r>
    </w:p>
    <w:p w14:paraId="22A6B05E" w14:textId="77A739B0" w:rsidR="00DE1F73" w:rsidRPr="00DE1F73" w:rsidRDefault="00DE1F73" w:rsidP="00DE1F73">
      <w:pPr>
        <w:pStyle w:val="2NotaExplicativasuprimirnaversofinal"/>
      </w:pPr>
      <w:r>
        <w:t xml:space="preserve">Em relação à estimativa do valor da contratação, </w:t>
      </w:r>
      <w:r w:rsidRPr="00667D51">
        <w:rPr>
          <w:u w:val="single"/>
        </w:rPr>
        <w:t>inicialmente</w:t>
      </w:r>
      <w:r>
        <w:t xml:space="preserve">, deverá ser verificada a possibilidade de utilização dos métodos e parâmetros tradicionais para a definição do valor estimado da contratação, conforme regras expressas no artigo 23, § 1º, da Lei nº 14.133/2021 e artigo 5º da </w:t>
      </w:r>
      <w:r w:rsidRPr="00DE1F73">
        <w:t>Instru</w:t>
      </w:r>
      <w:r w:rsidRPr="00DE1F73">
        <w:rPr>
          <w:rFonts w:hint="cs"/>
        </w:rPr>
        <w:t>çã</w:t>
      </w:r>
      <w:r w:rsidRPr="00DE1F73">
        <w:t>o Normativa SEGES/ME n</w:t>
      </w:r>
      <w:r w:rsidRPr="00DE1F73">
        <w:rPr>
          <w:rFonts w:hint="cs"/>
        </w:rPr>
        <w:t>º</w:t>
      </w:r>
      <w:r w:rsidRPr="00DE1F73">
        <w:t xml:space="preserve"> 65/2021</w:t>
      </w:r>
      <w:r>
        <w:t xml:space="preserve">, </w:t>
      </w:r>
      <w:r w:rsidRPr="00667D51">
        <w:rPr>
          <w:u w:val="single"/>
        </w:rPr>
        <w:t>caso em que deverá ser utilizado o roteiro constante do documento “Mapa de Pre</w:t>
      </w:r>
      <w:r w:rsidRPr="00667D51">
        <w:rPr>
          <w:rFonts w:hint="cs"/>
          <w:u w:val="single"/>
        </w:rPr>
        <w:t>ç</w:t>
      </w:r>
      <w:r w:rsidRPr="00667D51">
        <w:rPr>
          <w:u w:val="single"/>
        </w:rPr>
        <w:t>os”.</w:t>
      </w:r>
    </w:p>
    <w:p w14:paraId="2BA16F9B" w14:textId="77777777" w:rsidR="00DE1F73" w:rsidRPr="00374214" w:rsidRDefault="00DE1F73" w:rsidP="00DE1F73">
      <w:pPr>
        <w:pStyle w:val="2NotaExplicativasuprimirnaversofinal"/>
        <w:ind w:left="708"/>
        <w:rPr>
          <w:i/>
          <w:sz w:val="18"/>
          <w:szCs w:val="18"/>
        </w:rPr>
      </w:pPr>
      <w:r w:rsidRPr="00374214">
        <w:rPr>
          <w:i/>
          <w:sz w:val="18"/>
          <w:szCs w:val="18"/>
        </w:rPr>
        <w:t>Lei 14.133/2021</w:t>
      </w:r>
    </w:p>
    <w:p w14:paraId="6B434A13" w14:textId="77777777" w:rsidR="00DE1F73" w:rsidRPr="00374214" w:rsidRDefault="00DE1F73" w:rsidP="00DE1F73">
      <w:pPr>
        <w:pStyle w:val="2NotaExplicativasuprimirnaversofinal"/>
        <w:ind w:left="708"/>
        <w:rPr>
          <w:i/>
          <w:sz w:val="18"/>
          <w:szCs w:val="18"/>
        </w:rPr>
      </w:pPr>
      <w:r w:rsidRPr="00374214">
        <w:rPr>
          <w:i/>
          <w:sz w:val="18"/>
          <w:szCs w:val="18"/>
        </w:rPr>
        <w:t>Art. 23. 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5B8A9F2D" w14:textId="77777777" w:rsidR="00DE1F73" w:rsidRPr="00DE1F73" w:rsidRDefault="00DE1F73" w:rsidP="00DE1F73">
      <w:pPr>
        <w:pStyle w:val="2NotaExplicativasuprimirnaversofinal"/>
        <w:ind w:left="708"/>
        <w:rPr>
          <w:i/>
          <w:sz w:val="18"/>
          <w:szCs w:val="18"/>
        </w:rPr>
      </w:pPr>
      <w:r w:rsidRPr="00DE1F73">
        <w:rPr>
          <w:rFonts w:hint="eastAsia"/>
          <w:i/>
          <w:sz w:val="18"/>
          <w:szCs w:val="18"/>
        </w:rPr>
        <w:t>§</w:t>
      </w:r>
      <w:r w:rsidRPr="00DE1F73">
        <w:rPr>
          <w:i/>
          <w:sz w:val="18"/>
          <w:szCs w:val="18"/>
        </w:rPr>
        <w:t xml:space="preserve"> 1</w:t>
      </w:r>
      <w:r w:rsidRPr="00DE1F73">
        <w:rPr>
          <w:rFonts w:hint="cs"/>
          <w:i/>
          <w:sz w:val="18"/>
          <w:szCs w:val="18"/>
        </w:rPr>
        <w:t>º</w:t>
      </w:r>
      <w:r w:rsidRPr="00DE1F73">
        <w:rPr>
          <w:i/>
          <w:sz w:val="18"/>
          <w:szCs w:val="18"/>
        </w:rPr>
        <w:t xml:space="preserve"> No processo licitat</w:t>
      </w:r>
      <w:r w:rsidRPr="00DE1F73">
        <w:rPr>
          <w:rFonts w:hint="cs"/>
          <w:i/>
          <w:sz w:val="18"/>
          <w:szCs w:val="18"/>
        </w:rPr>
        <w:t>ó</w:t>
      </w:r>
      <w:r w:rsidRPr="00DE1F73">
        <w:rPr>
          <w:i/>
          <w:sz w:val="18"/>
          <w:szCs w:val="18"/>
        </w:rPr>
        <w:t>rio para aquisi</w:t>
      </w:r>
      <w:r w:rsidRPr="00DE1F73">
        <w:rPr>
          <w:rFonts w:hint="cs"/>
          <w:i/>
          <w:sz w:val="18"/>
          <w:szCs w:val="18"/>
        </w:rPr>
        <w:t>çã</w:t>
      </w:r>
      <w:r w:rsidRPr="00DE1F73">
        <w:rPr>
          <w:i/>
          <w:sz w:val="18"/>
          <w:szCs w:val="18"/>
        </w:rPr>
        <w:t>o de bens e contrata</w:t>
      </w:r>
      <w:r w:rsidRPr="00DE1F73">
        <w:rPr>
          <w:rFonts w:hint="cs"/>
          <w:i/>
          <w:sz w:val="18"/>
          <w:szCs w:val="18"/>
        </w:rPr>
        <w:t>çã</w:t>
      </w:r>
      <w:r w:rsidRPr="00DE1F73">
        <w:rPr>
          <w:i/>
          <w:sz w:val="18"/>
          <w:szCs w:val="18"/>
        </w:rPr>
        <w:t>o de servi</w:t>
      </w:r>
      <w:r w:rsidRPr="00DE1F73">
        <w:rPr>
          <w:rFonts w:hint="cs"/>
          <w:i/>
          <w:sz w:val="18"/>
          <w:szCs w:val="18"/>
        </w:rPr>
        <w:t>ç</w:t>
      </w:r>
      <w:r w:rsidRPr="00DE1F73">
        <w:rPr>
          <w:i/>
          <w:sz w:val="18"/>
          <w:szCs w:val="18"/>
        </w:rPr>
        <w:t>os em geral, conforme regulamento, o valor estimado ser</w:t>
      </w:r>
      <w:r w:rsidRPr="00DE1F73">
        <w:rPr>
          <w:rFonts w:hint="cs"/>
          <w:i/>
          <w:sz w:val="18"/>
          <w:szCs w:val="18"/>
        </w:rPr>
        <w:t>á</w:t>
      </w:r>
      <w:r w:rsidRPr="00DE1F73">
        <w:rPr>
          <w:i/>
          <w:sz w:val="18"/>
          <w:szCs w:val="18"/>
        </w:rPr>
        <w:t xml:space="preserve"> definido com base no melhor pre</w:t>
      </w:r>
      <w:r w:rsidRPr="00DE1F73">
        <w:rPr>
          <w:rFonts w:hint="cs"/>
          <w:i/>
          <w:sz w:val="18"/>
          <w:szCs w:val="18"/>
        </w:rPr>
        <w:t>ç</w:t>
      </w:r>
      <w:r w:rsidRPr="00DE1F73">
        <w:rPr>
          <w:i/>
          <w:sz w:val="18"/>
          <w:szCs w:val="18"/>
        </w:rPr>
        <w:t>o aferido por meio da utiliza</w:t>
      </w:r>
      <w:r w:rsidRPr="00DE1F73">
        <w:rPr>
          <w:rFonts w:hint="cs"/>
          <w:i/>
          <w:sz w:val="18"/>
          <w:szCs w:val="18"/>
        </w:rPr>
        <w:t>çã</w:t>
      </w:r>
      <w:r w:rsidRPr="00DE1F73">
        <w:rPr>
          <w:i/>
          <w:sz w:val="18"/>
          <w:szCs w:val="18"/>
        </w:rPr>
        <w:t>o dos seguintes par</w:t>
      </w:r>
      <w:r w:rsidRPr="00DE1F73">
        <w:rPr>
          <w:rFonts w:hint="cs"/>
          <w:i/>
          <w:sz w:val="18"/>
          <w:szCs w:val="18"/>
        </w:rPr>
        <w:t>â</w:t>
      </w:r>
      <w:r w:rsidRPr="00DE1F73">
        <w:rPr>
          <w:i/>
          <w:sz w:val="18"/>
          <w:szCs w:val="18"/>
        </w:rPr>
        <w:t>metros, adotados de forma combinada ou n</w:t>
      </w:r>
      <w:r w:rsidRPr="00DE1F73">
        <w:rPr>
          <w:rFonts w:hint="cs"/>
          <w:i/>
          <w:sz w:val="18"/>
          <w:szCs w:val="18"/>
        </w:rPr>
        <w:t>ã</w:t>
      </w:r>
      <w:r w:rsidRPr="00DE1F73">
        <w:rPr>
          <w:rFonts w:hint="eastAsia"/>
          <w:i/>
          <w:sz w:val="18"/>
          <w:szCs w:val="18"/>
        </w:rPr>
        <w:t>o:</w:t>
      </w:r>
    </w:p>
    <w:p w14:paraId="352C6D62" w14:textId="77777777" w:rsidR="00DE1F73" w:rsidRPr="00DE1F73" w:rsidRDefault="00DE1F73" w:rsidP="00DE1F73">
      <w:pPr>
        <w:pStyle w:val="2NotaExplicativasuprimirnaversofinal"/>
        <w:ind w:left="708"/>
        <w:rPr>
          <w:i/>
          <w:sz w:val="18"/>
          <w:szCs w:val="18"/>
        </w:rPr>
      </w:pPr>
      <w:r w:rsidRPr="00DE1F73">
        <w:rPr>
          <w:i/>
          <w:sz w:val="18"/>
          <w:szCs w:val="18"/>
        </w:rPr>
        <w:t xml:space="preserve">I - </w:t>
      </w:r>
      <w:proofErr w:type="gramStart"/>
      <w:r w:rsidRPr="00DE1F73">
        <w:rPr>
          <w:i/>
          <w:sz w:val="18"/>
          <w:szCs w:val="18"/>
        </w:rPr>
        <w:t>composi</w:t>
      </w:r>
      <w:r w:rsidRPr="00DE1F73">
        <w:rPr>
          <w:rFonts w:hint="cs"/>
          <w:i/>
          <w:sz w:val="18"/>
          <w:szCs w:val="18"/>
        </w:rPr>
        <w:t>çã</w:t>
      </w:r>
      <w:r w:rsidRPr="00DE1F73">
        <w:rPr>
          <w:i/>
          <w:sz w:val="18"/>
          <w:szCs w:val="18"/>
        </w:rPr>
        <w:t>o</w:t>
      </w:r>
      <w:proofErr w:type="gramEnd"/>
      <w:r w:rsidRPr="00DE1F73">
        <w:rPr>
          <w:i/>
          <w:sz w:val="18"/>
          <w:szCs w:val="18"/>
        </w:rPr>
        <w:t xml:space="preserve"> de custos unit</w:t>
      </w:r>
      <w:r w:rsidRPr="00DE1F73">
        <w:rPr>
          <w:rFonts w:hint="cs"/>
          <w:i/>
          <w:sz w:val="18"/>
          <w:szCs w:val="18"/>
        </w:rPr>
        <w:t>á</w:t>
      </w:r>
      <w:r w:rsidRPr="00DE1F73">
        <w:rPr>
          <w:i/>
          <w:sz w:val="18"/>
          <w:szCs w:val="18"/>
        </w:rPr>
        <w:t xml:space="preserve">rios menores ou iguais </w:t>
      </w:r>
      <w:r w:rsidRPr="00DE1F73">
        <w:rPr>
          <w:rFonts w:hint="cs"/>
          <w:i/>
          <w:sz w:val="18"/>
          <w:szCs w:val="18"/>
        </w:rPr>
        <w:t>à</w:t>
      </w:r>
      <w:r w:rsidRPr="00DE1F73">
        <w:rPr>
          <w:i/>
          <w:sz w:val="18"/>
          <w:szCs w:val="18"/>
        </w:rPr>
        <w:t xml:space="preserve"> mediana do item correspondente no painel para consulta de pre</w:t>
      </w:r>
      <w:r w:rsidRPr="00DE1F73">
        <w:rPr>
          <w:rFonts w:hint="cs"/>
          <w:i/>
          <w:sz w:val="18"/>
          <w:szCs w:val="18"/>
        </w:rPr>
        <w:t>ç</w:t>
      </w:r>
      <w:r w:rsidRPr="00DE1F73">
        <w:rPr>
          <w:i/>
          <w:sz w:val="18"/>
          <w:szCs w:val="18"/>
        </w:rPr>
        <w:t>os ou no banco de pre</w:t>
      </w:r>
      <w:r w:rsidRPr="00DE1F73">
        <w:rPr>
          <w:rFonts w:hint="cs"/>
          <w:i/>
          <w:sz w:val="18"/>
          <w:szCs w:val="18"/>
        </w:rPr>
        <w:t>ç</w:t>
      </w:r>
      <w:r w:rsidRPr="00DE1F73">
        <w:rPr>
          <w:i/>
          <w:sz w:val="18"/>
          <w:szCs w:val="18"/>
        </w:rPr>
        <w:t>os em sa</w:t>
      </w:r>
      <w:r w:rsidRPr="00DE1F73">
        <w:rPr>
          <w:rFonts w:hint="cs"/>
          <w:i/>
          <w:sz w:val="18"/>
          <w:szCs w:val="18"/>
        </w:rPr>
        <w:t>ú</w:t>
      </w:r>
      <w:r w:rsidRPr="00DE1F73">
        <w:rPr>
          <w:i/>
          <w:sz w:val="18"/>
          <w:szCs w:val="18"/>
        </w:rPr>
        <w:t>de dispon</w:t>
      </w:r>
      <w:r w:rsidRPr="00DE1F73">
        <w:rPr>
          <w:rFonts w:hint="cs"/>
          <w:i/>
          <w:sz w:val="18"/>
          <w:szCs w:val="18"/>
        </w:rPr>
        <w:t>í</w:t>
      </w:r>
      <w:r w:rsidRPr="00DE1F73">
        <w:rPr>
          <w:i/>
          <w:sz w:val="18"/>
          <w:szCs w:val="18"/>
        </w:rPr>
        <w:t>veis no Portal Nacional de Contrata</w:t>
      </w:r>
      <w:r w:rsidRPr="00DE1F73">
        <w:rPr>
          <w:rFonts w:hint="cs"/>
          <w:i/>
          <w:sz w:val="18"/>
          <w:szCs w:val="18"/>
        </w:rPr>
        <w:t>çõ</w:t>
      </w:r>
      <w:r w:rsidRPr="00DE1F73">
        <w:rPr>
          <w:i/>
          <w:sz w:val="18"/>
          <w:szCs w:val="18"/>
        </w:rPr>
        <w:t>es P</w:t>
      </w:r>
      <w:r w:rsidRPr="00DE1F73">
        <w:rPr>
          <w:rFonts w:hint="cs"/>
          <w:i/>
          <w:sz w:val="18"/>
          <w:szCs w:val="18"/>
        </w:rPr>
        <w:t>ú</w:t>
      </w:r>
      <w:r w:rsidRPr="00DE1F73">
        <w:rPr>
          <w:i/>
          <w:sz w:val="18"/>
          <w:szCs w:val="18"/>
        </w:rPr>
        <w:t>blicas (PNCP);</w:t>
      </w:r>
    </w:p>
    <w:p w14:paraId="66D83CDD" w14:textId="77777777" w:rsidR="00DE1F73" w:rsidRPr="00DE1F73" w:rsidRDefault="00DE1F73" w:rsidP="00DE1F73">
      <w:pPr>
        <w:pStyle w:val="2NotaExplicativasuprimirnaversofinal"/>
        <w:ind w:left="708"/>
        <w:rPr>
          <w:i/>
          <w:sz w:val="18"/>
          <w:szCs w:val="18"/>
        </w:rPr>
      </w:pPr>
      <w:r w:rsidRPr="00DE1F73">
        <w:rPr>
          <w:i/>
          <w:sz w:val="18"/>
          <w:szCs w:val="18"/>
        </w:rPr>
        <w:t xml:space="preserve">II - </w:t>
      </w:r>
      <w:proofErr w:type="gramStart"/>
      <w:r w:rsidRPr="00DE1F73">
        <w:rPr>
          <w:i/>
          <w:sz w:val="18"/>
          <w:szCs w:val="18"/>
        </w:rPr>
        <w:t>contrata</w:t>
      </w:r>
      <w:r w:rsidRPr="00DE1F73">
        <w:rPr>
          <w:rFonts w:hint="cs"/>
          <w:i/>
          <w:sz w:val="18"/>
          <w:szCs w:val="18"/>
        </w:rPr>
        <w:t>çõ</w:t>
      </w:r>
      <w:r w:rsidRPr="00DE1F73">
        <w:rPr>
          <w:i/>
          <w:sz w:val="18"/>
          <w:szCs w:val="18"/>
        </w:rPr>
        <w:t>es</w:t>
      </w:r>
      <w:proofErr w:type="gramEnd"/>
      <w:r w:rsidRPr="00DE1F73">
        <w:rPr>
          <w:i/>
          <w:sz w:val="18"/>
          <w:szCs w:val="18"/>
        </w:rPr>
        <w:t xml:space="preserve"> similares feitas pela Administra</w:t>
      </w:r>
      <w:r w:rsidRPr="00DE1F73">
        <w:rPr>
          <w:rFonts w:hint="cs"/>
          <w:i/>
          <w:sz w:val="18"/>
          <w:szCs w:val="18"/>
        </w:rPr>
        <w:t>çã</w:t>
      </w:r>
      <w:r w:rsidRPr="00DE1F73">
        <w:rPr>
          <w:i/>
          <w:sz w:val="18"/>
          <w:szCs w:val="18"/>
        </w:rPr>
        <w:t>o P</w:t>
      </w:r>
      <w:r w:rsidRPr="00DE1F73">
        <w:rPr>
          <w:rFonts w:hint="cs"/>
          <w:i/>
          <w:sz w:val="18"/>
          <w:szCs w:val="18"/>
        </w:rPr>
        <w:t>ú</w:t>
      </w:r>
      <w:r w:rsidRPr="00DE1F73">
        <w:rPr>
          <w:i/>
          <w:sz w:val="18"/>
          <w:szCs w:val="18"/>
        </w:rPr>
        <w:t>blica, em execu</w:t>
      </w:r>
      <w:r w:rsidRPr="00DE1F73">
        <w:rPr>
          <w:rFonts w:hint="cs"/>
          <w:i/>
          <w:sz w:val="18"/>
          <w:szCs w:val="18"/>
        </w:rPr>
        <w:t>çã</w:t>
      </w:r>
      <w:r w:rsidRPr="00DE1F73">
        <w:rPr>
          <w:i/>
          <w:sz w:val="18"/>
          <w:szCs w:val="18"/>
        </w:rPr>
        <w:t>o ou conclu</w:t>
      </w:r>
      <w:r w:rsidRPr="00DE1F73">
        <w:rPr>
          <w:rFonts w:hint="cs"/>
          <w:i/>
          <w:sz w:val="18"/>
          <w:szCs w:val="18"/>
        </w:rPr>
        <w:t>í</w:t>
      </w:r>
      <w:r w:rsidRPr="00DE1F73">
        <w:rPr>
          <w:i/>
          <w:sz w:val="18"/>
          <w:szCs w:val="18"/>
        </w:rPr>
        <w:t>das no per</w:t>
      </w:r>
      <w:r w:rsidRPr="00DE1F73">
        <w:rPr>
          <w:rFonts w:hint="cs"/>
          <w:i/>
          <w:sz w:val="18"/>
          <w:szCs w:val="18"/>
        </w:rPr>
        <w:t>í</w:t>
      </w:r>
      <w:r w:rsidRPr="00DE1F73">
        <w:rPr>
          <w:i/>
          <w:sz w:val="18"/>
          <w:szCs w:val="18"/>
        </w:rPr>
        <w:t xml:space="preserve">odo de 1 (um) ano anterior </w:t>
      </w:r>
      <w:r w:rsidRPr="00DE1F73">
        <w:rPr>
          <w:rFonts w:hint="cs"/>
          <w:i/>
          <w:sz w:val="18"/>
          <w:szCs w:val="18"/>
        </w:rPr>
        <w:t>à</w:t>
      </w:r>
      <w:r w:rsidRPr="00DE1F73">
        <w:rPr>
          <w:i/>
          <w:sz w:val="18"/>
          <w:szCs w:val="18"/>
        </w:rPr>
        <w:t xml:space="preserve"> data da pesquisa de pre</w:t>
      </w:r>
      <w:r w:rsidRPr="00DE1F73">
        <w:rPr>
          <w:rFonts w:hint="cs"/>
          <w:i/>
          <w:sz w:val="18"/>
          <w:szCs w:val="18"/>
        </w:rPr>
        <w:t>ç</w:t>
      </w:r>
      <w:r w:rsidRPr="00DE1F73">
        <w:rPr>
          <w:i/>
          <w:sz w:val="18"/>
          <w:szCs w:val="18"/>
        </w:rPr>
        <w:t>os, inclusive mediante sistema de registro de pre</w:t>
      </w:r>
      <w:r w:rsidRPr="00DE1F73">
        <w:rPr>
          <w:rFonts w:hint="cs"/>
          <w:i/>
          <w:sz w:val="18"/>
          <w:szCs w:val="18"/>
        </w:rPr>
        <w:t>ç</w:t>
      </w:r>
      <w:r w:rsidRPr="00DE1F73">
        <w:rPr>
          <w:i/>
          <w:sz w:val="18"/>
          <w:szCs w:val="18"/>
        </w:rPr>
        <w:t xml:space="preserve">os, observado o </w:t>
      </w:r>
      <w:r w:rsidRPr="00DE1F73">
        <w:rPr>
          <w:rFonts w:hint="cs"/>
          <w:i/>
          <w:sz w:val="18"/>
          <w:szCs w:val="18"/>
        </w:rPr>
        <w:t>í</w:t>
      </w:r>
      <w:r w:rsidRPr="00DE1F73">
        <w:rPr>
          <w:i/>
          <w:sz w:val="18"/>
          <w:szCs w:val="18"/>
        </w:rPr>
        <w:t>ndice de atualiza</w:t>
      </w:r>
      <w:r w:rsidRPr="00DE1F73">
        <w:rPr>
          <w:rFonts w:hint="cs"/>
          <w:i/>
          <w:sz w:val="18"/>
          <w:szCs w:val="18"/>
        </w:rPr>
        <w:t>çã</w:t>
      </w:r>
      <w:r w:rsidRPr="00DE1F73">
        <w:rPr>
          <w:i/>
          <w:sz w:val="18"/>
          <w:szCs w:val="18"/>
        </w:rPr>
        <w:t>o de pre</w:t>
      </w:r>
      <w:r w:rsidRPr="00DE1F73">
        <w:rPr>
          <w:rFonts w:hint="cs"/>
          <w:i/>
          <w:sz w:val="18"/>
          <w:szCs w:val="18"/>
        </w:rPr>
        <w:t>ç</w:t>
      </w:r>
      <w:r w:rsidRPr="00DE1F73">
        <w:rPr>
          <w:i/>
          <w:sz w:val="18"/>
          <w:szCs w:val="18"/>
        </w:rPr>
        <w:t>os correspon</w:t>
      </w:r>
      <w:r w:rsidRPr="00DE1F73">
        <w:rPr>
          <w:rFonts w:hint="eastAsia"/>
          <w:i/>
          <w:sz w:val="18"/>
          <w:szCs w:val="18"/>
        </w:rPr>
        <w:t>dente;</w:t>
      </w:r>
    </w:p>
    <w:p w14:paraId="77A77A46" w14:textId="77777777" w:rsidR="00DE1F73" w:rsidRPr="00DE1F73" w:rsidRDefault="00DE1F73" w:rsidP="00DE1F73">
      <w:pPr>
        <w:pStyle w:val="2NotaExplicativasuprimirnaversofinal"/>
        <w:ind w:left="708"/>
        <w:rPr>
          <w:i/>
          <w:sz w:val="18"/>
          <w:szCs w:val="18"/>
        </w:rPr>
      </w:pPr>
      <w:r w:rsidRPr="00DE1F73">
        <w:rPr>
          <w:i/>
          <w:sz w:val="18"/>
          <w:szCs w:val="18"/>
        </w:rPr>
        <w:t>III - utiliza</w:t>
      </w:r>
      <w:r w:rsidRPr="00DE1F73">
        <w:rPr>
          <w:rFonts w:hint="cs"/>
          <w:i/>
          <w:sz w:val="18"/>
          <w:szCs w:val="18"/>
        </w:rPr>
        <w:t>çã</w:t>
      </w:r>
      <w:r w:rsidRPr="00DE1F73">
        <w:rPr>
          <w:i/>
          <w:sz w:val="18"/>
          <w:szCs w:val="18"/>
        </w:rPr>
        <w:t>o de dados de pesquisa publicada em m</w:t>
      </w:r>
      <w:r w:rsidRPr="00DE1F73">
        <w:rPr>
          <w:rFonts w:hint="cs"/>
          <w:i/>
          <w:sz w:val="18"/>
          <w:szCs w:val="18"/>
        </w:rPr>
        <w:t>í</w:t>
      </w:r>
      <w:r w:rsidRPr="00DE1F73">
        <w:rPr>
          <w:i/>
          <w:sz w:val="18"/>
          <w:szCs w:val="18"/>
        </w:rPr>
        <w:t>dia especializada, de tabela de refer</w:t>
      </w:r>
      <w:r w:rsidRPr="00DE1F73">
        <w:rPr>
          <w:rFonts w:hint="cs"/>
          <w:i/>
          <w:sz w:val="18"/>
          <w:szCs w:val="18"/>
        </w:rPr>
        <w:t>ê</w:t>
      </w:r>
      <w:r w:rsidRPr="00DE1F73">
        <w:rPr>
          <w:i/>
          <w:sz w:val="18"/>
          <w:szCs w:val="18"/>
        </w:rPr>
        <w:t>ncia formalmente aprovada pelo Poder Executivo federal e de s</w:t>
      </w:r>
      <w:r w:rsidRPr="00DE1F73">
        <w:rPr>
          <w:rFonts w:hint="cs"/>
          <w:i/>
          <w:sz w:val="18"/>
          <w:szCs w:val="18"/>
        </w:rPr>
        <w:t>í</w:t>
      </w:r>
      <w:r w:rsidRPr="00DE1F73">
        <w:rPr>
          <w:i/>
          <w:sz w:val="18"/>
          <w:szCs w:val="18"/>
        </w:rPr>
        <w:t>tios eletr</w:t>
      </w:r>
      <w:r w:rsidRPr="00DE1F73">
        <w:rPr>
          <w:rFonts w:hint="cs"/>
          <w:i/>
          <w:sz w:val="18"/>
          <w:szCs w:val="18"/>
        </w:rPr>
        <w:t>ô</w:t>
      </w:r>
      <w:r w:rsidRPr="00DE1F73">
        <w:rPr>
          <w:i/>
          <w:sz w:val="18"/>
          <w:szCs w:val="18"/>
        </w:rPr>
        <w:t>nicos especializados ou de dom</w:t>
      </w:r>
      <w:r w:rsidRPr="00DE1F73">
        <w:rPr>
          <w:rFonts w:hint="cs"/>
          <w:i/>
          <w:sz w:val="18"/>
          <w:szCs w:val="18"/>
        </w:rPr>
        <w:t>í</w:t>
      </w:r>
      <w:r w:rsidRPr="00DE1F73">
        <w:rPr>
          <w:i/>
          <w:sz w:val="18"/>
          <w:szCs w:val="18"/>
        </w:rPr>
        <w:t>nio amplo, desde que contenham a data e hora de acesso;</w:t>
      </w:r>
    </w:p>
    <w:p w14:paraId="0C08D465" w14:textId="77777777" w:rsidR="00DE1F73" w:rsidRPr="00DE1F73" w:rsidRDefault="00DE1F73" w:rsidP="00DE1F73">
      <w:pPr>
        <w:pStyle w:val="2NotaExplicativasuprimirnaversofinal"/>
        <w:ind w:left="708"/>
        <w:rPr>
          <w:i/>
          <w:sz w:val="18"/>
          <w:szCs w:val="18"/>
        </w:rPr>
      </w:pPr>
      <w:r w:rsidRPr="00DE1F73">
        <w:rPr>
          <w:i/>
          <w:sz w:val="18"/>
          <w:szCs w:val="18"/>
        </w:rPr>
        <w:t xml:space="preserve">IV - </w:t>
      </w:r>
      <w:proofErr w:type="gramStart"/>
      <w:r w:rsidRPr="00DE1F73">
        <w:rPr>
          <w:i/>
          <w:sz w:val="18"/>
          <w:szCs w:val="18"/>
        </w:rPr>
        <w:t>pesquisa</w:t>
      </w:r>
      <w:proofErr w:type="gramEnd"/>
      <w:r w:rsidRPr="00DE1F73">
        <w:rPr>
          <w:i/>
          <w:sz w:val="18"/>
          <w:szCs w:val="18"/>
        </w:rPr>
        <w:t xml:space="preserve"> direta com no m</w:t>
      </w:r>
      <w:r w:rsidRPr="00DE1F73">
        <w:rPr>
          <w:rFonts w:hint="cs"/>
          <w:i/>
          <w:sz w:val="18"/>
          <w:szCs w:val="18"/>
        </w:rPr>
        <w:t>í</w:t>
      </w:r>
      <w:r w:rsidRPr="00DE1F73">
        <w:rPr>
          <w:i/>
          <w:sz w:val="18"/>
          <w:szCs w:val="18"/>
        </w:rPr>
        <w:t>nimo 3 (tr</w:t>
      </w:r>
      <w:r w:rsidRPr="00DE1F73">
        <w:rPr>
          <w:rFonts w:hint="cs"/>
          <w:i/>
          <w:sz w:val="18"/>
          <w:szCs w:val="18"/>
        </w:rPr>
        <w:t>ê</w:t>
      </w:r>
      <w:r w:rsidRPr="00DE1F73">
        <w:rPr>
          <w:i/>
          <w:sz w:val="18"/>
          <w:szCs w:val="18"/>
        </w:rPr>
        <w:t>s) fornecedores, mediante solicita</w:t>
      </w:r>
      <w:r w:rsidRPr="00DE1F73">
        <w:rPr>
          <w:rFonts w:hint="cs"/>
          <w:i/>
          <w:sz w:val="18"/>
          <w:szCs w:val="18"/>
        </w:rPr>
        <w:t>çã</w:t>
      </w:r>
      <w:r w:rsidRPr="00DE1F73">
        <w:rPr>
          <w:i/>
          <w:sz w:val="18"/>
          <w:szCs w:val="18"/>
        </w:rPr>
        <w:t>o formal de cota</w:t>
      </w:r>
      <w:r w:rsidRPr="00DE1F73">
        <w:rPr>
          <w:rFonts w:hint="cs"/>
          <w:i/>
          <w:sz w:val="18"/>
          <w:szCs w:val="18"/>
        </w:rPr>
        <w:t>çã</w:t>
      </w:r>
      <w:r w:rsidRPr="00DE1F73">
        <w:rPr>
          <w:i/>
          <w:sz w:val="18"/>
          <w:szCs w:val="18"/>
        </w:rPr>
        <w:t>o, desde que seja apresentada justificativa da escolha desses fornecedores e que n</w:t>
      </w:r>
      <w:r w:rsidRPr="00DE1F73">
        <w:rPr>
          <w:rFonts w:hint="cs"/>
          <w:i/>
          <w:sz w:val="18"/>
          <w:szCs w:val="18"/>
        </w:rPr>
        <w:t>ã</w:t>
      </w:r>
      <w:r w:rsidRPr="00DE1F73">
        <w:rPr>
          <w:i/>
          <w:sz w:val="18"/>
          <w:szCs w:val="18"/>
        </w:rPr>
        <w:t>o tenham sido obtidos os or</w:t>
      </w:r>
      <w:r w:rsidRPr="00DE1F73">
        <w:rPr>
          <w:rFonts w:hint="cs"/>
          <w:i/>
          <w:sz w:val="18"/>
          <w:szCs w:val="18"/>
        </w:rPr>
        <w:t>ç</w:t>
      </w:r>
      <w:r w:rsidRPr="00DE1F73">
        <w:rPr>
          <w:i/>
          <w:sz w:val="18"/>
          <w:szCs w:val="18"/>
        </w:rPr>
        <w:t>amentos com mais de 6 (seis) meses de anteced</w:t>
      </w:r>
      <w:r w:rsidRPr="00DE1F73">
        <w:rPr>
          <w:rFonts w:hint="cs"/>
          <w:i/>
          <w:sz w:val="18"/>
          <w:szCs w:val="18"/>
        </w:rPr>
        <w:t>ê</w:t>
      </w:r>
      <w:r w:rsidRPr="00DE1F73">
        <w:rPr>
          <w:i/>
          <w:sz w:val="18"/>
          <w:szCs w:val="18"/>
        </w:rPr>
        <w:t>ncia da data de divulga</w:t>
      </w:r>
      <w:r w:rsidRPr="00DE1F73">
        <w:rPr>
          <w:rFonts w:hint="cs"/>
          <w:i/>
          <w:sz w:val="18"/>
          <w:szCs w:val="18"/>
        </w:rPr>
        <w:t>çã</w:t>
      </w:r>
      <w:r w:rsidRPr="00DE1F73">
        <w:rPr>
          <w:i/>
          <w:sz w:val="18"/>
          <w:szCs w:val="18"/>
        </w:rPr>
        <w:t>o do edital;</w:t>
      </w:r>
    </w:p>
    <w:p w14:paraId="3C23D5BD" w14:textId="77777777" w:rsidR="00DE1F73" w:rsidRPr="00DE1F73" w:rsidRDefault="00DE1F73" w:rsidP="00DE1F73">
      <w:pPr>
        <w:pStyle w:val="2NotaExplicativasuprimirnaversofinal"/>
        <w:ind w:left="708"/>
        <w:rPr>
          <w:i/>
          <w:sz w:val="18"/>
          <w:szCs w:val="18"/>
        </w:rPr>
      </w:pPr>
      <w:r w:rsidRPr="00DE1F73">
        <w:rPr>
          <w:i/>
          <w:sz w:val="18"/>
          <w:szCs w:val="18"/>
        </w:rPr>
        <w:lastRenderedPageBreak/>
        <w:t xml:space="preserve">V - </w:t>
      </w:r>
      <w:proofErr w:type="gramStart"/>
      <w:r w:rsidRPr="00DE1F73">
        <w:rPr>
          <w:i/>
          <w:sz w:val="18"/>
          <w:szCs w:val="18"/>
        </w:rPr>
        <w:t>pesquisa</w:t>
      </w:r>
      <w:proofErr w:type="gramEnd"/>
      <w:r w:rsidRPr="00DE1F73">
        <w:rPr>
          <w:i/>
          <w:sz w:val="18"/>
          <w:szCs w:val="18"/>
        </w:rPr>
        <w:t xml:space="preserve"> na base nacional de notas fiscais eletr</w:t>
      </w:r>
      <w:r w:rsidRPr="00DE1F73">
        <w:rPr>
          <w:rFonts w:hint="cs"/>
          <w:i/>
          <w:sz w:val="18"/>
          <w:szCs w:val="18"/>
        </w:rPr>
        <w:t>ô</w:t>
      </w:r>
      <w:r w:rsidRPr="00DE1F73">
        <w:rPr>
          <w:i/>
          <w:sz w:val="18"/>
          <w:szCs w:val="18"/>
        </w:rPr>
        <w:t>nicas, na forma de regulamento.</w:t>
      </w:r>
    </w:p>
    <w:p w14:paraId="0F7DA0A9" w14:textId="58357678" w:rsidR="00DE1F73" w:rsidRDefault="00DE1F73" w:rsidP="00DE1F73">
      <w:pPr>
        <w:pStyle w:val="2NotaExplicativasuprimirnaversofinal"/>
        <w:ind w:left="708"/>
        <w:rPr>
          <w:i/>
          <w:sz w:val="18"/>
          <w:szCs w:val="18"/>
        </w:rPr>
      </w:pPr>
    </w:p>
    <w:p w14:paraId="29623755" w14:textId="77777777" w:rsidR="00DE1F73" w:rsidRPr="00374214" w:rsidRDefault="00DE1F73" w:rsidP="00DE1F73">
      <w:pPr>
        <w:pStyle w:val="2NotaExplicativasuprimirnaversofinal"/>
        <w:ind w:left="708"/>
        <w:rPr>
          <w:i/>
          <w:sz w:val="18"/>
          <w:szCs w:val="18"/>
        </w:rPr>
      </w:pPr>
      <w:r w:rsidRPr="00374214">
        <w:rPr>
          <w:i/>
          <w:sz w:val="18"/>
          <w:szCs w:val="18"/>
        </w:rPr>
        <w:t xml:space="preserve">Instrução Normativa SEGES/ME nº 65/2021 </w:t>
      </w:r>
    </w:p>
    <w:p w14:paraId="2087A843" w14:textId="77777777" w:rsidR="00DE1F73" w:rsidRPr="00DE1F73" w:rsidRDefault="00DE1F73" w:rsidP="00DE1F73">
      <w:pPr>
        <w:pStyle w:val="2NotaExplicativasuprimirnaversofinal"/>
        <w:ind w:left="708"/>
        <w:rPr>
          <w:i/>
          <w:sz w:val="18"/>
          <w:szCs w:val="18"/>
        </w:rPr>
      </w:pPr>
      <w:r w:rsidRPr="00DE1F73">
        <w:rPr>
          <w:i/>
          <w:sz w:val="18"/>
          <w:szCs w:val="18"/>
        </w:rPr>
        <w:t>Art. 5</w:t>
      </w:r>
      <w:r w:rsidRPr="00DE1F73">
        <w:rPr>
          <w:rFonts w:hint="cs"/>
          <w:i/>
          <w:sz w:val="18"/>
          <w:szCs w:val="18"/>
        </w:rPr>
        <w:t>º</w:t>
      </w:r>
      <w:r w:rsidRPr="00DE1F73">
        <w:rPr>
          <w:i/>
          <w:sz w:val="18"/>
          <w:szCs w:val="18"/>
        </w:rPr>
        <w:t xml:space="preserve"> A pesquisa de pre</w:t>
      </w:r>
      <w:r w:rsidRPr="00DE1F73">
        <w:rPr>
          <w:rFonts w:hint="cs"/>
          <w:i/>
          <w:sz w:val="18"/>
          <w:szCs w:val="18"/>
        </w:rPr>
        <w:t>ç</w:t>
      </w:r>
      <w:r w:rsidRPr="00DE1F73">
        <w:rPr>
          <w:i/>
          <w:sz w:val="18"/>
          <w:szCs w:val="18"/>
        </w:rPr>
        <w:t>os para fins de determina</w:t>
      </w:r>
      <w:r w:rsidRPr="00DE1F73">
        <w:rPr>
          <w:rFonts w:hint="cs"/>
          <w:i/>
          <w:sz w:val="18"/>
          <w:szCs w:val="18"/>
        </w:rPr>
        <w:t>çã</w:t>
      </w:r>
      <w:r w:rsidRPr="00DE1F73">
        <w:rPr>
          <w:i/>
          <w:sz w:val="18"/>
          <w:szCs w:val="18"/>
        </w:rPr>
        <w:t>o do pre</w:t>
      </w:r>
      <w:r w:rsidRPr="00DE1F73">
        <w:rPr>
          <w:rFonts w:hint="cs"/>
          <w:i/>
          <w:sz w:val="18"/>
          <w:szCs w:val="18"/>
        </w:rPr>
        <w:t>ç</w:t>
      </w:r>
      <w:r w:rsidRPr="00DE1F73">
        <w:rPr>
          <w:i/>
          <w:sz w:val="18"/>
          <w:szCs w:val="18"/>
        </w:rPr>
        <w:t>o estimado em processo licitat</w:t>
      </w:r>
      <w:r w:rsidRPr="00DE1F73">
        <w:rPr>
          <w:rFonts w:hint="cs"/>
          <w:i/>
          <w:sz w:val="18"/>
          <w:szCs w:val="18"/>
        </w:rPr>
        <w:t>ó</w:t>
      </w:r>
      <w:r w:rsidRPr="00DE1F73">
        <w:rPr>
          <w:i/>
          <w:sz w:val="18"/>
          <w:szCs w:val="18"/>
        </w:rPr>
        <w:t>rio para a aquisi</w:t>
      </w:r>
      <w:r w:rsidRPr="00DE1F73">
        <w:rPr>
          <w:rFonts w:hint="cs"/>
          <w:i/>
          <w:sz w:val="18"/>
          <w:szCs w:val="18"/>
        </w:rPr>
        <w:t>çã</w:t>
      </w:r>
      <w:r w:rsidRPr="00DE1F73">
        <w:rPr>
          <w:i/>
          <w:sz w:val="18"/>
          <w:szCs w:val="18"/>
        </w:rPr>
        <w:t>o de bens e contrata</w:t>
      </w:r>
      <w:r w:rsidRPr="00DE1F73">
        <w:rPr>
          <w:rFonts w:hint="cs"/>
          <w:i/>
          <w:sz w:val="18"/>
          <w:szCs w:val="18"/>
        </w:rPr>
        <w:t>çã</w:t>
      </w:r>
      <w:r w:rsidRPr="00DE1F73">
        <w:rPr>
          <w:i/>
          <w:sz w:val="18"/>
          <w:szCs w:val="18"/>
        </w:rPr>
        <w:t>o de servi</w:t>
      </w:r>
      <w:r w:rsidRPr="00DE1F73">
        <w:rPr>
          <w:rFonts w:hint="cs"/>
          <w:i/>
          <w:sz w:val="18"/>
          <w:szCs w:val="18"/>
        </w:rPr>
        <w:t>ç</w:t>
      </w:r>
      <w:r w:rsidRPr="00DE1F73">
        <w:rPr>
          <w:i/>
          <w:sz w:val="18"/>
          <w:szCs w:val="18"/>
        </w:rPr>
        <w:t>os em geral ser</w:t>
      </w:r>
      <w:r w:rsidRPr="00DE1F73">
        <w:rPr>
          <w:rFonts w:hint="cs"/>
          <w:i/>
          <w:sz w:val="18"/>
          <w:szCs w:val="18"/>
        </w:rPr>
        <w:t>á</w:t>
      </w:r>
      <w:r w:rsidRPr="00DE1F73">
        <w:rPr>
          <w:i/>
          <w:sz w:val="18"/>
          <w:szCs w:val="18"/>
        </w:rPr>
        <w:t xml:space="preserve"> realizada mediante a utiliza</w:t>
      </w:r>
      <w:r w:rsidRPr="00DE1F73">
        <w:rPr>
          <w:rFonts w:hint="cs"/>
          <w:i/>
          <w:sz w:val="18"/>
          <w:szCs w:val="18"/>
        </w:rPr>
        <w:t>çã</w:t>
      </w:r>
      <w:r w:rsidRPr="00DE1F73">
        <w:rPr>
          <w:i/>
          <w:sz w:val="18"/>
          <w:szCs w:val="18"/>
        </w:rPr>
        <w:t>o dos seguintes par</w:t>
      </w:r>
      <w:r w:rsidRPr="00DE1F73">
        <w:rPr>
          <w:rFonts w:hint="cs"/>
          <w:i/>
          <w:sz w:val="18"/>
          <w:szCs w:val="18"/>
        </w:rPr>
        <w:t>â</w:t>
      </w:r>
      <w:r w:rsidRPr="00DE1F73">
        <w:rPr>
          <w:i/>
          <w:sz w:val="18"/>
          <w:szCs w:val="18"/>
        </w:rPr>
        <w:t>metros, empregados de forma combinada ou n</w:t>
      </w:r>
      <w:r w:rsidRPr="00DE1F73">
        <w:rPr>
          <w:rFonts w:hint="cs"/>
          <w:i/>
          <w:sz w:val="18"/>
          <w:szCs w:val="18"/>
        </w:rPr>
        <w:t>ã</w:t>
      </w:r>
      <w:r w:rsidRPr="00DE1F73">
        <w:rPr>
          <w:i/>
          <w:sz w:val="18"/>
          <w:szCs w:val="18"/>
        </w:rPr>
        <w:t>o</w:t>
      </w:r>
      <w:r w:rsidRPr="00DE1F73">
        <w:rPr>
          <w:rFonts w:hint="eastAsia"/>
          <w:i/>
          <w:sz w:val="18"/>
          <w:szCs w:val="18"/>
        </w:rPr>
        <w:t>:</w:t>
      </w:r>
    </w:p>
    <w:p w14:paraId="0F4ED69A" w14:textId="77777777" w:rsidR="00DE1F73" w:rsidRPr="00DE1F73" w:rsidRDefault="00DE1F73" w:rsidP="00DE1F73">
      <w:pPr>
        <w:pStyle w:val="2NotaExplicativasuprimirnaversofinal"/>
        <w:ind w:left="708"/>
        <w:rPr>
          <w:i/>
          <w:sz w:val="18"/>
          <w:szCs w:val="18"/>
        </w:rPr>
      </w:pPr>
      <w:r w:rsidRPr="00DE1F73">
        <w:rPr>
          <w:i/>
          <w:sz w:val="18"/>
          <w:szCs w:val="18"/>
        </w:rPr>
        <w:t xml:space="preserve">I - </w:t>
      </w:r>
      <w:proofErr w:type="gramStart"/>
      <w:r w:rsidRPr="00DE1F73">
        <w:rPr>
          <w:i/>
          <w:sz w:val="18"/>
          <w:szCs w:val="18"/>
        </w:rPr>
        <w:t>composi</w:t>
      </w:r>
      <w:r w:rsidRPr="00DE1F73">
        <w:rPr>
          <w:rFonts w:hint="cs"/>
          <w:i/>
          <w:sz w:val="18"/>
          <w:szCs w:val="18"/>
        </w:rPr>
        <w:t>çã</w:t>
      </w:r>
      <w:r w:rsidRPr="00DE1F73">
        <w:rPr>
          <w:i/>
          <w:sz w:val="18"/>
          <w:szCs w:val="18"/>
        </w:rPr>
        <w:t>o</w:t>
      </w:r>
      <w:proofErr w:type="gramEnd"/>
      <w:r w:rsidRPr="00DE1F73">
        <w:rPr>
          <w:i/>
          <w:sz w:val="18"/>
          <w:szCs w:val="18"/>
        </w:rPr>
        <w:t xml:space="preserve"> de custos unit</w:t>
      </w:r>
      <w:r w:rsidRPr="00DE1F73">
        <w:rPr>
          <w:rFonts w:hint="cs"/>
          <w:i/>
          <w:sz w:val="18"/>
          <w:szCs w:val="18"/>
        </w:rPr>
        <w:t>á</w:t>
      </w:r>
      <w:r w:rsidRPr="00DE1F73">
        <w:rPr>
          <w:i/>
          <w:sz w:val="18"/>
          <w:szCs w:val="18"/>
        </w:rPr>
        <w:t xml:space="preserve">rios menores ou iguais </w:t>
      </w:r>
      <w:r w:rsidRPr="00DE1F73">
        <w:rPr>
          <w:rFonts w:hint="cs"/>
          <w:i/>
          <w:sz w:val="18"/>
          <w:szCs w:val="18"/>
        </w:rPr>
        <w:t>à</w:t>
      </w:r>
      <w:r w:rsidRPr="00DE1F73">
        <w:rPr>
          <w:i/>
          <w:sz w:val="18"/>
          <w:szCs w:val="18"/>
        </w:rPr>
        <w:t xml:space="preserve"> mediana do item correspondente nos sistemas oficiais de governo, como Painel de Pre</w:t>
      </w:r>
      <w:r w:rsidRPr="00DE1F73">
        <w:rPr>
          <w:rFonts w:hint="cs"/>
          <w:i/>
          <w:sz w:val="18"/>
          <w:szCs w:val="18"/>
        </w:rPr>
        <w:t>ç</w:t>
      </w:r>
      <w:r w:rsidRPr="00DE1F73">
        <w:rPr>
          <w:i/>
          <w:sz w:val="18"/>
          <w:szCs w:val="18"/>
        </w:rPr>
        <w:t>os ou banco de pre</w:t>
      </w:r>
      <w:r w:rsidRPr="00DE1F73">
        <w:rPr>
          <w:rFonts w:hint="cs"/>
          <w:i/>
          <w:sz w:val="18"/>
          <w:szCs w:val="18"/>
        </w:rPr>
        <w:t>ç</w:t>
      </w:r>
      <w:r w:rsidRPr="00DE1F73">
        <w:rPr>
          <w:i/>
          <w:sz w:val="18"/>
          <w:szCs w:val="18"/>
        </w:rPr>
        <w:t>os em sa</w:t>
      </w:r>
      <w:r w:rsidRPr="00DE1F73">
        <w:rPr>
          <w:rFonts w:hint="cs"/>
          <w:i/>
          <w:sz w:val="18"/>
          <w:szCs w:val="18"/>
        </w:rPr>
        <w:t>ú</w:t>
      </w:r>
      <w:r w:rsidRPr="00DE1F73">
        <w:rPr>
          <w:i/>
          <w:sz w:val="18"/>
          <w:szCs w:val="18"/>
        </w:rPr>
        <w:t xml:space="preserve">de, observado o </w:t>
      </w:r>
      <w:r w:rsidRPr="00DE1F73">
        <w:rPr>
          <w:rFonts w:hint="cs"/>
          <w:i/>
          <w:sz w:val="18"/>
          <w:szCs w:val="18"/>
        </w:rPr>
        <w:t>í</w:t>
      </w:r>
      <w:r w:rsidRPr="00DE1F73">
        <w:rPr>
          <w:i/>
          <w:sz w:val="18"/>
          <w:szCs w:val="18"/>
        </w:rPr>
        <w:t>ndice de atualiza</w:t>
      </w:r>
      <w:r w:rsidRPr="00DE1F73">
        <w:rPr>
          <w:rFonts w:hint="cs"/>
          <w:i/>
          <w:sz w:val="18"/>
          <w:szCs w:val="18"/>
        </w:rPr>
        <w:t>çã</w:t>
      </w:r>
      <w:r w:rsidRPr="00DE1F73">
        <w:rPr>
          <w:i/>
          <w:sz w:val="18"/>
          <w:szCs w:val="18"/>
        </w:rPr>
        <w:t>o de pre</w:t>
      </w:r>
      <w:r w:rsidRPr="00DE1F73">
        <w:rPr>
          <w:rFonts w:hint="cs"/>
          <w:i/>
          <w:sz w:val="18"/>
          <w:szCs w:val="18"/>
        </w:rPr>
        <w:t>ç</w:t>
      </w:r>
      <w:r w:rsidRPr="00DE1F73">
        <w:rPr>
          <w:i/>
          <w:sz w:val="18"/>
          <w:szCs w:val="18"/>
        </w:rPr>
        <w:t>os correspondente;</w:t>
      </w:r>
    </w:p>
    <w:p w14:paraId="5E8B97A1" w14:textId="77777777" w:rsidR="00DE1F73" w:rsidRPr="00DE1F73" w:rsidRDefault="00DE1F73" w:rsidP="00DE1F73">
      <w:pPr>
        <w:pStyle w:val="2NotaExplicativasuprimirnaversofinal"/>
        <w:ind w:left="708"/>
        <w:rPr>
          <w:i/>
          <w:sz w:val="18"/>
          <w:szCs w:val="18"/>
        </w:rPr>
      </w:pPr>
      <w:r w:rsidRPr="00DE1F73">
        <w:rPr>
          <w:i/>
          <w:sz w:val="18"/>
          <w:szCs w:val="18"/>
        </w:rPr>
        <w:t xml:space="preserve">II - </w:t>
      </w:r>
      <w:proofErr w:type="gramStart"/>
      <w:r w:rsidRPr="00DE1F73">
        <w:rPr>
          <w:i/>
          <w:sz w:val="18"/>
          <w:szCs w:val="18"/>
        </w:rPr>
        <w:t>contrata</w:t>
      </w:r>
      <w:r w:rsidRPr="00DE1F73">
        <w:rPr>
          <w:rFonts w:hint="cs"/>
          <w:i/>
          <w:sz w:val="18"/>
          <w:szCs w:val="18"/>
        </w:rPr>
        <w:t>çõ</w:t>
      </w:r>
      <w:r w:rsidRPr="00DE1F73">
        <w:rPr>
          <w:i/>
          <w:sz w:val="18"/>
          <w:szCs w:val="18"/>
        </w:rPr>
        <w:t>es</w:t>
      </w:r>
      <w:proofErr w:type="gramEnd"/>
      <w:r w:rsidRPr="00DE1F73">
        <w:rPr>
          <w:i/>
          <w:sz w:val="18"/>
          <w:szCs w:val="18"/>
        </w:rPr>
        <w:t xml:space="preserve"> similares feitas pela Administra</w:t>
      </w:r>
      <w:r w:rsidRPr="00DE1F73">
        <w:rPr>
          <w:rFonts w:hint="cs"/>
          <w:i/>
          <w:sz w:val="18"/>
          <w:szCs w:val="18"/>
        </w:rPr>
        <w:t>çã</w:t>
      </w:r>
      <w:r w:rsidRPr="00DE1F73">
        <w:rPr>
          <w:i/>
          <w:sz w:val="18"/>
          <w:szCs w:val="18"/>
        </w:rPr>
        <w:t>o P</w:t>
      </w:r>
      <w:r w:rsidRPr="00DE1F73">
        <w:rPr>
          <w:rFonts w:hint="cs"/>
          <w:i/>
          <w:sz w:val="18"/>
          <w:szCs w:val="18"/>
        </w:rPr>
        <w:t>ú</w:t>
      </w:r>
      <w:r w:rsidRPr="00DE1F73">
        <w:rPr>
          <w:i/>
          <w:sz w:val="18"/>
          <w:szCs w:val="18"/>
        </w:rPr>
        <w:t>blica, em execu</w:t>
      </w:r>
      <w:r w:rsidRPr="00DE1F73">
        <w:rPr>
          <w:rFonts w:hint="cs"/>
          <w:i/>
          <w:sz w:val="18"/>
          <w:szCs w:val="18"/>
        </w:rPr>
        <w:t>çã</w:t>
      </w:r>
      <w:r w:rsidRPr="00DE1F73">
        <w:rPr>
          <w:i/>
          <w:sz w:val="18"/>
          <w:szCs w:val="18"/>
        </w:rPr>
        <w:t>o ou conclu</w:t>
      </w:r>
      <w:r w:rsidRPr="00DE1F73">
        <w:rPr>
          <w:rFonts w:hint="cs"/>
          <w:i/>
          <w:sz w:val="18"/>
          <w:szCs w:val="18"/>
        </w:rPr>
        <w:t>í</w:t>
      </w:r>
      <w:r w:rsidRPr="00DE1F73">
        <w:rPr>
          <w:i/>
          <w:sz w:val="18"/>
          <w:szCs w:val="18"/>
        </w:rPr>
        <w:t>das no per</w:t>
      </w:r>
      <w:r w:rsidRPr="00DE1F73">
        <w:rPr>
          <w:rFonts w:hint="cs"/>
          <w:i/>
          <w:sz w:val="18"/>
          <w:szCs w:val="18"/>
        </w:rPr>
        <w:t>í</w:t>
      </w:r>
      <w:r w:rsidRPr="00DE1F73">
        <w:rPr>
          <w:i/>
          <w:sz w:val="18"/>
          <w:szCs w:val="18"/>
        </w:rPr>
        <w:t xml:space="preserve">odo de 1 (um) ano anterior </w:t>
      </w:r>
      <w:r w:rsidRPr="00DE1F73">
        <w:rPr>
          <w:rFonts w:hint="cs"/>
          <w:i/>
          <w:sz w:val="18"/>
          <w:szCs w:val="18"/>
        </w:rPr>
        <w:t>à</w:t>
      </w:r>
      <w:r w:rsidRPr="00DE1F73">
        <w:rPr>
          <w:i/>
          <w:sz w:val="18"/>
          <w:szCs w:val="18"/>
        </w:rPr>
        <w:t xml:space="preserve"> data da pesquisa de pre</w:t>
      </w:r>
      <w:r w:rsidRPr="00DE1F73">
        <w:rPr>
          <w:rFonts w:hint="cs"/>
          <w:i/>
          <w:sz w:val="18"/>
          <w:szCs w:val="18"/>
        </w:rPr>
        <w:t>ç</w:t>
      </w:r>
      <w:r w:rsidRPr="00DE1F73">
        <w:rPr>
          <w:i/>
          <w:sz w:val="18"/>
          <w:szCs w:val="18"/>
        </w:rPr>
        <w:t>os, inclusive mediante sistema de registro de pre</w:t>
      </w:r>
      <w:r w:rsidRPr="00DE1F73">
        <w:rPr>
          <w:rFonts w:hint="cs"/>
          <w:i/>
          <w:sz w:val="18"/>
          <w:szCs w:val="18"/>
        </w:rPr>
        <w:t>ç</w:t>
      </w:r>
      <w:r w:rsidRPr="00DE1F73">
        <w:rPr>
          <w:i/>
          <w:sz w:val="18"/>
          <w:szCs w:val="18"/>
        </w:rPr>
        <w:t xml:space="preserve">os, observado o </w:t>
      </w:r>
      <w:r w:rsidRPr="00DE1F73">
        <w:rPr>
          <w:rFonts w:hint="cs"/>
          <w:i/>
          <w:sz w:val="18"/>
          <w:szCs w:val="18"/>
        </w:rPr>
        <w:t>í</w:t>
      </w:r>
      <w:r w:rsidRPr="00DE1F73">
        <w:rPr>
          <w:i/>
          <w:sz w:val="18"/>
          <w:szCs w:val="18"/>
        </w:rPr>
        <w:t>ndice de atualiza</w:t>
      </w:r>
      <w:r w:rsidRPr="00DE1F73">
        <w:rPr>
          <w:rFonts w:hint="cs"/>
          <w:i/>
          <w:sz w:val="18"/>
          <w:szCs w:val="18"/>
        </w:rPr>
        <w:t>çã</w:t>
      </w:r>
      <w:r w:rsidRPr="00DE1F73">
        <w:rPr>
          <w:i/>
          <w:sz w:val="18"/>
          <w:szCs w:val="18"/>
        </w:rPr>
        <w:t>o de pre</w:t>
      </w:r>
      <w:r w:rsidRPr="00DE1F73">
        <w:rPr>
          <w:rFonts w:hint="cs"/>
          <w:i/>
          <w:sz w:val="18"/>
          <w:szCs w:val="18"/>
        </w:rPr>
        <w:t>ç</w:t>
      </w:r>
      <w:r w:rsidRPr="00DE1F73">
        <w:rPr>
          <w:i/>
          <w:sz w:val="18"/>
          <w:szCs w:val="18"/>
        </w:rPr>
        <w:t>os correspon</w:t>
      </w:r>
      <w:r w:rsidRPr="00DE1F73">
        <w:rPr>
          <w:rFonts w:hint="eastAsia"/>
          <w:i/>
          <w:sz w:val="18"/>
          <w:szCs w:val="18"/>
        </w:rPr>
        <w:t>dente;</w:t>
      </w:r>
    </w:p>
    <w:p w14:paraId="2C44D27B" w14:textId="77777777" w:rsidR="00DE1F73" w:rsidRPr="00DE1F73" w:rsidRDefault="00DE1F73" w:rsidP="00DE1F73">
      <w:pPr>
        <w:pStyle w:val="2NotaExplicativasuprimirnaversofinal"/>
        <w:ind w:left="708"/>
        <w:rPr>
          <w:i/>
          <w:sz w:val="18"/>
          <w:szCs w:val="18"/>
        </w:rPr>
      </w:pPr>
      <w:r w:rsidRPr="00DE1F73">
        <w:rPr>
          <w:i/>
          <w:sz w:val="18"/>
          <w:szCs w:val="18"/>
        </w:rPr>
        <w:t>III - dados de pesquisa publicada em m</w:t>
      </w:r>
      <w:r w:rsidRPr="00DE1F73">
        <w:rPr>
          <w:rFonts w:hint="cs"/>
          <w:i/>
          <w:sz w:val="18"/>
          <w:szCs w:val="18"/>
        </w:rPr>
        <w:t>í</w:t>
      </w:r>
      <w:r w:rsidRPr="00DE1F73">
        <w:rPr>
          <w:i/>
          <w:sz w:val="18"/>
          <w:szCs w:val="18"/>
        </w:rPr>
        <w:t>dia especializada, de tabela de refer</w:t>
      </w:r>
      <w:r w:rsidRPr="00DE1F73">
        <w:rPr>
          <w:rFonts w:hint="cs"/>
          <w:i/>
          <w:sz w:val="18"/>
          <w:szCs w:val="18"/>
        </w:rPr>
        <w:t>ê</w:t>
      </w:r>
      <w:r w:rsidRPr="00DE1F73">
        <w:rPr>
          <w:i/>
          <w:sz w:val="18"/>
          <w:szCs w:val="18"/>
        </w:rPr>
        <w:t>ncia formalmente aprovada pelo Poder Executivo federal e de s</w:t>
      </w:r>
      <w:r w:rsidRPr="00DE1F73">
        <w:rPr>
          <w:rFonts w:hint="cs"/>
          <w:i/>
          <w:sz w:val="18"/>
          <w:szCs w:val="18"/>
        </w:rPr>
        <w:t>í</w:t>
      </w:r>
      <w:r w:rsidRPr="00DE1F73">
        <w:rPr>
          <w:i/>
          <w:sz w:val="18"/>
          <w:szCs w:val="18"/>
        </w:rPr>
        <w:t>tios eletr</w:t>
      </w:r>
      <w:r w:rsidRPr="00DE1F73">
        <w:rPr>
          <w:rFonts w:hint="cs"/>
          <w:i/>
          <w:sz w:val="18"/>
          <w:szCs w:val="18"/>
        </w:rPr>
        <w:t>ô</w:t>
      </w:r>
      <w:r w:rsidRPr="00DE1F73">
        <w:rPr>
          <w:i/>
          <w:sz w:val="18"/>
          <w:szCs w:val="18"/>
        </w:rPr>
        <w:t>nicos especializados ou de dom</w:t>
      </w:r>
      <w:r w:rsidRPr="00DE1F73">
        <w:rPr>
          <w:rFonts w:hint="cs"/>
          <w:i/>
          <w:sz w:val="18"/>
          <w:szCs w:val="18"/>
        </w:rPr>
        <w:t>í</w:t>
      </w:r>
      <w:r w:rsidRPr="00DE1F73">
        <w:rPr>
          <w:i/>
          <w:sz w:val="18"/>
          <w:szCs w:val="18"/>
        </w:rPr>
        <w:t>nio amplo, desde que atualizados no momento da pesquisa e compreendidos no intervalo de at</w:t>
      </w:r>
      <w:r w:rsidRPr="00DE1F73">
        <w:rPr>
          <w:rFonts w:hint="cs"/>
          <w:i/>
          <w:sz w:val="18"/>
          <w:szCs w:val="18"/>
        </w:rPr>
        <w:t>é</w:t>
      </w:r>
      <w:r w:rsidRPr="00DE1F73">
        <w:rPr>
          <w:i/>
          <w:sz w:val="18"/>
          <w:szCs w:val="18"/>
        </w:rPr>
        <w:t xml:space="preserve"> 6 (seis) meses de anteced</w:t>
      </w:r>
      <w:r w:rsidRPr="00DE1F73">
        <w:rPr>
          <w:rFonts w:hint="cs"/>
          <w:i/>
          <w:sz w:val="18"/>
          <w:szCs w:val="18"/>
        </w:rPr>
        <w:t>ê</w:t>
      </w:r>
      <w:r w:rsidRPr="00DE1F73">
        <w:rPr>
          <w:i/>
          <w:sz w:val="18"/>
          <w:szCs w:val="18"/>
        </w:rPr>
        <w:t>ncia da data de divulga</w:t>
      </w:r>
      <w:r w:rsidRPr="00DE1F73">
        <w:rPr>
          <w:rFonts w:hint="cs"/>
          <w:i/>
          <w:sz w:val="18"/>
          <w:szCs w:val="18"/>
        </w:rPr>
        <w:t>çã</w:t>
      </w:r>
      <w:r w:rsidRPr="00DE1F73">
        <w:rPr>
          <w:i/>
          <w:sz w:val="18"/>
          <w:szCs w:val="18"/>
        </w:rPr>
        <w:t>o do edital, contendo a data e a hora de acesso;</w:t>
      </w:r>
    </w:p>
    <w:p w14:paraId="674B8E1A" w14:textId="77777777" w:rsidR="00DE1F73" w:rsidRPr="00DE1F73" w:rsidRDefault="00DE1F73" w:rsidP="00DE1F73">
      <w:pPr>
        <w:pStyle w:val="2NotaExplicativasuprimirnaversofinal"/>
        <w:ind w:left="708"/>
        <w:rPr>
          <w:i/>
          <w:sz w:val="18"/>
          <w:szCs w:val="18"/>
        </w:rPr>
      </w:pPr>
      <w:r w:rsidRPr="00DE1F73">
        <w:rPr>
          <w:i/>
          <w:sz w:val="18"/>
          <w:szCs w:val="18"/>
        </w:rPr>
        <w:t xml:space="preserve">IV - </w:t>
      </w:r>
      <w:proofErr w:type="gramStart"/>
      <w:r w:rsidRPr="00DE1F73">
        <w:rPr>
          <w:i/>
          <w:sz w:val="18"/>
          <w:szCs w:val="18"/>
        </w:rPr>
        <w:t>pesquisa</w:t>
      </w:r>
      <w:proofErr w:type="gramEnd"/>
      <w:r w:rsidRPr="00DE1F73">
        <w:rPr>
          <w:i/>
          <w:sz w:val="18"/>
          <w:szCs w:val="18"/>
        </w:rPr>
        <w:t xml:space="preserve"> direta com, no m</w:t>
      </w:r>
      <w:r w:rsidRPr="00DE1F73">
        <w:rPr>
          <w:rFonts w:hint="cs"/>
          <w:i/>
          <w:sz w:val="18"/>
          <w:szCs w:val="18"/>
        </w:rPr>
        <w:t>í</w:t>
      </w:r>
      <w:r w:rsidRPr="00DE1F73">
        <w:rPr>
          <w:i/>
          <w:sz w:val="18"/>
          <w:szCs w:val="18"/>
        </w:rPr>
        <w:t>nimo, 3 (tr</w:t>
      </w:r>
      <w:r w:rsidRPr="00DE1F73">
        <w:rPr>
          <w:rFonts w:hint="cs"/>
          <w:i/>
          <w:sz w:val="18"/>
          <w:szCs w:val="18"/>
        </w:rPr>
        <w:t>ê</w:t>
      </w:r>
      <w:r w:rsidRPr="00DE1F73">
        <w:rPr>
          <w:i/>
          <w:sz w:val="18"/>
          <w:szCs w:val="18"/>
        </w:rPr>
        <w:t>s) fornecedores, mediante solicita</w:t>
      </w:r>
      <w:r w:rsidRPr="00DE1F73">
        <w:rPr>
          <w:rFonts w:hint="cs"/>
          <w:i/>
          <w:sz w:val="18"/>
          <w:szCs w:val="18"/>
        </w:rPr>
        <w:t>çã</w:t>
      </w:r>
      <w:r w:rsidRPr="00DE1F73">
        <w:rPr>
          <w:i/>
          <w:sz w:val="18"/>
          <w:szCs w:val="18"/>
        </w:rPr>
        <w:t>o formal de cota</w:t>
      </w:r>
      <w:r w:rsidRPr="00DE1F73">
        <w:rPr>
          <w:rFonts w:hint="cs"/>
          <w:i/>
          <w:sz w:val="18"/>
          <w:szCs w:val="18"/>
        </w:rPr>
        <w:t>çã</w:t>
      </w:r>
      <w:r w:rsidRPr="00DE1F73">
        <w:rPr>
          <w:i/>
          <w:sz w:val="18"/>
          <w:szCs w:val="18"/>
        </w:rPr>
        <w:t>o, por meio de of</w:t>
      </w:r>
      <w:r w:rsidRPr="00DE1F73">
        <w:rPr>
          <w:rFonts w:hint="cs"/>
          <w:i/>
          <w:sz w:val="18"/>
          <w:szCs w:val="18"/>
        </w:rPr>
        <w:t>í</w:t>
      </w:r>
      <w:r w:rsidRPr="00DE1F73">
        <w:rPr>
          <w:i/>
          <w:sz w:val="18"/>
          <w:szCs w:val="18"/>
        </w:rPr>
        <w:t>cio ou e-mail, desde que seja apresentada justificativa da escolha desses fornecedores e que n</w:t>
      </w:r>
      <w:r w:rsidRPr="00DE1F73">
        <w:rPr>
          <w:rFonts w:hint="cs"/>
          <w:i/>
          <w:sz w:val="18"/>
          <w:szCs w:val="18"/>
        </w:rPr>
        <w:t>ã</w:t>
      </w:r>
      <w:r w:rsidRPr="00DE1F73">
        <w:rPr>
          <w:i/>
          <w:sz w:val="18"/>
          <w:szCs w:val="18"/>
        </w:rPr>
        <w:t>o tenham sido obtidos os or</w:t>
      </w:r>
      <w:r w:rsidRPr="00DE1F73">
        <w:rPr>
          <w:rFonts w:hint="cs"/>
          <w:i/>
          <w:sz w:val="18"/>
          <w:szCs w:val="18"/>
        </w:rPr>
        <w:t>ç</w:t>
      </w:r>
      <w:r w:rsidRPr="00DE1F73">
        <w:rPr>
          <w:i/>
          <w:sz w:val="18"/>
          <w:szCs w:val="18"/>
        </w:rPr>
        <w:t>amentos com mais de 6 (seis) meses de anteced</w:t>
      </w:r>
      <w:r w:rsidRPr="00DE1F73">
        <w:rPr>
          <w:rFonts w:hint="cs"/>
          <w:i/>
          <w:sz w:val="18"/>
          <w:szCs w:val="18"/>
        </w:rPr>
        <w:t>ê</w:t>
      </w:r>
      <w:r w:rsidRPr="00DE1F73">
        <w:rPr>
          <w:i/>
          <w:sz w:val="18"/>
          <w:szCs w:val="18"/>
        </w:rPr>
        <w:t>ncia da data de divulga</w:t>
      </w:r>
      <w:r w:rsidRPr="00DE1F73">
        <w:rPr>
          <w:rFonts w:hint="cs"/>
          <w:i/>
          <w:sz w:val="18"/>
          <w:szCs w:val="18"/>
        </w:rPr>
        <w:t>çã</w:t>
      </w:r>
      <w:r w:rsidRPr="00DE1F73">
        <w:rPr>
          <w:i/>
          <w:sz w:val="18"/>
          <w:szCs w:val="18"/>
        </w:rPr>
        <w:t>o do edital; ou</w:t>
      </w:r>
    </w:p>
    <w:p w14:paraId="589757FB" w14:textId="77777777" w:rsidR="00DE1F73" w:rsidRPr="00DE1F73" w:rsidRDefault="00DE1F73" w:rsidP="00DE1F73">
      <w:pPr>
        <w:pStyle w:val="2NotaExplicativasuprimirnaversofinal"/>
        <w:ind w:left="708"/>
        <w:rPr>
          <w:i/>
          <w:sz w:val="18"/>
          <w:szCs w:val="18"/>
        </w:rPr>
      </w:pPr>
      <w:r w:rsidRPr="00DE1F73">
        <w:rPr>
          <w:i/>
          <w:sz w:val="18"/>
          <w:szCs w:val="18"/>
        </w:rPr>
        <w:t xml:space="preserve">V - </w:t>
      </w:r>
      <w:proofErr w:type="gramStart"/>
      <w:r w:rsidRPr="00DE1F73">
        <w:rPr>
          <w:i/>
          <w:sz w:val="18"/>
          <w:szCs w:val="18"/>
        </w:rPr>
        <w:t>pesquisa</w:t>
      </w:r>
      <w:proofErr w:type="gramEnd"/>
      <w:r w:rsidRPr="00DE1F73">
        <w:rPr>
          <w:i/>
          <w:sz w:val="18"/>
          <w:szCs w:val="18"/>
        </w:rPr>
        <w:t xml:space="preserve"> na base nacional de notas fiscais eletr</w:t>
      </w:r>
      <w:r w:rsidRPr="00DE1F73">
        <w:rPr>
          <w:rFonts w:hint="cs"/>
          <w:i/>
          <w:sz w:val="18"/>
          <w:szCs w:val="18"/>
        </w:rPr>
        <w:t>ô</w:t>
      </w:r>
      <w:r w:rsidRPr="00DE1F73">
        <w:rPr>
          <w:i/>
          <w:sz w:val="18"/>
          <w:szCs w:val="18"/>
        </w:rPr>
        <w:t>nicas, desde que a data das notas fiscais esteja compreendida no per</w:t>
      </w:r>
      <w:r w:rsidRPr="00DE1F73">
        <w:rPr>
          <w:rFonts w:hint="cs"/>
          <w:i/>
          <w:sz w:val="18"/>
          <w:szCs w:val="18"/>
        </w:rPr>
        <w:t>í</w:t>
      </w:r>
      <w:r w:rsidRPr="00DE1F73">
        <w:rPr>
          <w:i/>
          <w:sz w:val="18"/>
          <w:szCs w:val="18"/>
        </w:rPr>
        <w:t>odo de at</w:t>
      </w:r>
      <w:r w:rsidRPr="00DE1F73">
        <w:rPr>
          <w:rFonts w:hint="cs"/>
          <w:i/>
          <w:sz w:val="18"/>
          <w:szCs w:val="18"/>
        </w:rPr>
        <w:t>é</w:t>
      </w:r>
      <w:r w:rsidRPr="00DE1F73">
        <w:rPr>
          <w:i/>
          <w:sz w:val="18"/>
          <w:szCs w:val="18"/>
        </w:rPr>
        <w:t xml:space="preserve"> 1 (um) ano anterior </w:t>
      </w:r>
      <w:r w:rsidRPr="00DE1F73">
        <w:rPr>
          <w:rFonts w:hint="cs"/>
          <w:i/>
          <w:sz w:val="18"/>
          <w:szCs w:val="18"/>
        </w:rPr>
        <w:t>à</w:t>
      </w:r>
      <w:r w:rsidRPr="00DE1F73">
        <w:rPr>
          <w:i/>
          <w:sz w:val="18"/>
          <w:szCs w:val="18"/>
        </w:rPr>
        <w:t xml:space="preserve"> data de divulga</w:t>
      </w:r>
      <w:r w:rsidRPr="00DE1F73">
        <w:rPr>
          <w:rFonts w:hint="cs"/>
          <w:i/>
          <w:sz w:val="18"/>
          <w:szCs w:val="18"/>
        </w:rPr>
        <w:t>çã</w:t>
      </w:r>
      <w:r w:rsidRPr="00DE1F73">
        <w:rPr>
          <w:i/>
          <w:sz w:val="18"/>
          <w:szCs w:val="18"/>
        </w:rPr>
        <w:t>o do edital, conforme disposto no Caderno de Log</w:t>
      </w:r>
      <w:r w:rsidRPr="00DE1F73">
        <w:rPr>
          <w:rFonts w:hint="cs"/>
          <w:i/>
          <w:sz w:val="18"/>
          <w:szCs w:val="18"/>
        </w:rPr>
        <w:t>í</w:t>
      </w:r>
      <w:r w:rsidRPr="00DE1F73">
        <w:rPr>
          <w:i/>
          <w:sz w:val="18"/>
          <w:szCs w:val="18"/>
        </w:rPr>
        <w:t>stica, elaborado pela Secretaria de Gest</w:t>
      </w:r>
      <w:r w:rsidRPr="00DE1F73">
        <w:rPr>
          <w:rFonts w:hint="cs"/>
          <w:i/>
          <w:sz w:val="18"/>
          <w:szCs w:val="18"/>
        </w:rPr>
        <w:t>ã</w:t>
      </w:r>
      <w:r w:rsidRPr="00DE1F73">
        <w:rPr>
          <w:i/>
          <w:sz w:val="18"/>
          <w:szCs w:val="18"/>
        </w:rPr>
        <w:t>o da Secretaria Especial de Desburocratiza</w:t>
      </w:r>
      <w:r w:rsidRPr="00DE1F73">
        <w:rPr>
          <w:rFonts w:hint="cs"/>
          <w:i/>
          <w:sz w:val="18"/>
          <w:szCs w:val="18"/>
        </w:rPr>
        <w:t>çã</w:t>
      </w:r>
      <w:r w:rsidRPr="00DE1F73">
        <w:rPr>
          <w:i/>
          <w:sz w:val="18"/>
          <w:szCs w:val="18"/>
        </w:rPr>
        <w:t>o, Gest</w:t>
      </w:r>
      <w:r w:rsidRPr="00DE1F73">
        <w:rPr>
          <w:rFonts w:hint="cs"/>
          <w:i/>
          <w:sz w:val="18"/>
          <w:szCs w:val="18"/>
        </w:rPr>
        <w:t>ã</w:t>
      </w:r>
      <w:r w:rsidRPr="00DE1F73">
        <w:rPr>
          <w:i/>
          <w:sz w:val="18"/>
          <w:szCs w:val="18"/>
        </w:rPr>
        <w:t>o e Governo Digital do Minist</w:t>
      </w:r>
      <w:r w:rsidRPr="00DE1F73">
        <w:rPr>
          <w:rFonts w:hint="cs"/>
          <w:i/>
          <w:sz w:val="18"/>
          <w:szCs w:val="18"/>
        </w:rPr>
        <w:t>é</w:t>
      </w:r>
      <w:r w:rsidRPr="00DE1F73">
        <w:rPr>
          <w:i/>
          <w:sz w:val="18"/>
          <w:szCs w:val="18"/>
        </w:rPr>
        <w:t>rio da Economia.</w:t>
      </w:r>
    </w:p>
    <w:p w14:paraId="41171E89" w14:textId="77777777" w:rsidR="00DE1F73" w:rsidRPr="00DE1F73" w:rsidRDefault="00DE1F73" w:rsidP="00DE1F73">
      <w:pPr>
        <w:pStyle w:val="2NotaExplicativasuprimirnaversofinal"/>
        <w:ind w:left="708"/>
        <w:rPr>
          <w:i/>
          <w:sz w:val="18"/>
          <w:szCs w:val="18"/>
        </w:rPr>
      </w:pPr>
      <w:r w:rsidRPr="00DE1F73">
        <w:rPr>
          <w:rFonts w:hint="eastAsia"/>
          <w:i/>
          <w:sz w:val="18"/>
          <w:szCs w:val="18"/>
        </w:rPr>
        <w:t>§</w:t>
      </w:r>
      <w:r w:rsidRPr="00DE1F73">
        <w:rPr>
          <w:i/>
          <w:sz w:val="18"/>
          <w:szCs w:val="18"/>
        </w:rPr>
        <w:t xml:space="preserve"> 1</w:t>
      </w:r>
      <w:r w:rsidRPr="00DE1F73">
        <w:rPr>
          <w:rFonts w:hint="cs"/>
          <w:i/>
          <w:sz w:val="18"/>
          <w:szCs w:val="18"/>
        </w:rPr>
        <w:t>º</w:t>
      </w:r>
      <w:r w:rsidRPr="00DE1F73">
        <w:rPr>
          <w:i/>
          <w:sz w:val="18"/>
          <w:szCs w:val="18"/>
        </w:rPr>
        <w:t xml:space="preserve"> Dever</w:t>
      </w:r>
      <w:r w:rsidRPr="00DE1F73">
        <w:rPr>
          <w:rFonts w:hint="cs"/>
          <w:i/>
          <w:sz w:val="18"/>
          <w:szCs w:val="18"/>
        </w:rPr>
        <w:t>ã</w:t>
      </w:r>
      <w:r w:rsidRPr="00DE1F73">
        <w:rPr>
          <w:i/>
          <w:sz w:val="18"/>
          <w:szCs w:val="18"/>
        </w:rPr>
        <w:t>o ser priorizados os par</w:t>
      </w:r>
      <w:r w:rsidRPr="00DE1F73">
        <w:rPr>
          <w:rFonts w:hint="cs"/>
          <w:i/>
          <w:sz w:val="18"/>
          <w:szCs w:val="18"/>
        </w:rPr>
        <w:t>â</w:t>
      </w:r>
      <w:r w:rsidRPr="00DE1F73">
        <w:rPr>
          <w:i/>
          <w:sz w:val="18"/>
          <w:szCs w:val="18"/>
        </w:rPr>
        <w:t>metros estabelecidos nos incisos I e II, devendo, em caso de impossibilidade, apresentar justificativa nos autos.</w:t>
      </w:r>
    </w:p>
    <w:p w14:paraId="2EFB4C41" w14:textId="77777777" w:rsidR="00DE1F73" w:rsidRPr="00DE1F73" w:rsidRDefault="00DE1F73" w:rsidP="00DE1F73">
      <w:pPr>
        <w:pStyle w:val="2NotaExplicativasuprimirnaversofinal"/>
        <w:ind w:left="708"/>
        <w:rPr>
          <w:i/>
          <w:sz w:val="18"/>
          <w:szCs w:val="18"/>
        </w:rPr>
      </w:pPr>
      <w:r w:rsidRPr="00DE1F73">
        <w:rPr>
          <w:rFonts w:hint="eastAsia"/>
          <w:i/>
          <w:sz w:val="18"/>
          <w:szCs w:val="18"/>
        </w:rPr>
        <w:t>§</w:t>
      </w:r>
      <w:r w:rsidRPr="00DE1F73">
        <w:rPr>
          <w:i/>
          <w:sz w:val="18"/>
          <w:szCs w:val="18"/>
        </w:rPr>
        <w:t xml:space="preserve"> 2</w:t>
      </w:r>
      <w:r w:rsidRPr="00DE1F73">
        <w:rPr>
          <w:rFonts w:hint="cs"/>
          <w:i/>
          <w:sz w:val="18"/>
          <w:szCs w:val="18"/>
        </w:rPr>
        <w:t>º</w:t>
      </w:r>
      <w:r w:rsidRPr="00DE1F73">
        <w:rPr>
          <w:i/>
          <w:sz w:val="18"/>
          <w:szCs w:val="18"/>
        </w:rPr>
        <w:t xml:space="preserve"> Quando a pesquisa de pre</w:t>
      </w:r>
      <w:r w:rsidRPr="00DE1F73">
        <w:rPr>
          <w:rFonts w:hint="cs"/>
          <w:i/>
          <w:sz w:val="18"/>
          <w:szCs w:val="18"/>
        </w:rPr>
        <w:t>ç</w:t>
      </w:r>
      <w:r w:rsidRPr="00DE1F73">
        <w:rPr>
          <w:i/>
          <w:sz w:val="18"/>
          <w:szCs w:val="18"/>
        </w:rPr>
        <w:t>os for realizada com fornecedores, nos termos do inciso IV, dever</w:t>
      </w:r>
      <w:r w:rsidRPr="00DE1F73">
        <w:rPr>
          <w:rFonts w:hint="cs"/>
          <w:i/>
          <w:sz w:val="18"/>
          <w:szCs w:val="18"/>
        </w:rPr>
        <w:t>á</w:t>
      </w:r>
      <w:r w:rsidRPr="00DE1F73">
        <w:rPr>
          <w:i/>
          <w:sz w:val="18"/>
          <w:szCs w:val="18"/>
        </w:rPr>
        <w:t xml:space="preserve"> ser observado:</w:t>
      </w:r>
    </w:p>
    <w:p w14:paraId="79A93553" w14:textId="77777777" w:rsidR="00DE1F73" w:rsidRPr="00DE1F73" w:rsidRDefault="00DE1F73" w:rsidP="00DE1F73">
      <w:pPr>
        <w:pStyle w:val="2NotaExplicativasuprimirnaversofinal"/>
        <w:ind w:left="708"/>
        <w:rPr>
          <w:i/>
          <w:sz w:val="18"/>
          <w:szCs w:val="18"/>
        </w:rPr>
      </w:pPr>
      <w:r w:rsidRPr="00DE1F73">
        <w:rPr>
          <w:i/>
          <w:sz w:val="18"/>
          <w:szCs w:val="18"/>
        </w:rPr>
        <w:t xml:space="preserve">I - </w:t>
      </w:r>
      <w:proofErr w:type="gramStart"/>
      <w:r w:rsidRPr="00DE1F73">
        <w:rPr>
          <w:i/>
          <w:sz w:val="18"/>
          <w:szCs w:val="18"/>
        </w:rPr>
        <w:t>prazo</w:t>
      </w:r>
      <w:proofErr w:type="gramEnd"/>
      <w:r w:rsidRPr="00DE1F73">
        <w:rPr>
          <w:i/>
          <w:sz w:val="18"/>
          <w:szCs w:val="18"/>
        </w:rPr>
        <w:t xml:space="preserve"> de resposta conferido ao fornecedor compat</w:t>
      </w:r>
      <w:r w:rsidRPr="00DE1F73">
        <w:rPr>
          <w:rFonts w:hint="cs"/>
          <w:i/>
          <w:sz w:val="18"/>
          <w:szCs w:val="18"/>
        </w:rPr>
        <w:t>í</w:t>
      </w:r>
      <w:r w:rsidRPr="00DE1F73">
        <w:rPr>
          <w:i/>
          <w:sz w:val="18"/>
          <w:szCs w:val="18"/>
        </w:rPr>
        <w:t>vel com a complexidade do objeto a ser licitado;</w:t>
      </w:r>
    </w:p>
    <w:p w14:paraId="6B6F9794" w14:textId="77777777" w:rsidR="00DE1F73" w:rsidRPr="00DE1F73" w:rsidRDefault="00DE1F73" w:rsidP="00DE1F73">
      <w:pPr>
        <w:pStyle w:val="2NotaExplicativasuprimirnaversofinal"/>
        <w:ind w:left="708"/>
        <w:rPr>
          <w:i/>
          <w:sz w:val="18"/>
          <w:szCs w:val="18"/>
        </w:rPr>
      </w:pPr>
      <w:r w:rsidRPr="00DE1F73">
        <w:rPr>
          <w:i/>
          <w:sz w:val="18"/>
          <w:szCs w:val="18"/>
        </w:rPr>
        <w:t xml:space="preserve">II - </w:t>
      </w:r>
      <w:proofErr w:type="gramStart"/>
      <w:r w:rsidRPr="00DE1F73">
        <w:rPr>
          <w:i/>
          <w:sz w:val="18"/>
          <w:szCs w:val="18"/>
        </w:rPr>
        <w:t>obten</w:t>
      </w:r>
      <w:r w:rsidRPr="00DE1F73">
        <w:rPr>
          <w:rFonts w:hint="cs"/>
          <w:i/>
          <w:sz w:val="18"/>
          <w:szCs w:val="18"/>
        </w:rPr>
        <w:t>çã</w:t>
      </w:r>
      <w:r w:rsidRPr="00DE1F73">
        <w:rPr>
          <w:i/>
          <w:sz w:val="18"/>
          <w:szCs w:val="18"/>
        </w:rPr>
        <w:t>o</w:t>
      </w:r>
      <w:proofErr w:type="gramEnd"/>
      <w:r w:rsidRPr="00DE1F73">
        <w:rPr>
          <w:i/>
          <w:sz w:val="18"/>
          <w:szCs w:val="18"/>
        </w:rPr>
        <w:t xml:space="preserve"> de propostas formais, contendo, no m</w:t>
      </w:r>
      <w:r w:rsidRPr="00DE1F73">
        <w:rPr>
          <w:rFonts w:hint="cs"/>
          <w:i/>
          <w:sz w:val="18"/>
          <w:szCs w:val="18"/>
        </w:rPr>
        <w:t>í</w:t>
      </w:r>
      <w:r w:rsidRPr="00DE1F73">
        <w:rPr>
          <w:i/>
          <w:sz w:val="18"/>
          <w:szCs w:val="18"/>
        </w:rPr>
        <w:t>nimo:</w:t>
      </w:r>
    </w:p>
    <w:p w14:paraId="3316EE4B" w14:textId="77777777" w:rsidR="00DE1F73" w:rsidRPr="00DE1F73" w:rsidRDefault="00DE1F73" w:rsidP="00DE1F73">
      <w:pPr>
        <w:pStyle w:val="2NotaExplicativasuprimirnaversofinal"/>
        <w:ind w:left="708"/>
        <w:rPr>
          <w:i/>
          <w:sz w:val="18"/>
          <w:szCs w:val="18"/>
        </w:rPr>
      </w:pPr>
      <w:r w:rsidRPr="00DE1F73">
        <w:rPr>
          <w:i/>
          <w:sz w:val="18"/>
          <w:szCs w:val="18"/>
        </w:rPr>
        <w:t>a) descri</w:t>
      </w:r>
      <w:r w:rsidRPr="00DE1F73">
        <w:rPr>
          <w:rFonts w:hint="cs"/>
          <w:i/>
          <w:sz w:val="18"/>
          <w:szCs w:val="18"/>
        </w:rPr>
        <w:t>çã</w:t>
      </w:r>
      <w:r w:rsidRPr="00DE1F73">
        <w:rPr>
          <w:i/>
          <w:sz w:val="18"/>
          <w:szCs w:val="18"/>
        </w:rPr>
        <w:t>o do objeto, valor unit</w:t>
      </w:r>
      <w:r w:rsidRPr="00DE1F73">
        <w:rPr>
          <w:rFonts w:hint="cs"/>
          <w:i/>
          <w:sz w:val="18"/>
          <w:szCs w:val="18"/>
        </w:rPr>
        <w:t>á</w:t>
      </w:r>
      <w:r w:rsidRPr="00DE1F73">
        <w:rPr>
          <w:i/>
          <w:sz w:val="18"/>
          <w:szCs w:val="18"/>
        </w:rPr>
        <w:t>rio e total;</w:t>
      </w:r>
    </w:p>
    <w:p w14:paraId="11C091E2" w14:textId="77777777" w:rsidR="00DE1F73" w:rsidRPr="00DE1F73" w:rsidRDefault="00DE1F73" w:rsidP="00DE1F73">
      <w:pPr>
        <w:pStyle w:val="2NotaExplicativasuprimirnaversofinal"/>
        <w:ind w:left="708"/>
        <w:rPr>
          <w:i/>
          <w:sz w:val="18"/>
          <w:szCs w:val="18"/>
        </w:rPr>
      </w:pPr>
      <w:r w:rsidRPr="00DE1F73">
        <w:rPr>
          <w:i/>
          <w:sz w:val="18"/>
          <w:szCs w:val="18"/>
        </w:rPr>
        <w:t>b) n</w:t>
      </w:r>
      <w:r w:rsidRPr="00DE1F73">
        <w:rPr>
          <w:rFonts w:hint="cs"/>
          <w:i/>
          <w:sz w:val="18"/>
          <w:szCs w:val="18"/>
        </w:rPr>
        <w:t>ú</w:t>
      </w:r>
      <w:r w:rsidRPr="00DE1F73">
        <w:rPr>
          <w:i/>
          <w:sz w:val="18"/>
          <w:szCs w:val="18"/>
        </w:rPr>
        <w:t>mero do Cadastro de Pessoa F</w:t>
      </w:r>
      <w:r w:rsidRPr="00DE1F73">
        <w:rPr>
          <w:rFonts w:hint="cs"/>
          <w:i/>
          <w:sz w:val="18"/>
          <w:szCs w:val="18"/>
        </w:rPr>
        <w:t>í</w:t>
      </w:r>
      <w:r w:rsidRPr="00DE1F73">
        <w:rPr>
          <w:i/>
          <w:sz w:val="18"/>
          <w:szCs w:val="18"/>
        </w:rPr>
        <w:t>sica - CPF ou do Cadastro Nacional de Pessoa Jur</w:t>
      </w:r>
      <w:r w:rsidRPr="00DE1F73">
        <w:rPr>
          <w:rFonts w:hint="cs"/>
          <w:i/>
          <w:sz w:val="18"/>
          <w:szCs w:val="18"/>
        </w:rPr>
        <w:t>í</w:t>
      </w:r>
      <w:r w:rsidRPr="00DE1F73">
        <w:rPr>
          <w:i/>
          <w:sz w:val="18"/>
          <w:szCs w:val="18"/>
        </w:rPr>
        <w:t>dica - CNPJ do proponente;</w:t>
      </w:r>
    </w:p>
    <w:p w14:paraId="23A94E64" w14:textId="77777777" w:rsidR="00DE1F73" w:rsidRPr="00DE1F73" w:rsidRDefault="00DE1F73" w:rsidP="00DE1F73">
      <w:pPr>
        <w:pStyle w:val="2NotaExplicativasuprimirnaversofinal"/>
        <w:ind w:left="708"/>
        <w:rPr>
          <w:i/>
          <w:sz w:val="18"/>
          <w:szCs w:val="18"/>
        </w:rPr>
      </w:pPr>
      <w:r w:rsidRPr="00DE1F73">
        <w:rPr>
          <w:i/>
          <w:sz w:val="18"/>
          <w:szCs w:val="18"/>
        </w:rPr>
        <w:t>c) endere</w:t>
      </w:r>
      <w:r w:rsidRPr="00DE1F73">
        <w:rPr>
          <w:rFonts w:hint="cs"/>
          <w:i/>
          <w:sz w:val="18"/>
          <w:szCs w:val="18"/>
        </w:rPr>
        <w:t>ç</w:t>
      </w:r>
      <w:r w:rsidRPr="00DE1F73">
        <w:rPr>
          <w:i/>
          <w:sz w:val="18"/>
          <w:szCs w:val="18"/>
        </w:rPr>
        <w:t>os f</w:t>
      </w:r>
      <w:r w:rsidRPr="00DE1F73">
        <w:rPr>
          <w:rFonts w:hint="cs"/>
          <w:i/>
          <w:sz w:val="18"/>
          <w:szCs w:val="18"/>
        </w:rPr>
        <w:t>í</w:t>
      </w:r>
      <w:r w:rsidRPr="00DE1F73">
        <w:rPr>
          <w:i/>
          <w:sz w:val="18"/>
          <w:szCs w:val="18"/>
        </w:rPr>
        <w:t>sico e eletr</w:t>
      </w:r>
      <w:r w:rsidRPr="00DE1F73">
        <w:rPr>
          <w:rFonts w:hint="cs"/>
          <w:i/>
          <w:sz w:val="18"/>
          <w:szCs w:val="18"/>
        </w:rPr>
        <w:t>ô</w:t>
      </w:r>
      <w:r w:rsidRPr="00DE1F73">
        <w:rPr>
          <w:i/>
          <w:sz w:val="18"/>
          <w:szCs w:val="18"/>
        </w:rPr>
        <w:t>nico e telefone de contato;</w:t>
      </w:r>
    </w:p>
    <w:p w14:paraId="31310A27" w14:textId="77777777" w:rsidR="00DE1F73" w:rsidRPr="00DE1F73" w:rsidRDefault="00DE1F73" w:rsidP="00DE1F73">
      <w:pPr>
        <w:pStyle w:val="2NotaExplicativasuprimirnaversofinal"/>
        <w:ind w:left="708"/>
        <w:rPr>
          <w:i/>
          <w:sz w:val="18"/>
          <w:szCs w:val="18"/>
        </w:rPr>
      </w:pPr>
      <w:r w:rsidRPr="00DE1F73">
        <w:rPr>
          <w:i/>
          <w:sz w:val="18"/>
          <w:szCs w:val="18"/>
        </w:rPr>
        <w:t>d) data de emiss</w:t>
      </w:r>
      <w:r w:rsidRPr="00DE1F73">
        <w:rPr>
          <w:rFonts w:hint="cs"/>
          <w:i/>
          <w:sz w:val="18"/>
          <w:szCs w:val="18"/>
        </w:rPr>
        <w:t>ã</w:t>
      </w:r>
      <w:r w:rsidRPr="00DE1F73">
        <w:rPr>
          <w:i/>
          <w:sz w:val="18"/>
          <w:szCs w:val="18"/>
        </w:rPr>
        <w:t>o; e</w:t>
      </w:r>
    </w:p>
    <w:p w14:paraId="415F3A02" w14:textId="77777777" w:rsidR="00DE1F73" w:rsidRPr="00DE1F73" w:rsidRDefault="00DE1F73" w:rsidP="00DE1F73">
      <w:pPr>
        <w:pStyle w:val="2NotaExplicativasuprimirnaversofinal"/>
        <w:ind w:left="708"/>
        <w:rPr>
          <w:i/>
          <w:sz w:val="18"/>
          <w:szCs w:val="18"/>
        </w:rPr>
      </w:pPr>
      <w:r w:rsidRPr="00DE1F73">
        <w:rPr>
          <w:i/>
          <w:sz w:val="18"/>
          <w:szCs w:val="18"/>
        </w:rPr>
        <w:t>e) nome completo e identifica</w:t>
      </w:r>
      <w:r w:rsidRPr="00DE1F73">
        <w:rPr>
          <w:rFonts w:hint="cs"/>
          <w:i/>
          <w:sz w:val="18"/>
          <w:szCs w:val="18"/>
        </w:rPr>
        <w:t>çã</w:t>
      </w:r>
      <w:r w:rsidRPr="00DE1F73">
        <w:rPr>
          <w:i/>
          <w:sz w:val="18"/>
          <w:szCs w:val="18"/>
        </w:rPr>
        <w:t>o do respons</w:t>
      </w:r>
      <w:r w:rsidRPr="00DE1F73">
        <w:rPr>
          <w:rFonts w:hint="cs"/>
          <w:i/>
          <w:sz w:val="18"/>
          <w:szCs w:val="18"/>
        </w:rPr>
        <w:t>á</w:t>
      </w:r>
      <w:r w:rsidRPr="00DE1F73">
        <w:rPr>
          <w:i/>
          <w:sz w:val="18"/>
          <w:szCs w:val="18"/>
        </w:rPr>
        <w:t>vel.</w:t>
      </w:r>
    </w:p>
    <w:p w14:paraId="7D412F45" w14:textId="77777777" w:rsidR="00DE1F73" w:rsidRPr="00DE1F73" w:rsidRDefault="00DE1F73" w:rsidP="00DE1F73">
      <w:pPr>
        <w:pStyle w:val="2NotaExplicativasuprimirnaversofinal"/>
        <w:ind w:left="708"/>
        <w:rPr>
          <w:i/>
          <w:sz w:val="18"/>
          <w:szCs w:val="18"/>
        </w:rPr>
      </w:pPr>
      <w:r w:rsidRPr="00DE1F73">
        <w:rPr>
          <w:i/>
          <w:sz w:val="18"/>
          <w:szCs w:val="18"/>
        </w:rPr>
        <w:t>III - informa</w:t>
      </w:r>
      <w:r w:rsidRPr="00DE1F73">
        <w:rPr>
          <w:rFonts w:hint="cs"/>
          <w:i/>
          <w:sz w:val="18"/>
          <w:szCs w:val="18"/>
        </w:rPr>
        <w:t>çã</w:t>
      </w:r>
      <w:r w:rsidRPr="00DE1F73">
        <w:rPr>
          <w:i/>
          <w:sz w:val="18"/>
          <w:szCs w:val="18"/>
        </w:rPr>
        <w:t>o aos fornecedores das caracter</w:t>
      </w:r>
      <w:r w:rsidRPr="00DE1F73">
        <w:rPr>
          <w:rFonts w:hint="cs"/>
          <w:i/>
          <w:sz w:val="18"/>
          <w:szCs w:val="18"/>
        </w:rPr>
        <w:t>í</w:t>
      </w:r>
      <w:r w:rsidRPr="00DE1F73">
        <w:rPr>
          <w:i/>
          <w:sz w:val="18"/>
          <w:szCs w:val="18"/>
        </w:rPr>
        <w:t>sticas da contrata</w:t>
      </w:r>
      <w:r w:rsidRPr="00DE1F73">
        <w:rPr>
          <w:rFonts w:hint="cs"/>
          <w:i/>
          <w:sz w:val="18"/>
          <w:szCs w:val="18"/>
        </w:rPr>
        <w:t>çã</w:t>
      </w:r>
      <w:r w:rsidRPr="00DE1F73">
        <w:rPr>
          <w:i/>
          <w:sz w:val="18"/>
          <w:szCs w:val="18"/>
        </w:rPr>
        <w:t>o contidas no art. 4</w:t>
      </w:r>
      <w:r w:rsidRPr="00DE1F73">
        <w:rPr>
          <w:rFonts w:hint="cs"/>
          <w:i/>
          <w:sz w:val="18"/>
          <w:szCs w:val="18"/>
        </w:rPr>
        <w:t>º</w:t>
      </w:r>
      <w:r w:rsidRPr="00DE1F73">
        <w:rPr>
          <w:i/>
          <w:sz w:val="18"/>
          <w:szCs w:val="18"/>
        </w:rPr>
        <w:t xml:space="preserve">, com vistas </w:t>
      </w:r>
      <w:r w:rsidRPr="00DE1F73">
        <w:rPr>
          <w:rFonts w:hint="cs"/>
          <w:i/>
          <w:sz w:val="18"/>
          <w:szCs w:val="18"/>
        </w:rPr>
        <w:t>à</w:t>
      </w:r>
      <w:r w:rsidRPr="00DE1F73">
        <w:rPr>
          <w:i/>
          <w:sz w:val="18"/>
          <w:szCs w:val="18"/>
        </w:rPr>
        <w:t xml:space="preserve"> melhor caracteriza</w:t>
      </w:r>
      <w:r w:rsidRPr="00DE1F73">
        <w:rPr>
          <w:rFonts w:hint="cs"/>
          <w:i/>
          <w:sz w:val="18"/>
          <w:szCs w:val="18"/>
        </w:rPr>
        <w:t>çã</w:t>
      </w:r>
      <w:r w:rsidRPr="00DE1F73">
        <w:rPr>
          <w:i/>
          <w:sz w:val="18"/>
          <w:szCs w:val="18"/>
        </w:rPr>
        <w:t>o das condi</w:t>
      </w:r>
      <w:r w:rsidRPr="00DE1F73">
        <w:rPr>
          <w:rFonts w:hint="cs"/>
          <w:i/>
          <w:sz w:val="18"/>
          <w:szCs w:val="18"/>
        </w:rPr>
        <w:t>çõ</w:t>
      </w:r>
      <w:r w:rsidRPr="00DE1F73">
        <w:rPr>
          <w:i/>
          <w:sz w:val="18"/>
          <w:szCs w:val="18"/>
        </w:rPr>
        <w:t>es comerciais praticadas para o objeto a ser contratado; e</w:t>
      </w:r>
    </w:p>
    <w:p w14:paraId="48BF7462" w14:textId="77777777" w:rsidR="00DE1F73" w:rsidRPr="00DE1F73" w:rsidRDefault="00DE1F73" w:rsidP="00DE1F73">
      <w:pPr>
        <w:pStyle w:val="2NotaExplicativasuprimirnaversofinal"/>
        <w:ind w:left="708"/>
        <w:rPr>
          <w:i/>
          <w:sz w:val="18"/>
          <w:szCs w:val="18"/>
        </w:rPr>
      </w:pPr>
      <w:r w:rsidRPr="00DE1F73">
        <w:rPr>
          <w:i/>
          <w:sz w:val="18"/>
          <w:szCs w:val="18"/>
        </w:rPr>
        <w:t xml:space="preserve">IV - </w:t>
      </w:r>
      <w:proofErr w:type="gramStart"/>
      <w:r w:rsidRPr="00DE1F73">
        <w:rPr>
          <w:i/>
          <w:sz w:val="18"/>
          <w:szCs w:val="18"/>
        </w:rPr>
        <w:t>registro</w:t>
      </w:r>
      <w:proofErr w:type="gramEnd"/>
      <w:r w:rsidRPr="00DE1F73">
        <w:rPr>
          <w:i/>
          <w:sz w:val="18"/>
          <w:szCs w:val="18"/>
        </w:rPr>
        <w:t>, nos autos do processo da contrata</w:t>
      </w:r>
      <w:r w:rsidRPr="00DE1F73">
        <w:rPr>
          <w:rFonts w:hint="cs"/>
          <w:i/>
          <w:sz w:val="18"/>
          <w:szCs w:val="18"/>
        </w:rPr>
        <w:t>çã</w:t>
      </w:r>
      <w:r w:rsidRPr="00DE1F73">
        <w:rPr>
          <w:i/>
          <w:sz w:val="18"/>
          <w:szCs w:val="18"/>
        </w:rPr>
        <w:t>o correspondente, da rela</w:t>
      </w:r>
      <w:r w:rsidRPr="00DE1F73">
        <w:rPr>
          <w:rFonts w:hint="cs"/>
          <w:i/>
          <w:sz w:val="18"/>
          <w:szCs w:val="18"/>
        </w:rPr>
        <w:t>çã</w:t>
      </w:r>
      <w:r w:rsidRPr="00DE1F73">
        <w:rPr>
          <w:i/>
          <w:sz w:val="18"/>
          <w:szCs w:val="18"/>
        </w:rPr>
        <w:t>o de fornecedores que foram consultados e n</w:t>
      </w:r>
      <w:r w:rsidRPr="00DE1F73">
        <w:rPr>
          <w:rFonts w:hint="cs"/>
          <w:i/>
          <w:sz w:val="18"/>
          <w:szCs w:val="18"/>
        </w:rPr>
        <w:t>ã</w:t>
      </w:r>
      <w:r w:rsidRPr="00DE1F73">
        <w:rPr>
          <w:i/>
          <w:sz w:val="18"/>
          <w:szCs w:val="18"/>
        </w:rPr>
        <w:t xml:space="preserve">o enviaram propostas como resposta </w:t>
      </w:r>
      <w:r w:rsidRPr="00DE1F73">
        <w:rPr>
          <w:rFonts w:hint="cs"/>
          <w:i/>
          <w:sz w:val="18"/>
          <w:szCs w:val="18"/>
        </w:rPr>
        <w:t>à</w:t>
      </w:r>
      <w:r w:rsidRPr="00DE1F73">
        <w:rPr>
          <w:i/>
          <w:sz w:val="18"/>
          <w:szCs w:val="18"/>
        </w:rPr>
        <w:t xml:space="preserve"> solicita</w:t>
      </w:r>
      <w:r w:rsidRPr="00DE1F73">
        <w:rPr>
          <w:rFonts w:hint="cs"/>
          <w:i/>
          <w:sz w:val="18"/>
          <w:szCs w:val="18"/>
        </w:rPr>
        <w:t>çã</w:t>
      </w:r>
      <w:r w:rsidRPr="00DE1F73">
        <w:rPr>
          <w:i/>
          <w:sz w:val="18"/>
          <w:szCs w:val="18"/>
        </w:rPr>
        <w:t>o de que trata o inciso IV do caput.</w:t>
      </w:r>
    </w:p>
    <w:p w14:paraId="4E3AB3B6" w14:textId="73E0B96D" w:rsidR="00DE1F73" w:rsidRPr="00DE1F73" w:rsidRDefault="00DE1F73" w:rsidP="00DE1F73">
      <w:pPr>
        <w:pStyle w:val="2NotaExplicativasuprimirnaversofinal"/>
        <w:ind w:left="708"/>
        <w:rPr>
          <w:i/>
          <w:sz w:val="18"/>
          <w:szCs w:val="18"/>
        </w:rPr>
      </w:pPr>
      <w:r w:rsidRPr="00DE1F73">
        <w:rPr>
          <w:rFonts w:hint="eastAsia"/>
          <w:i/>
          <w:sz w:val="18"/>
          <w:szCs w:val="18"/>
        </w:rPr>
        <w:t>§</w:t>
      </w:r>
      <w:r w:rsidRPr="00DE1F73">
        <w:rPr>
          <w:i/>
          <w:sz w:val="18"/>
          <w:szCs w:val="18"/>
        </w:rPr>
        <w:t xml:space="preserve"> 3</w:t>
      </w:r>
      <w:r w:rsidRPr="00DE1F73">
        <w:rPr>
          <w:rFonts w:hint="cs"/>
          <w:i/>
          <w:sz w:val="18"/>
          <w:szCs w:val="18"/>
        </w:rPr>
        <w:t>º</w:t>
      </w:r>
      <w:r w:rsidRPr="00DE1F73">
        <w:rPr>
          <w:i/>
          <w:sz w:val="18"/>
          <w:szCs w:val="18"/>
        </w:rPr>
        <w:t xml:space="preserve"> Excepcionalmente, ser</w:t>
      </w:r>
      <w:r w:rsidRPr="00DE1F73">
        <w:rPr>
          <w:rFonts w:hint="cs"/>
          <w:i/>
          <w:sz w:val="18"/>
          <w:szCs w:val="18"/>
        </w:rPr>
        <w:t>á</w:t>
      </w:r>
      <w:r w:rsidRPr="00DE1F73">
        <w:rPr>
          <w:i/>
          <w:sz w:val="18"/>
          <w:szCs w:val="18"/>
        </w:rPr>
        <w:t xml:space="preserve"> admitido o pre</w:t>
      </w:r>
      <w:r w:rsidRPr="00DE1F73">
        <w:rPr>
          <w:rFonts w:hint="cs"/>
          <w:i/>
          <w:sz w:val="18"/>
          <w:szCs w:val="18"/>
        </w:rPr>
        <w:t>ç</w:t>
      </w:r>
      <w:r w:rsidRPr="00DE1F73">
        <w:rPr>
          <w:i/>
          <w:sz w:val="18"/>
          <w:szCs w:val="18"/>
        </w:rPr>
        <w:t>o estimado com base em or</w:t>
      </w:r>
      <w:r w:rsidRPr="00DE1F73">
        <w:rPr>
          <w:rFonts w:hint="cs"/>
          <w:i/>
          <w:sz w:val="18"/>
          <w:szCs w:val="18"/>
        </w:rPr>
        <w:t>ç</w:t>
      </w:r>
      <w:r w:rsidRPr="00DE1F73">
        <w:rPr>
          <w:i/>
          <w:sz w:val="18"/>
          <w:szCs w:val="18"/>
        </w:rPr>
        <w:t>amento fora do prazo estipulado no inciso II do caput, desde que devidamente justificado nos autos pelo agente respons</w:t>
      </w:r>
      <w:r w:rsidRPr="00DE1F73">
        <w:rPr>
          <w:rFonts w:hint="cs"/>
          <w:i/>
          <w:sz w:val="18"/>
          <w:szCs w:val="18"/>
        </w:rPr>
        <w:t>á</w:t>
      </w:r>
      <w:r w:rsidRPr="00DE1F73">
        <w:rPr>
          <w:i/>
          <w:sz w:val="18"/>
          <w:szCs w:val="18"/>
        </w:rPr>
        <w:t xml:space="preserve">vel e observado o </w:t>
      </w:r>
      <w:r w:rsidRPr="00DE1F73">
        <w:rPr>
          <w:rFonts w:hint="cs"/>
          <w:i/>
          <w:sz w:val="18"/>
          <w:szCs w:val="18"/>
        </w:rPr>
        <w:t>í</w:t>
      </w:r>
      <w:r w:rsidRPr="00DE1F73">
        <w:rPr>
          <w:i/>
          <w:sz w:val="18"/>
          <w:szCs w:val="18"/>
        </w:rPr>
        <w:t>ndice de atualiza</w:t>
      </w:r>
      <w:r w:rsidRPr="00DE1F73">
        <w:rPr>
          <w:rFonts w:hint="cs"/>
          <w:i/>
          <w:sz w:val="18"/>
          <w:szCs w:val="18"/>
        </w:rPr>
        <w:t>çã</w:t>
      </w:r>
      <w:r w:rsidRPr="00DE1F73">
        <w:rPr>
          <w:i/>
          <w:sz w:val="18"/>
          <w:szCs w:val="18"/>
        </w:rPr>
        <w:t>o de pre</w:t>
      </w:r>
      <w:r w:rsidRPr="00DE1F73">
        <w:rPr>
          <w:rFonts w:hint="cs"/>
          <w:i/>
          <w:sz w:val="18"/>
          <w:szCs w:val="18"/>
        </w:rPr>
        <w:t>ç</w:t>
      </w:r>
      <w:r w:rsidRPr="00DE1F73">
        <w:rPr>
          <w:i/>
          <w:sz w:val="18"/>
          <w:szCs w:val="18"/>
        </w:rPr>
        <w:t>os correspondente.</w:t>
      </w:r>
    </w:p>
    <w:p w14:paraId="6F36E509" w14:textId="77777777" w:rsidR="00DE00CF" w:rsidRPr="00227799" w:rsidRDefault="00DE00CF" w:rsidP="00DE00CF">
      <w:pPr>
        <w:pStyle w:val="1OpodeTexto"/>
      </w:pPr>
      <w:r>
        <w:t>_ _ _ _ _ _ _ _ _ _ _ _ _ _ _ _ _ _ _ _ _ _ _ _ _ _ _ _ _ _ _ _ _ _ _ _ _ _ _ _ _ _ _ _ _ _ _ _ _ _ _ _ _ _ _ _ _ _</w:t>
      </w:r>
    </w:p>
    <w:p w14:paraId="27FD6EFA" w14:textId="77777777" w:rsidR="00DE00CF" w:rsidRPr="00227799" w:rsidRDefault="00DE00CF" w:rsidP="00DE00CF">
      <w:pPr>
        <w:pStyle w:val="1OpodeTexto"/>
      </w:pPr>
      <w:r>
        <w:t>_ _ _ _ _ _ _ _ _ _ _ _ _ _ _ _ _ _ _ _ _ _ _ _ _ _ _ _ _ _ _ _ _ _ _ _ _ _ _ _ _ _ _ _ _ _ _ _ _ _ _ _ _ _ _ _ _ _</w:t>
      </w:r>
    </w:p>
    <w:p w14:paraId="40972517" w14:textId="77777777" w:rsidR="00DE00CF" w:rsidRPr="00227799" w:rsidRDefault="00DE00CF" w:rsidP="00DE00CF">
      <w:pPr>
        <w:pStyle w:val="1OpodeTexto"/>
      </w:pPr>
      <w:r>
        <w:lastRenderedPageBreak/>
        <w:t>_ _ _ _ _ _ _ _ _ _ _ _ _ _ _ _ _ _ _ _ _ _ _ _ _ _ _ _ _ _ _ _ _ _ _ _ _ _ _ _ _ _ _ _ _ _ _ _ _ _ _ _ _ _ _ _ _ _</w:t>
      </w:r>
    </w:p>
    <w:p w14:paraId="0176CD02" w14:textId="77777777" w:rsidR="00DE00CF" w:rsidRDefault="00DE00CF" w:rsidP="00DE00CF">
      <w:pPr>
        <w:pStyle w:val="1OpodeTexto"/>
      </w:pPr>
      <w:r>
        <w:t>_ _ _ _ _ _ _ _ _ _ _ _ _ _ _ _ _ _ _ _ _ _ _ _ _ _ _ _ _ _ _ _ _ _ _ _ _ _ _ _ _ _ _ _ _ _ _ _ _ _ _ _ _ _ _ _ _ _</w:t>
      </w:r>
    </w:p>
    <w:p w14:paraId="0F368509" w14:textId="77777777" w:rsidR="00DE1F73" w:rsidRPr="00DE1F73" w:rsidRDefault="00DE1F73" w:rsidP="00DE1F73">
      <w:pPr>
        <w:pStyle w:val="0Textopadro"/>
      </w:pPr>
    </w:p>
    <w:p w14:paraId="1DF01B9D" w14:textId="4C3E2945" w:rsidR="004E6677" w:rsidRPr="004E6677" w:rsidRDefault="00DE1F73" w:rsidP="004E6677">
      <w:pPr>
        <w:pStyle w:val="2NotaExplicativasuprimirnaversofinal"/>
      </w:pPr>
      <w:r>
        <w:t>Entretanto, n</w:t>
      </w:r>
      <w:r w:rsidR="004E6677">
        <w:t xml:space="preserve">a </w:t>
      </w:r>
      <w:r w:rsidR="004E6677" w:rsidRPr="00DE1F73">
        <w:rPr>
          <w:b/>
          <w:highlight w:val="yellow"/>
          <w:u w:val="single"/>
        </w:rPr>
        <w:t>maioria</w:t>
      </w:r>
      <w:r w:rsidR="004E6677" w:rsidRPr="00DE1F73">
        <w:rPr>
          <w:u w:val="single"/>
        </w:rPr>
        <w:t xml:space="preserve"> dos casos</w:t>
      </w:r>
      <w:r>
        <w:rPr>
          <w:u w:val="single"/>
        </w:rPr>
        <w:t xml:space="preserve"> de inexigibilidade de licitação,</w:t>
      </w:r>
      <w:r w:rsidR="004E6677">
        <w:t xml:space="preserve"> a justificativa do preço depende de </w:t>
      </w:r>
      <w:r w:rsidR="004E6677" w:rsidRPr="00DE1F73">
        <w:rPr>
          <w:b/>
          <w:u w:val="single"/>
        </w:rPr>
        <w:t>comparação</w:t>
      </w:r>
      <w:r w:rsidR="004E6677" w:rsidRPr="004E6677">
        <w:t xml:space="preserve"> do valor ofertado com aqueles praticados pelo contratado junto a outros entes públicos ou privados, em avenças </w:t>
      </w:r>
      <w:r w:rsidR="004E6677" w:rsidRPr="00DE1F73">
        <w:rPr>
          <w:u w:val="single"/>
        </w:rPr>
        <w:t xml:space="preserve">envolvendo o </w:t>
      </w:r>
      <w:r w:rsidR="004E6677" w:rsidRPr="00A03C0C">
        <w:rPr>
          <w:b/>
          <w:u w:val="single"/>
        </w:rPr>
        <w:t>mesmo objeto</w:t>
      </w:r>
      <w:r w:rsidR="004E6677" w:rsidRPr="00DE1F73">
        <w:rPr>
          <w:u w:val="single"/>
        </w:rPr>
        <w:t xml:space="preserve"> </w:t>
      </w:r>
      <w:r>
        <w:rPr>
          <w:u w:val="single"/>
        </w:rPr>
        <w:t xml:space="preserve">(preferencialmente) </w:t>
      </w:r>
      <w:r w:rsidR="004E6677" w:rsidRPr="00DE1F73">
        <w:rPr>
          <w:u w:val="single"/>
        </w:rPr>
        <w:t>ou objeto similar</w:t>
      </w:r>
      <w:r>
        <w:rPr>
          <w:u w:val="single"/>
        </w:rPr>
        <w:t xml:space="preserve"> (excepcionalmente)</w:t>
      </w:r>
      <w:r w:rsidR="004E6677">
        <w:t>.</w:t>
      </w:r>
    </w:p>
    <w:p w14:paraId="55A9742C" w14:textId="77777777" w:rsidR="008811E5" w:rsidRDefault="004E6677" w:rsidP="004E6677">
      <w:pPr>
        <w:pStyle w:val="2NotaExplicativasuprimirnaversofinal"/>
      </w:pPr>
      <w:r>
        <w:t xml:space="preserve">Nesse caso, </w:t>
      </w:r>
      <w:r w:rsidRPr="00A3399E">
        <w:t>mostra-se aplicável o disposto no artigo 23, § 4º, da Lei nº 14.133/2021, e no artigo 7º, da Instrução Normativa SEGES/</w:t>
      </w:r>
      <w:r w:rsidR="008811E5">
        <w:t>ME nº 65, de 7 de julho de 2021:</w:t>
      </w:r>
    </w:p>
    <w:p w14:paraId="763E5206" w14:textId="77777777" w:rsidR="004E6677" w:rsidRPr="00374214" w:rsidRDefault="004E6677" w:rsidP="004E6677">
      <w:pPr>
        <w:pStyle w:val="2NotaExplicativasuprimirnaversofinal"/>
        <w:ind w:left="708"/>
        <w:rPr>
          <w:i/>
          <w:sz w:val="18"/>
          <w:szCs w:val="18"/>
        </w:rPr>
      </w:pPr>
      <w:r w:rsidRPr="00374214">
        <w:rPr>
          <w:i/>
          <w:sz w:val="18"/>
          <w:szCs w:val="18"/>
        </w:rPr>
        <w:t>Lei 14.133/2021</w:t>
      </w:r>
    </w:p>
    <w:p w14:paraId="4FDDB88C" w14:textId="77777777" w:rsidR="004E6677" w:rsidRPr="00374214" w:rsidRDefault="004E6677" w:rsidP="004E6677">
      <w:pPr>
        <w:pStyle w:val="2NotaExplicativasuprimirnaversofinal"/>
        <w:ind w:left="708"/>
        <w:rPr>
          <w:i/>
          <w:sz w:val="18"/>
          <w:szCs w:val="18"/>
        </w:rPr>
      </w:pPr>
      <w:r w:rsidRPr="00374214">
        <w:rPr>
          <w:i/>
          <w:sz w:val="18"/>
          <w:szCs w:val="18"/>
        </w:rPr>
        <w:t>Art. 23. 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07FDC32E" w14:textId="77777777" w:rsidR="004E6677" w:rsidRPr="00374214" w:rsidRDefault="004E6677" w:rsidP="004E6677">
      <w:pPr>
        <w:pStyle w:val="2NotaExplicativasuprimirnaversofinal"/>
        <w:ind w:left="708"/>
        <w:rPr>
          <w:i/>
          <w:sz w:val="18"/>
          <w:szCs w:val="18"/>
        </w:rPr>
      </w:pPr>
      <w:r w:rsidRPr="00374214">
        <w:rPr>
          <w:i/>
          <w:sz w:val="18"/>
          <w:szCs w:val="18"/>
        </w:rPr>
        <w:t>(...)</w:t>
      </w:r>
    </w:p>
    <w:p w14:paraId="2D3579E7" w14:textId="77777777" w:rsidR="004E6677" w:rsidRPr="00374214" w:rsidRDefault="004E6677" w:rsidP="004E6677">
      <w:pPr>
        <w:pStyle w:val="2NotaExplicativasuprimirnaversofinal"/>
        <w:ind w:left="708"/>
        <w:rPr>
          <w:i/>
          <w:sz w:val="18"/>
          <w:szCs w:val="18"/>
        </w:rPr>
      </w:pPr>
      <w:r w:rsidRPr="00374214">
        <w:rPr>
          <w:i/>
          <w:sz w:val="18"/>
          <w:szCs w:val="18"/>
        </w:rPr>
        <w:t xml:space="preserve">§ 4º Nas contratações diretas por inexigibilidade ou por dispensa, quando não for possível estimar o valor do objeto na forma estabelecida nos §§ 1º, 2º e 3º deste artigo, o contratado deverá comprovar previamente que os </w:t>
      </w:r>
      <w:r w:rsidRPr="007A276F">
        <w:rPr>
          <w:b/>
          <w:i/>
          <w:sz w:val="18"/>
          <w:szCs w:val="18"/>
        </w:rPr>
        <w:t>preços estão em conformidade com os praticados em contratações semelhantes de</w:t>
      </w:r>
      <w:r w:rsidRPr="00374214">
        <w:rPr>
          <w:i/>
          <w:sz w:val="18"/>
          <w:szCs w:val="18"/>
        </w:rPr>
        <w:t xml:space="preserve"> </w:t>
      </w:r>
      <w:r w:rsidRPr="00374214">
        <w:rPr>
          <w:b/>
          <w:i/>
          <w:sz w:val="18"/>
          <w:szCs w:val="18"/>
        </w:rPr>
        <w:t>objetos de mesma natureza</w:t>
      </w:r>
      <w:r w:rsidRPr="00374214">
        <w:rPr>
          <w:i/>
          <w:sz w:val="18"/>
          <w:szCs w:val="18"/>
        </w:rPr>
        <w:t xml:space="preserve">, por meio da apresentação </w:t>
      </w:r>
      <w:r w:rsidRPr="00A3399E">
        <w:rPr>
          <w:b/>
          <w:bCs/>
          <w:i/>
          <w:sz w:val="18"/>
          <w:szCs w:val="18"/>
        </w:rPr>
        <w:t>de notas fiscais emitidas</w:t>
      </w:r>
      <w:r w:rsidRPr="00374214">
        <w:rPr>
          <w:i/>
          <w:sz w:val="18"/>
          <w:szCs w:val="18"/>
        </w:rPr>
        <w:t xml:space="preserve"> para outros contratantes no </w:t>
      </w:r>
      <w:r w:rsidRPr="00CC5782">
        <w:rPr>
          <w:b/>
          <w:bCs/>
          <w:i/>
          <w:sz w:val="18"/>
          <w:szCs w:val="18"/>
        </w:rPr>
        <w:t>período de até 1 (um) ano anterior à data da contratação</w:t>
      </w:r>
      <w:r w:rsidRPr="00374214">
        <w:rPr>
          <w:i/>
          <w:sz w:val="18"/>
          <w:szCs w:val="18"/>
        </w:rPr>
        <w:t xml:space="preserve"> pela Administração, ou por outro meio idôneo.</w:t>
      </w:r>
    </w:p>
    <w:p w14:paraId="7792639D" w14:textId="77777777" w:rsidR="004E6677" w:rsidRPr="00374214" w:rsidRDefault="004E6677" w:rsidP="004E6677">
      <w:pPr>
        <w:pStyle w:val="2NotaExplicativasuprimirnaversofinal"/>
        <w:ind w:left="708"/>
        <w:rPr>
          <w:b/>
          <w:bCs/>
        </w:rPr>
      </w:pPr>
    </w:p>
    <w:p w14:paraId="46046FED" w14:textId="77777777" w:rsidR="004E6677" w:rsidRPr="00374214" w:rsidRDefault="004E6677" w:rsidP="004E6677">
      <w:pPr>
        <w:pStyle w:val="2NotaExplicativasuprimirnaversofinal"/>
        <w:ind w:left="708"/>
        <w:rPr>
          <w:i/>
          <w:sz w:val="18"/>
          <w:szCs w:val="18"/>
        </w:rPr>
      </w:pPr>
      <w:r w:rsidRPr="00374214">
        <w:rPr>
          <w:i/>
          <w:sz w:val="18"/>
          <w:szCs w:val="18"/>
        </w:rPr>
        <w:t xml:space="preserve">Instrução Normativa SEGES/ME nº 65/2021 </w:t>
      </w:r>
    </w:p>
    <w:p w14:paraId="3346B489" w14:textId="77777777" w:rsidR="004E6677" w:rsidRPr="00374214" w:rsidRDefault="004E6677" w:rsidP="004E6677">
      <w:pPr>
        <w:pStyle w:val="2NotaExplicativasuprimirnaversofinal"/>
        <w:ind w:left="708"/>
        <w:rPr>
          <w:i/>
          <w:sz w:val="18"/>
          <w:szCs w:val="18"/>
        </w:rPr>
      </w:pPr>
      <w:r w:rsidRPr="00374214">
        <w:rPr>
          <w:i/>
          <w:sz w:val="18"/>
          <w:szCs w:val="18"/>
        </w:rPr>
        <w:t>Contratação direta</w:t>
      </w:r>
    </w:p>
    <w:p w14:paraId="3A88B2A7" w14:textId="77777777" w:rsidR="004E6677" w:rsidRPr="00374214" w:rsidRDefault="004E6677" w:rsidP="004E6677">
      <w:pPr>
        <w:pStyle w:val="2NotaExplicativasuprimirnaversofinal"/>
        <w:ind w:left="708"/>
        <w:rPr>
          <w:i/>
          <w:sz w:val="18"/>
          <w:szCs w:val="18"/>
        </w:rPr>
      </w:pPr>
      <w:r w:rsidRPr="00374214">
        <w:rPr>
          <w:i/>
          <w:sz w:val="18"/>
          <w:szCs w:val="18"/>
        </w:rPr>
        <w:t>Art. 7º Nas contratações diretas por inexigibilidade ou por dispensa de licitação, aplica-se o disposto no art. 5º.</w:t>
      </w:r>
    </w:p>
    <w:p w14:paraId="293A8411" w14:textId="77777777" w:rsidR="004E6677" w:rsidRPr="00374214" w:rsidRDefault="004E6677" w:rsidP="004E6677">
      <w:pPr>
        <w:pStyle w:val="2NotaExplicativasuprimirnaversofinal"/>
        <w:ind w:left="708"/>
        <w:rPr>
          <w:i/>
          <w:sz w:val="18"/>
          <w:szCs w:val="18"/>
        </w:rPr>
      </w:pPr>
      <w:r w:rsidRPr="00374214">
        <w:rPr>
          <w:i/>
          <w:sz w:val="18"/>
          <w:szCs w:val="18"/>
        </w:rPr>
        <w:t xml:space="preserve">§ 1º Quando não for possível estimar o valor do objeto na forma estabelecida no art. 5º, a </w:t>
      </w:r>
      <w:r w:rsidRPr="007A276F">
        <w:rPr>
          <w:b/>
          <w:i/>
          <w:sz w:val="18"/>
          <w:szCs w:val="18"/>
        </w:rPr>
        <w:t>justificativa de preços será dada com base em valores de contratações de objetos idênticos, comercializados pela futura contratada</w:t>
      </w:r>
      <w:r w:rsidRPr="00374214">
        <w:rPr>
          <w:i/>
          <w:sz w:val="18"/>
          <w:szCs w:val="18"/>
        </w:rPr>
        <w:t xml:space="preserve">, por meio da apresentação de </w:t>
      </w:r>
      <w:r w:rsidRPr="00A3399E">
        <w:rPr>
          <w:b/>
          <w:bCs/>
          <w:i/>
          <w:sz w:val="18"/>
          <w:szCs w:val="18"/>
        </w:rPr>
        <w:t>notas fiscais emitidas</w:t>
      </w:r>
      <w:r w:rsidRPr="00374214">
        <w:rPr>
          <w:i/>
          <w:sz w:val="18"/>
          <w:szCs w:val="18"/>
        </w:rPr>
        <w:t xml:space="preserve"> para outros contratantes, públicos ou privados, no </w:t>
      </w:r>
      <w:r w:rsidRPr="00CC5782">
        <w:rPr>
          <w:b/>
          <w:bCs/>
          <w:i/>
          <w:sz w:val="18"/>
          <w:szCs w:val="18"/>
        </w:rPr>
        <w:t>período de até 1 (um) ano anterior à data da contratação pela Administração</w:t>
      </w:r>
      <w:r w:rsidRPr="00374214">
        <w:rPr>
          <w:i/>
          <w:sz w:val="18"/>
          <w:szCs w:val="18"/>
        </w:rPr>
        <w:t>, ou por outro meio idôneo.</w:t>
      </w:r>
    </w:p>
    <w:p w14:paraId="44E93A05" w14:textId="77777777" w:rsidR="004E6677" w:rsidRPr="00374214" w:rsidRDefault="004E6677" w:rsidP="004E6677">
      <w:pPr>
        <w:pStyle w:val="2NotaExplicativasuprimirnaversofinal"/>
        <w:ind w:left="708"/>
        <w:rPr>
          <w:b/>
          <w:bCs/>
          <w:i/>
          <w:sz w:val="18"/>
          <w:szCs w:val="18"/>
        </w:rPr>
      </w:pPr>
      <w:r w:rsidRPr="00374214">
        <w:rPr>
          <w:i/>
          <w:sz w:val="18"/>
          <w:szCs w:val="18"/>
        </w:rPr>
        <w:t xml:space="preserve">§ 2º </w:t>
      </w:r>
      <w:r w:rsidRPr="00374214">
        <w:rPr>
          <w:b/>
          <w:bCs/>
          <w:i/>
          <w:sz w:val="18"/>
          <w:szCs w:val="18"/>
        </w:rPr>
        <w:t>Excepcionalmente, caso a futura contratada não tenha comercializado o objeto anteriormente, a justificativa de preço de que trata o parágrafo anterior poderá ser realizada com objetos semelhantes de mesma natureza, devendo apresentar especificações técnicas que demonstrem similaridade com o objeto pretendido.</w:t>
      </w:r>
    </w:p>
    <w:p w14:paraId="4263B459" w14:textId="77777777" w:rsidR="004E6677" w:rsidRPr="00374214" w:rsidRDefault="004E6677" w:rsidP="004E6677">
      <w:pPr>
        <w:pStyle w:val="2NotaExplicativasuprimirnaversofinal"/>
        <w:ind w:left="708"/>
        <w:rPr>
          <w:i/>
          <w:sz w:val="18"/>
          <w:szCs w:val="18"/>
        </w:rPr>
      </w:pPr>
      <w:r w:rsidRPr="00374214">
        <w:rPr>
          <w:i/>
          <w:sz w:val="18"/>
          <w:szCs w:val="18"/>
        </w:rPr>
        <w:t xml:space="preserve">§ 3º Fica </w:t>
      </w:r>
      <w:r w:rsidRPr="00DE1F73">
        <w:rPr>
          <w:i/>
          <w:sz w:val="18"/>
          <w:szCs w:val="18"/>
          <w:u w:val="single"/>
        </w:rPr>
        <w:t>vedada a contratação direta por inexigibilidade caso a justificativa de preços demonstre a possibilidade de competição</w:t>
      </w:r>
      <w:r w:rsidRPr="00374214">
        <w:rPr>
          <w:i/>
          <w:sz w:val="18"/>
          <w:szCs w:val="18"/>
        </w:rPr>
        <w:t>.</w:t>
      </w:r>
    </w:p>
    <w:p w14:paraId="5A472D67" w14:textId="77777777" w:rsidR="004E6677" w:rsidRDefault="004E6677" w:rsidP="004E6677">
      <w:pPr>
        <w:pStyle w:val="2NotaExplicativasuprimirnaversofinal"/>
        <w:rPr>
          <w:i/>
        </w:rPr>
      </w:pPr>
    </w:p>
    <w:p w14:paraId="1CD2569C" w14:textId="77777777" w:rsidR="008811E5" w:rsidRPr="008811E5" w:rsidRDefault="004E6677" w:rsidP="004E6677">
      <w:pPr>
        <w:pStyle w:val="2NotaExplicativasuprimirnaversofinal"/>
      </w:pPr>
      <w:r w:rsidRPr="008811E5">
        <w:t xml:space="preserve">Em vista disso, </w:t>
      </w:r>
      <w:r w:rsidR="008811E5" w:rsidRPr="008811E5">
        <w:t>os autos devem estar instruídos com:</w:t>
      </w:r>
    </w:p>
    <w:p w14:paraId="1AFC9747" w14:textId="77777777" w:rsidR="008811E5" w:rsidRPr="008811E5" w:rsidRDefault="008811E5" w:rsidP="00094E39">
      <w:pPr>
        <w:pStyle w:val="2NotaExplicativasuprimirnaversofinal"/>
        <w:numPr>
          <w:ilvl w:val="0"/>
          <w:numId w:val="9"/>
        </w:numPr>
      </w:pPr>
      <w:r w:rsidRPr="008811E5">
        <w:t>Manifestação da Unidade Competente no sentido de que não foi poss</w:t>
      </w:r>
      <w:r w:rsidRPr="008811E5">
        <w:rPr>
          <w:rFonts w:hint="cs"/>
        </w:rPr>
        <w:t>í</w:t>
      </w:r>
      <w:r w:rsidRPr="008811E5">
        <w:t xml:space="preserve">vel estimar o valor do objeto na forma estabelecida no artigo 23, </w:t>
      </w:r>
      <w:r w:rsidRPr="008811E5">
        <w:rPr>
          <w:rFonts w:hint="eastAsia"/>
        </w:rPr>
        <w:t>§</w:t>
      </w:r>
      <w:r w:rsidRPr="008811E5">
        <w:t xml:space="preserve"> 1</w:t>
      </w:r>
      <w:r w:rsidRPr="008811E5">
        <w:rPr>
          <w:rFonts w:hint="cs"/>
        </w:rPr>
        <w:t>º</w:t>
      </w:r>
      <w:r w:rsidRPr="008811E5">
        <w:t>, da Lei n</w:t>
      </w:r>
      <w:r w:rsidRPr="008811E5">
        <w:rPr>
          <w:rFonts w:hint="cs"/>
        </w:rPr>
        <w:t>º</w:t>
      </w:r>
      <w:r w:rsidRPr="008811E5">
        <w:t xml:space="preserve"> 14.133/2021 e artigo 5</w:t>
      </w:r>
      <w:r w:rsidRPr="008811E5">
        <w:rPr>
          <w:rFonts w:hint="cs"/>
        </w:rPr>
        <w:t>º</w:t>
      </w:r>
      <w:r w:rsidRPr="008811E5">
        <w:t xml:space="preserve"> da Instru</w:t>
      </w:r>
      <w:r w:rsidRPr="008811E5">
        <w:rPr>
          <w:rFonts w:hint="cs"/>
        </w:rPr>
        <w:t>çã</w:t>
      </w:r>
      <w:r w:rsidRPr="008811E5">
        <w:t>o Normativa SEGES/ME n</w:t>
      </w:r>
      <w:r w:rsidRPr="008811E5">
        <w:rPr>
          <w:rFonts w:hint="cs"/>
        </w:rPr>
        <w:t>º</w:t>
      </w:r>
      <w:r w:rsidRPr="008811E5">
        <w:t xml:space="preserve"> 65/2021, com a </w:t>
      </w:r>
      <w:r w:rsidRPr="008811E5">
        <w:rPr>
          <w:u w:val="single"/>
        </w:rPr>
        <w:t>justificativa e comprovação</w:t>
      </w:r>
      <w:r w:rsidRPr="008811E5">
        <w:t>;</w:t>
      </w:r>
    </w:p>
    <w:p w14:paraId="48FC980A" w14:textId="77777777" w:rsidR="00667D51" w:rsidRDefault="008811E5" w:rsidP="00094E39">
      <w:pPr>
        <w:pStyle w:val="2NotaExplicativasuprimirnaversofinal"/>
        <w:numPr>
          <w:ilvl w:val="0"/>
          <w:numId w:val="9"/>
        </w:numPr>
      </w:pPr>
      <w:r w:rsidRPr="008811E5">
        <w:t>Demonstração dos valores de contrata</w:t>
      </w:r>
      <w:r w:rsidRPr="008811E5">
        <w:rPr>
          <w:rFonts w:hint="cs"/>
        </w:rPr>
        <w:t>çõ</w:t>
      </w:r>
      <w:r w:rsidRPr="008811E5">
        <w:t xml:space="preserve">es de </w:t>
      </w:r>
      <w:r w:rsidRPr="008811E5">
        <w:rPr>
          <w:u w:val="single"/>
        </w:rPr>
        <w:t xml:space="preserve">OBJETOS </w:t>
      </w:r>
      <w:r w:rsidRPr="008811E5">
        <w:rPr>
          <w:b/>
          <w:u w:val="single"/>
        </w:rPr>
        <w:t>ID</w:t>
      </w:r>
      <w:r w:rsidRPr="008811E5">
        <w:rPr>
          <w:rFonts w:hint="eastAsia"/>
          <w:b/>
          <w:u w:val="single"/>
        </w:rPr>
        <w:t>Ê</w:t>
      </w:r>
      <w:r w:rsidRPr="008811E5">
        <w:rPr>
          <w:b/>
          <w:u w:val="single"/>
        </w:rPr>
        <w:t>NTICOS</w:t>
      </w:r>
      <w:r w:rsidRPr="008811E5">
        <w:t>, comercializados pela futura contratada, por meio da apresenta</w:t>
      </w:r>
      <w:r w:rsidRPr="008811E5">
        <w:rPr>
          <w:rFonts w:hint="cs"/>
        </w:rPr>
        <w:t>çã</w:t>
      </w:r>
      <w:r w:rsidRPr="008811E5">
        <w:t xml:space="preserve">o de </w:t>
      </w:r>
      <w:r w:rsidRPr="008811E5">
        <w:rPr>
          <w:u w:val="single"/>
        </w:rPr>
        <w:t>NOTAS FISCAIS</w:t>
      </w:r>
      <w:r w:rsidRPr="008811E5">
        <w:t xml:space="preserve"> emitidas para outros contratantes, p</w:t>
      </w:r>
      <w:r w:rsidRPr="008811E5">
        <w:rPr>
          <w:rFonts w:hint="cs"/>
        </w:rPr>
        <w:t>ú</w:t>
      </w:r>
      <w:r w:rsidRPr="008811E5">
        <w:t xml:space="preserve">blicos ou privados, no </w:t>
      </w:r>
      <w:r w:rsidRPr="008811E5">
        <w:rPr>
          <w:u w:val="single"/>
        </w:rPr>
        <w:t>PER</w:t>
      </w:r>
      <w:r w:rsidRPr="008811E5">
        <w:rPr>
          <w:rFonts w:hint="eastAsia"/>
          <w:u w:val="single"/>
        </w:rPr>
        <w:t>Í</w:t>
      </w:r>
      <w:r w:rsidRPr="008811E5">
        <w:rPr>
          <w:u w:val="single"/>
        </w:rPr>
        <w:t>ODO DE AT</w:t>
      </w:r>
      <w:r w:rsidRPr="008811E5">
        <w:rPr>
          <w:rFonts w:hint="eastAsia"/>
          <w:u w:val="single"/>
        </w:rPr>
        <w:t>É</w:t>
      </w:r>
      <w:r w:rsidRPr="008811E5">
        <w:rPr>
          <w:u w:val="single"/>
        </w:rPr>
        <w:t xml:space="preserve"> 1 (UM) ANO ANTERIOR</w:t>
      </w:r>
      <w:r w:rsidRPr="008811E5">
        <w:t xml:space="preserve"> </w:t>
      </w:r>
      <w:r w:rsidRPr="008811E5">
        <w:rPr>
          <w:rFonts w:hint="cs"/>
        </w:rPr>
        <w:t>à</w:t>
      </w:r>
      <w:r w:rsidRPr="008811E5">
        <w:t xml:space="preserve"> data da contrata</w:t>
      </w:r>
      <w:r w:rsidRPr="008811E5">
        <w:rPr>
          <w:rFonts w:hint="cs"/>
        </w:rPr>
        <w:t>çã</w:t>
      </w:r>
      <w:r w:rsidRPr="008811E5">
        <w:t>o pela Administra</w:t>
      </w:r>
      <w:r w:rsidRPr="008811E5">
        <w:rPr>
          <w:rFonts w:hint="cs"/>
        </w:rPr>
        <w:t>çã</w:t>
      </w:r>
      <w:r w:rsidRPr="008811E5">
        <w:t xml:space="preserve">o, </w:t>
      </w:r>
      <w:r w:rsidRPr="008811E5">
        <w:rPr>
          <w:u w:val="single"/>
        </w:rPr>
        <w:t>ou por outro meio id</w:t>
      </w:r>
      <w:r w:rsidRPr="008811E5">
        <w:rPr>
          <w:rFonts w:hint="cs"/>
          <w:u w:val="single"/>
        </w:rPr>
        <w:t>ô</w:t>
      </w:r>
      <w:r w:rsidRPr="008811E5">
        <w:rPr>
          <w:u w:val="single"/>
        </w:rPr>
        <w:t>neo</w:t>
      </w:r>
      <w:r w:rsidR="003F2C3A">
        <w:t xml:space="preserve">; </w:t>
      </w:r>
    </w:p>
    <w:p w14:paraId="4B387C3B" w14:textId="4AD9351F" w:rsidR="008811E5" w:rsidRDefault="003F2C3A" w:rsidP="00094E39">
      <w:pPr>
        <w:pStyle w:val="2NotaExplicativasuprimirnaversofinal"/>
        <w:numPr>
          <w:ilvl w:val="0"/>
          <w:numId w:val="9"/>
        </w:numPr>
      </w:pPr>
      <w:r w:rsidRPr="008811E5">
        <w:t xml:space="preserve">Manifestação </w:t>
      </w:r>
      <w:r w:rsidR="00667D51">
        <w:t xml:space="preserve">conclusiva </w:t>
      </w:r>
      <w:r w:rsidRPr="008811E5">
        <w:t>da Unidade Competente</w:t>
      </w:r>
      <w:r w:rsidR="00667D51">
        <w:t xml:space="preserve"> acerca da adequação e razoabilidade do preço.</w:t>
      </w:r>
    </w:p>
    <w:p w14:paraId="1D01278C" w14:textId="77777777" w:rsidR="00DE00CF" w:rsidRDefault="00DE00CF" w:rsidP="00DE00CF">
      <w:pPr>
        <w:pStyle w:val="0Textopadro"/>
      </w:pPr>
    </w:p>
    <w:p w14:paraId="679D8419" w14:textId="77777777" w:rsidR="00A03C0C" w:rsidRDefault="00C84092" w:rsidP="00C84092">
      <w:pPr>
        <w:pStyle w:val="1OpodeTexto"/>
      </w:pPr>
      <w:r w:rsidRPr="00C84092">
        <w:lastRenderedPageBreak/>
        <w:t>Manifesta</w:t>
      </w:r>
      <w:r w:rsidRPr="00C84092">
        <w:rPr>
          <w:rFonts w:hint="cs"/>
        </w:rPr>
        <w:t>çã</w:t>
      </w:r>
      <w:r>
        <w:t xml:space="preserve">o no sentido </w:t>
      </w:r>
      <w:r w:rsidRPr="00C84092">
        <w:t>de que n</w:t>
      </w:r>
      <w:r w:rsidRPr="00C84092">
        <w:rPr>
          <w:rFonts w:hint="cs"/>
        </w:rPr>
        <w:t>ã</w:t>
      </w:r>
      <w:r w:rsidRPr="00C84092">
        <w:t>o foi poss</w:t>
      </w:r>
      <w:r w:rsidRPr="00C84092">
        <w:rPr>
          <w:rFonts w:hint="cs"/>
        </w:rPr>
        <w:t>í</w:t>
      </w:r>
      <w:r w:rsidRPr="00C84092">
        <w:t xml:space="preserve">vel estimar o valor do objeto na forma estabelecida no artigo 23, </w:t>
      </w:r>
      <w:r w:rsidRPr="00C84092">
        <w:rPr>
          <w:rFonts w:hint="eastAsia"/>
        </w:rPr>
        <w:t>§</w:t>
      </w:r>
      <w:r w:rsidRPr="00C84092">
        <w:t xml:space="preserve"> 1</w:t>
      </w:r>
      <w:r w:rsidRPr="00C84092">
        <w:rPr>
          <w:rFonts w:hint="cs"/>
        </w:rPr>
        <w:t>º</w:t>
      </w:r>
      <w:r w:rsidRPr="00C84092">
        <w:t>, da Lei n</w:t>
      </w:r>
      <w:r w:rsidRPr="00C84092">
        <w:rPr>
          <w:rFonts w:hint="cs"/>
        </w:rPr>
        <w:t>º</w:t>
      </w:r>
      <w:r w:rsidRPr="00C84092">
        <w:t xml:space="preserve"> 14.133/2021 e artigo 5</w:t>
      </w:r>
      <w:r w:rsidRPr="00C84092">
        <w:rPr>
          <w:rFonts w:hint="cs"/>
        </w:rPr>
        <w:t>º</w:t>
      </w:r>
      <w:r w:rsidRPr="00C84092">
        <w:t xml:space="preserve"> da Instru</w:t>
      </w:r>
      <w:r w:rsidRPr="00C84092">
        <w:rPr>
          <w:rFonts w:hint="cs"/>
        </w:rPr>
        <w:t>çã</w:t>
      </w:r>
      <w:r w:rsidRPr="00C84092">
        <w:t>o Normativa SEGES/ME n</w:t>
      </w:r>
      <w:r w:rsidRPr="00C84092">
        <w:rPr>
          <w:rFonts w:hint="cs"/>
        </w:rPr>
        <w:t>º</w:t>
      </w:r>
      <w:r w:rsidRPr="00C84092">
        <w:t xml:space="preserve"> 65/2021,</w:t>
      </w:r>
      <w:r w:rsidR="00A03C0C">
        <w:t xml:space="preserve"> acompanhada da respectiva </w:t>
      </w:r>
      <w:r w:rsidRPr="00C84092">
        <w:t xml:space="preserve">justificativa e </w:t>
      </w:r>
      <w:r w:rsidR="00A03C0C">
        <w:t>indicação da documentação comprobatória</w:t>
      </w:r>
    </w:p>
    <w:p w14:paraId="0BD8B925" w14:textId="77777777" w:rsidR="00C84092" w:rsidRPr="00227799" w:rsidRDefault="00C84092" w:rsidP="00C84092">
      <w:pPr>
        <w:pStyle w:val="1OpodeTexto"/>
      </w:pPr>
      <w:r>
        <w:t>_ _ _ _ _ _ _ _ _ _ _ _ _ _ _ _ _ _ _ _ _ _ _ _ _ _ _ _ _ _ _ _ _ _ _ _ _ _ _ _ _ _ _ _ _ _ _ _ _ _ _ _ _ _ _ _ _ _</w:t>
      </w:r>
    </w:p>
    <w:p w14:paraId="0C221E7C" w14:textId="77777777" w:rsidR="00DE00CF" w:rsidRPr="00227799" w:rsidRDefault="00DE00CF" w:rsidP="00DE00CF">
      <w:pPr>
        <w:pStyle w:val="1OpodeTexto"/>
      </w:pPr>
      <w:r>
        <w:t>_ _ _ _ _ _ _ _ _ _ _ _ _ _ _ _ _ _ _ _ _ _ _ _ _ _ _ _ _ _ _ _ _ _ _ _ _ _ _ _ _ _ _ _ _ _ _ _ _ _ _ _ _ _ _ _ _ _</w:t>
      </w:r>
    </w:p>
    <w:p w14:paraId="13F828AE" w14:textId="77777777" w:rsidR="00DE00CF" w:rsidRPr="00227799" w:rsidRDefault="00DE00CF" w:rsidP="00DE00CF">
      <w:pPr>
        <w:pStyle w:val="1OpodeTexto"/>
      </w:pPr>
      <w:r>
        <w:t>_ _ _ _ _ _ _ _ _ _ _ _ _ _ _ _ _ _ _ _ _ _ _ _ _ _ _ _ _ _ _ _ _ _ _ _ _ _ _ _ _ _ _ _ _ _ _ _ _ _ _ _ _ _ _ _ _ _</w:t>
      </w:r>
    </w:p>
    <w:p w14:paraId="7033572F" w14:textId="77777777" w:rsidR="00A03C0C" w:rsidRDefault="00A03C0C" w:rsidP="00DE00CF">
      <w:pPr>
        <w:pStyle w:val="1OpodeTexto"/>
      </w:pPr>
    </w:p>
    <w:p w14:paraId="4C07AA0D" w14:textId="77777777" w:rsidR="00A03C0C" w:rsidRDefault="00A03C0C" w:rsidP="00A03C0C">
      <w:pPr>
        <w:pStyle w:val="1OpodeTexto"/>
      </w:pPr>
      <w:r w:rsidRPr="00C84092">
        <w:t>Manifesta</w:t>
      </w:r>
      <w:r w:rsidRPr="00C84092">
        <w:rPr>
          <w:rFonts w:hint="cs"/>
        </w:rPr>
        <w:t>çã</w:t>
      </w:r>
      <w:r>
        <w:t>o no sentido de que as contratações utilizadas para compor a estimativa de preços versam sobre objetos idênticos</w:t>
      </w:r>
    </w:p>
    <w:p w14:paraId="3A644956" w14:textId="77777777" w:rsidR="00A03C0C" w:rsidRPr="00227799" w:rsidRDefault="00A03C0C" w:rsidP="00A03C0C">
      <w:pPr>
        <w:pStyle w:val="1OpodeTexto"/>
      </w:pPr>
      <w:r>
        <w:t>_ _ _ _ _ _ _ _ _ _ _ _ _ _ _ _ _ _ _ _ _ _ _ _ _ _ _ _ _ _ _ _ _ _ _ _ _ _ _ _ _ _ _ _ _ _ _ _ _ _ _ _ _ _ _ _ _ _</w:t>
      </w:r>
    </w:p>
    <w:p w14:paraId="345E49F3" w14:textId="77777777" w:rsidR="00A03C0C" w:rsidRPr="00227799" w:rsidRDefault="00A03C0C" w:rsidP="00A03C0C">
      <w:pPr>
        <w:pStyle w:val="1OpodeTexto"/>
      </w:pPr>
      <w:r>
        <w:t>_ _ _ _ _ _ _ _ _ _ _ _ _ _ _ _ _ _ _ _ _ _ _ _ _ _ _ _ _ _ _ _ _ _ _ _ _ _ _ _ _ _ _ _ _ _ _ _ _ _ _ _ _ _ _ _ _ _</w:t>
      </w:r>
    </w:p>
    <w:p w14:paraId="5083AD75" w14:textId="77777777" w:rsidR="00A03C0C" w:rsidRDefault="00A03C0C" w:rsidP="00DE00CF">
      <w:pPr>
        <w:pStyle w:val="1OpodeTexto"/>
      </w:pPr>
    </w:p>
    <w:p w14:paraId="0E6E4AC1" w14:textId="77777777" w:rsidR="00AF759F" w:rsidRDefault="00AF759F" w:rsidP="00AF759F">
      <w:pPr>
        <w:pStyle w:val="1OpodeTexto"/>
      </w:pPr>
      <w:r>
        <w:t>Indicação das notas fiscais utilizadas para compor a estimativa de preços, que devem ter sido emitidas no período de até 1 (um) ano anterior à data da contratação</w:t>
      </w:r>
    </w:p>
    <w:p w14:paraId="383693A6" w14:textId="77777777" w:rsidR="00AF759F" w:rsidRPr="00227799" w:rsidRDefault="00AF759F" w:rsidP="00AF759F">
      <w:pPr>
        <w:pStyle w:val="1OpodeTexto"/>
      </w:pPr>
      <w:r>
        <w:t>_ _ _ _ _ _ _ _ _ _ _ _ _ _ _ _ _ _ _ _ _ _ _ _ _ _ _ _ _ _ _ _ _ _ _ _ _ _ _ _ _ _ _ _ _ _ _ _ _ _ _ _ _ _ _ _ _ _</w:t>
      </w:r>
    </w:p>
    <w:p w14:paraId="20CB105D" w14:textId="77777777" w:rsidR="00AF759F" w:rsidRPr="00227799" w:rsidRDefault="00AF759F" w:rsidP="00AF759F">
      <w:pPr>
        <w:pStyle w:val="1OpodeTexto"/>
      </w:pPr>
      <w:r>
        <w:t>_ _ _ _ _ _ _ _ _ _ _ _ _ _ _ _ _ _ _ _ _ _ _ _ _ _ _ _ _ _ _ _ _ _ _ _ _ _ _ _ _ _ _ _ _ _ _ _ _ _ _ _ _ _ _ _ _ _</w:t>
      </w:r>
    </w:p>
    <w:p w14:paraId="293F7715" w14:textId="77777777" w:rsidR="00AF759F" w:rsidRPr="00227799" w:rsidRDefault="00AF759F" w:rsidP="00AF759F">
      <w:pPr>
        <w:pStyle w:val="1OpodeTexto"/>
      </w:pPr>
      <w:r>
        <w:t>_ _ _ _ _ _ _ _ _ _ _ _ _ _ _ _ _ _ _ _ _ _ _ _ _ _ _ _ _ _ _ _ _ _ _ _ _ _ _ _ _ _ _ _ _ _ _ _ _ _ _ _ _ _ _ _ _ _</w:t>
      </w:r>
    </w:p>
    <w:p w14:paraId="65DA9AB7" w14:textId="77777777" w:rsidR="00AF759F" w:rsidRPr="00AF759F" w:rsidRDefault="00AF759F" w:rsidP="00AF759F">
      <w:pPr>
        <w:pStyle w:val="0Textopadro"/>
      </w:pPr>
    </w:p>
    <w:p w14:paraId="434F08CA" w14:textId="2CC487DC" w:rsidR="00A03C0C" w:rsidRDefault="00A03C0C" w:rsidP="00DE00CF">
      <w:pPr>
        <w:pStyle w:val="1OpodeTexto"/>
      </w:pPr>
      <w:r>
        <w:t>No caso de impossibilidade de utilização de notas fiscais, indicar outro meio idôneo utilizado para compor a estimativa de preços, com a respectiva justificativa e documentação comprobatória</w:t>
      </w:r>
    </w:p>
    <w:p w14:paraId="323D6671" w14:textId="77777777" w:rsidR="00DE00CF" w:rsidRPr="00227799" w:rsidRDefault="00DE00CF" w:rsidP="00DE00CF">
      <w:pPr>
        <w:pStyle w:val="1OpodeTexto"/>
      </w:pPr>
      <w:r>
        <w:t>_ _ _ _ _ _ _ _ _ _ _ _ _ _ _ _ _ _ _ _ _ _ _ _ _ _ _ _ _ _ _ _ _ _ _ _ _ _ _ _ _ _ _ _ _ _ _ _ _ _ _ _ _ _ _ _ _ _</w:t>
      </w:r>
    </w:p>
    <w:p w14:paraId="788FBE9C" w14:textId="77777777" w:rsidR="00DE00CF" w:rsidRDefault="00DE00CF" w:rsidP="00DE00CF">
      <w:pPr>
        <w:pStyle w:val="1OpodeTexto"/>
      </w:pPr>
      <w:r>
        <w:t>_ _ _ _ _ _ _ _ _ _ _ _ _ _ _ _ _ _ _ _ _ _ _ _ _ _ _ _ _ _ _ _ _ _ _ _ _ _ _ _ _ _ _ _ _ _ _ _ _ _ _ _ _ _ _ _ _ _</w:t>
      </w:r>
    </w:p>
    <w:p w14:paraId="3D906467" w14:textId="77777777" w:rsidR="00DE00CF" w:rsidRPr="00227799" w:rsidRDefault="00DE00CF" w:rsidP="00DE00CF">
      <w:pPr>
        <w:pStyle w:val="1OpodeTexto"/>
      </w:pPr>
      <w:r>
        <w:t>_ _ _ _ _ _ _ _ _ _ _ _ _ _ _ _ _ _ _ _ _ _ _ _ _ _ _ _ _ _ _ _ _ _ _ _ _ _ _ _ _ _ _ _ _ _ _ _ _ _ _ _ _ _ _ _ _ _</w:t>
      </w:r>
    </w:p>
    <w:p w14:paraId="67689576" w14:textId="77777777" w:rsidR="00DE00CF" w:rsidRPr="00227799" w:rsidRDefault="00DE00CF" w:rsidP="00DE00CF">
      <w:pPr>
        <w:pStyle w:val="1OpodeTexto"/>
      </w:pPr>
      <w:r>
        <w:t>_ _ _ _ _ _ _ _ _ _ _ _ _ _ _ _ _ _ _ _ _ _ _ _ _ _ _ _ _ _ _ _ _ _ _ _ _ _ _ _ _ _ _ _ _ _ _ _ _ _ _ _ _ _ _ _ _ _</w:t>
      </w:r>
    </w:p>
    <w:p w14:paraId="5056D86F" w14:textId="77777777" w:rsidR="00DE00CF" w:rsidRDefault="00DE00CF" w:rsidP="00DE00CF">
      <w:pPr>
        <w:pStyle w:val="0Textopadro"/>
      </w:pPr>
    </w:p>
    <w:p w14:paraId="23AC90DB" w14:textId="195B5B51" w:rsidR="00A03C0C" w:rsidRDefault="00A03C0C" w:rsidP="00A03C0C">
      <w:pPr>
        <w:pStyle w:val="1OpodeTexto"/>
      </w:pPr>
      <w:r w:rsidRPr="00C84092">
        <w:t>Manifesta</w:t>
      </w:r>
      <w:r w:rsidRPr="00C84092">
        <w:rPr>
          <w:rFonts w:hint="cs"/>
        </w:rPr>
        <w:t>çã</w:t>
      </w:r>
      <w:r>
        <w:t xml:space="preserve">o </w:t>
      </w:r>
      <w:r w:rsidRPr="00A03C0C">
        <w:t>conclusiva acerca da adequa</w:t>
      </w:r>
      <w:r w:rsidRPr="00A03C0C">
        <w:rPr>
          <w:rFonts w:hint="cs"/>
        </w:rPr>
        <w:t>çã</w:t>
      </w:r>
      <w:r w:rsidRPr="00A03C0C">
        <w:t>o e razoabilidade do pre</w:t>
      </w:r>
      <w:r w:rsidRPr="00A03C0C">
        <w:rPr>
          <w:rFonts w:hint="cs"/>
        </w:rPr>
        <w:t>ç</w:t>
      </w:r>
      <w:r w:rsidRPr="00A03C0C">
        <w:t xml:space="preserve">o </w:t>
      </w:r>
    </w:p>
    <w:p w14:paraId="0F6E8DAB" w14:textId="77777777" w:rsidR="00A03C0C" w:rsidRPr="00227799" w:rsidRDefault="00A03C0C" w:rsidP="00A03C0C">
      <w:pPr>
        <w:pStyle w:val="1OpodeTexto"/>
      </w:pPr>
      <w:r>
        <w:t>_ _ _ _ _ _ _ _ _ _ _ _ _ _ _ _ _ _ _ _ _ _ _ _ _ _ _ _ _ _ _ _ _ _ _ _ _ _ _ _ _ _ _ _ _ _ _ _ _ _ _ _ _ _ _ _ _ _</w:t>
      </w:r>
    </w:p>
    <w:p w14:paraId="1F3D8F72" w14:textId="77777777" w:rsidR="00A03C0C" w:rsidRPr="00227799" w:rsidRDefault="00A03C0C" w:rsidP="00A03C0C">
      <w:pPr>
        <w:pStyle w:val="1OpodeTexto"/>
      </w:pPr>
      <w:r>
        <w:t>_ _ _ _ _ _ _ _ _ _ _ _ _ _ _ _ _ _ _ _ _ _ _ _ _ _ _ _ _ _ _ _ _ _ _ _ _ _ _ _ _ _ _ _ _ _ _ _ _ _ _ _ _ _ _ _ _ _</w:t>
      </w:r>
    </w:p>
    <w:p w14:paraId="30163D9E" w14:textId="77777777" w:rsidR="00A03C0C" w:rsidRDefault="00A03C0C" w:rsidP="00DE00CF">
      <w:pPr>
        <w:pStyle w:val="0Textopadro"/>
      </w:pPr>
    </w:p>
    <w:p w14:paraId="2EBA0B78" w14:textId="77777777" w:rsidR="00DE00CF" w:rsidRPr="00DE00CF" w:rsidRDefault="00DE00CF" w:rsidP="00DE00CF">
      <w:pPr>
        <w:pStyle w:val="0Textopadro"/>
      </w:pPr>
    </w:p>
    <w:p w14:paraId="6C79267C" w14:textId="4D159A48" w:rsidR="008811E5" w:rsidRPr="008811E5" w:rsidRDefault="008811E5" w:rsidP="008811E5">
      <w:pPr>
        <w:pStyle w:val="2NotaExplicativasuprimirnaversofinal"/>
      </w:pPr>
      <w:r w:rsidRPr="008811E5">
        <w:t xml:space="preserve">Caso a futura contratada </w:t>
      </w:r>
      <w:r w:rsidRPr="00A03C0C">
        <w:rPr>
          <w:b/>
          <w:u w:val="single"/>
        </w:rPr>
        <w:t>ainda não tenha comercializado o objeto da contratação anteriormente</w:t>
      </w:r>
      <w:r w:rsidRPr="00A03C0C">
        <w:t>,</w:t>
      </w:r>
      <w:r w:rsidRPr="008811E5">
        <w:t xml:space="preserve"> a justificativa de pre</w:t>
      </w:r>
      <w:r w:rsidRPr="008811E5">
        <w:rPr>
          <w:rFonts w:hint="cs"/>
        </w:rPr>
        <w:t>ç</w:t>
      </w:r>
      <w:r w:rsidRPr="008811E5">
        <w:t>o poder</w:t>
      </w:r>
      <w:r w:rsidRPr="008811E5">
        <w:rPr>
          <w:rFonts w:hint="cs"/>
        </w:rPr>
        <w:t>á</w:t>
      </w:r>
      <w:r w:rsidRPr="008811E5">
        <w:t xml:space="preserve">, </w:t>
      </w:r>
      <w:r w:rsidRPr="00A03C0C">
        <w:rPr>
          <w:b/>
          <w:u w:val="single"/>
        </w:rPr>
        <w:t>EXCEPCIONALMENTE</w:t>
      </w:r>
      <w:r w:rsidRPr="008811E5">
        <w:t xml:space="preserve">, ser realizada com </w:t>
      </w:r>
      <w:r w:rsidRPr="008811E5">
        <w:rPr>
          <w:b/>
          <w:u w:val="single"/>
        </w:rPr>
        <w:t>objetos semelhantes de mesma natureza</w:t>
      </w:r>
      <w:r w:rsidRPr="008811E5">
        <w:t xml:space="preserve">, </w:t>
      </w:r>
      <w:r w:rsidRPr="008811E5">
        <w:rPr>
          <w:u w:val="single"/>
        </w:rPr>
        <w:t>devendo apresentar especifica</w:t>
      </w:r>
      <w:r w:rsidRPr="008811E5">
        <w:rPr>
          <w:rFonts w:hint="cs"/>
          <w:u w:val="single"/>
        </w:rPr>
        <w:t>çõ</w:t>
      </w:r>
      <w:r w:rsidRPr="008811E5">
        <w:rPr>
          <w:u w:val="single"/>
        </w:rPr>
        <w:t>es t</w:t>
      </w:r>
      <w:r w:rsidRPr="008811E5">
        <w:rPr>
          <w:rFonts w:hint="cs"/>
          <w:u w:val="single"/>
        </w:rPr>
        <w:t>é</w:t>
      </w:r>
      <w:r w:rsidRPr="008811E5">
        <w:rPr>
          <w:rFonts w:hint="eastAsia"/>
          <w:u w:val="single"/>
        </w:rPr>
        <w:t>cnicas que demonstrem similaridade com o objeto pretendido</w:t>
      </w:r>
      <w:r w:rsidRPr="008811E5">
        <w:rPr>
          <w:rFonts w:hint="eastAsia"/>
        </w:rPr>
        <w:t>.</w:t>
      </w:r>
      <w:r w:rsidRPr="008811E5">
        <w:t xml:space="preserve">  Nesse caso, os autos devem estar instruídos com:</w:t>
      </w:r>
    </w:p>
    <w:p w14:paraId="0A18D566" w14:textId="77777777" w:rsidR="008811E5" w:rsidRPr="008811E5" w:rsidRDefault="008811E5" w:rsidP="00094E39">
      <w:pPr>
        <w:pStyle w:val="2NotaExplicativasuprimirnaversofinal"/>
        <w:numPr>
          <w:ilvl w:val="0"/>
          <w:numId w:val="9"/>
        </w:numPr>
      </w:pPr>
      <w:r w:rsidRPr="008811E5">
        <w:t>Manifestação da Unidade Competente no sentido de que não foi poss</w:t>
      </w:r>
      <w:r w:rsidRPr="008811E5">
        <w:rPr>
          <w:rFonts w:hint="cs"/>
        </w:rPr>
        <w:t>í</w:t>
      </w:r>
      <w:r w:rsidRPr="008811E5">
        <w:t xml:space="preserve">vel estimar o valor do objeto na forma estabelecida no artigo 23, </w:t>
      </w:r>
      <w:r w:rsidRPr="008811E5">
        <w:rPr>
          <w:rFonts w:hint="eastAsia"/>
        </w:rPr>
        <w:t>§</w:t>
      </w:r>
      <w:r w:rsidRPr="008811E5">
        <w:t xml:space="preserve"> 1</w:t>
      </w:r>
      <w:r w:rsidRPr="008811E5">
        <w:rPr>
          <w:rFonts w:hint="cs"/>
        </w:rPr>
        <w:t>º</w:t>
      </w:r>
      <w:r w:rsidRPr="008811E5">
        <w:t>, da Lei n</w:t>
      </w:r>
      <w:r w:rsidRPr="008811E5">
        <w:rPr>
          <w:rFonts w:hint="cs"/>
        </w:rPr>
        <w:t>º</w:t>
      </w:r>
      <w:r w:rsidRPr="008811E5">
        <w:t xml:space="preserve"> 14.133/2021 e artigo 5</w:t>
      </w:r>
      <w:r w:rsidRPr="008811E5">
        <w:rPr>
          <w:rFonts w:hint="cs"/>
        </w:rPr>
        <w:t>º</w:t>
      </w:r>
      <w:r w:rsidRPr="008811E5">
        <w:t xml:space="preserve"> da Instru</w:t>
      </w:r>
      <w:r w:rsidRPr="008811E5">
        <w:rPr>
          <w:rFonts w:hint="cs"/>
        </w:rPr>
        <w:t>çã</w:t>
      </w:r>
      <w:r w:rsidRPr="008811E5">
        <w:t>o Normativa SEGES/ME n</w:t>
      </w:r>
      <w:r w:rsidRPr="008811E5">
        <w:rPr>
          <w:rFonts w:hint="cs"/>
        </w:rPr>
        <w:t>º</w:t>
      </w:r>
      <w:r w:rsidRPr="008811E5">
        <w:t xml:space="preserve"> 65/2021, com a </w:t>
      </w:r>
      <w:r w:rsidRPr="008811E5">
        <w:rPr>
          <w:u w:val="single"/>
        </w:rPr>
        <w:t>justificativa e comprovação</w:t>
      </w:r>
      <w:r w:rsidRPr="008811E5">
        <w:t>;</w:t>
      </w:r>
    </w:p>
    <w:p w14:paraId="16E388C2" w14:textId="085C158E" w:rsidR="008811E5" w:rsidRPr="008811E5" w:rsidRDefault="008811E5" w:rsidP="00094E39">
      <w:pPr>
        <w:pStyle w:val="2NotaExplicativasuprimirnaversofinal"/>
        <w:numPr>
          <w:ilvl w:val="0"/>
          <w:numId w:val="9"/>
        </w:numPr>
      </w:pPr>
      <w:r w:rsidRPr="008811E5">
        <w:lastRenderedPageBreak/>
        <w:t>Manifestação da Unidade Competente no sentido de que não foi poss</w:t>
      </w:r>
      <w:r w:rsidRPr="008811E5">
        <w:rPr>
          <w:rFonts w:hint="cs"/>
        </w:rPr>
        <w:t>í</w:t>
      </w:r>
      <w:r w:rsidRPr="008811E5">
        <w:t xml:space="preserve">vel estimar o valor do objeto na forma estabelecida </w:t>
      </w:r>
      <w:r>
        <w:t xml:space="preserve">no </w:t>
      </w:r>
      <w:r w:rsidRPr="008811E5">
        <w:t xml:space="preserve">artigo </w:t>
      </w:r>
      <w:r>
        <w:t>7</w:t>
      </w:r>
      <w:r w:rsidRPr="008811E5">
        <w:rPr>
          <w:rFonts w:hint="cs"/>
        </w:rPr>
        <w:t>º</w:t>
      </w:r>
      <w:r>
        <w:t>, § 1º,</w:t>
      </w:r>
      <w:r w:rsidRPr="008811E5">
        <w:t xml:space="preserve"> da Instru</w:t>
      </w:r>
      <w:r w:rsidRPr="008811E5">
        <w:rPr>
          <w:rFonts w:hint="cs"/>
        </w:rPr>
        <w:t>çã</w:t>
      </w:r>
      <w:r w:rsidRPr="008811E5">
        <w:t>o Normativa SEGES/ME n</w:t>
      </w:r>
      <w:r w:rsidRPr="008811E5">
        <w:rPr>
          <w:rFonts w:hint="cs"/>
        </w:rPr>
        <w:t>º</w:t>
      </w:r>
      <w:r w:rsidRPr="008811E5">
        <w:t xml:space="preserve"> 65/2021,</w:t>
      </w:r>
      <w:r>
        <w:t xml:space="preserve"> tendo em vista que a futura contratada ainda não comercializou o objeto da contratação, </w:t>
      </w:r>
      <w:r w:rsidRPr="008811E5">
        <w:t xml:space="preserve">com a </w:t>
      </w:r>
      <w:r w:rsidRPr="008811E5">
        <w:rPr>
          <w:u w:val="single"/>
        </w:rPr>
        <w:t>justificativa e comprovação</w:t>
      </w:r>
      <w:r w:rsidRPr="008811E5">
        <w:t>;</w:t>
      </w:r>
    </w:p>
    <w:p w14:paraId="75BF6C97" w14:textId="5F7A20D7" w:rsidR="008811E5" w:rsidRDefault="008811E5" w:rsidP="00094E39">
      <w:pPr>
        <w:pStyle w:val="2NotaExplicativasuprimirnaversofinal"/>
        <w:numPr>
          <w:ilvl w:val="0"/>
          <w:numId w:val="9"/>
        </w:numPr>
      </w:pPr>
      <w:r w:rsidRPr="008811E5">
        <w:t>Demonstração dos valores de contrata</w:t>
      </w:r>
      <w:r w:rsidRPr="008811E5">
        <w:rPr>
          <w:rFonts w:hint="cs"/>
        </w:rPr>
        <w:t>çõ</w:t>
      </w:r>
      <w:r w:rsidRPr="008811E5">
        <w:t xml:space="preserve">es de </w:t>
      </w:r>
      <w:r w:rsidRPr="008811E5">
        <w:rPr>
          <w:u w:val="single"/>
        </w:rPr>
        <w:t>OBJETOS</w:t>
      </w:r>
      <w:r>
        <w:rPr>
          <w:u w:val="single"/>
        </w:rPr>
        <w:t xml:space="preserve"> </w:t>
      </w:r>
      <w:r w:rsidRPr="008811E5">
        <w:rPr>
          <w:b/>
          <w:u w:val="single"/>
        </w:rPr>
        <w:t>SEMELHANTES DE MESMA NATUREZA</w:t>
      </w:r>
      <w:r w:rsidRPr="008811E5">
        <w:t>, comercializados pela futura contratada, por meio da apresenta</w:t>
      </w:r>
      <w:r w:rsidRPr="008811E5">
        <w:rPr>
          <w:rFonts w:hint="cs"/>
        </w:rPr>
        <w:t>çã</w:t>
      </w:r>
      <w:r w:rsidRPr="008811E5">
        <w:t xml:space="preserve">o de </w:t>
      </w:r>
      <w:r w:rsidRPr="008811E5">
        <w:rPr>
          <w:u w:val="single"/>
        </w:rPr>
        <w:t>NOTAS FISCAIS</w:t>
      </w:r>
      <w:r w:rsidRPr="008811E5">
        <w:t xml:space="preserve"> emitidas para outros contratantes, p</w:t>
      </w:r>
      <w:r w:rsidRPr="008811E5">
        <w:rPr>
          <w:rFonts w:hint="cs"/>
        </w:rPr>
        <w:t>ú</w:t>
      </w:r>
      <w:r w:rsidRPr="008811E5">
        <w:t xml:space="preserve">blicos ou privados, no </w:t>
      </w:r>
      <w:r w:rsidRPr="008811E5">
        <w:rPr>
          <w:u w:val="single"/>
        </w:rPr>
        <w:t>PER</w:t>
      </w:r>
      <w:r w:rsidRPr="008811E5">
        <w:rPr>
          <w:rFonts w:hint="eastAsia"/>
          <w:u w:val="single"/>
        </w:rPr>
        <w:t>Í</w:t>
      </w:r>
      <w:r w:rsidRPr="008811E5">
        <w:rPr>
          <w:u w:val="single"/>
        </w:rPr>
        <w:t>ODO DE AT</w:t>
      </w:r>
      <w:r w:rsidRPr="008811E5">
        <w:rPr>
          <w:rFonts w:hint="eastAsia"/>
          <w:u w:val="single"/>
        </w:rPr>
        <w:t>É</w:t>
      </w:r>
      <w:r w:rsidRPr="008811E5">
        <w:rPr>
          <w:u w:val="single"/>
        </w:rPr>
        <w:t xml:space="preserve"> 1 (UM) ANO ANTERIOR</w:t>
      </w:r>
      <w:r w:rsidRPr="008811E5">
        <w:t xml:space="preserve"> </w:t>
      </w:r>
      <w:r w:rsidRPr="008811E5">
        <w:rPr>
          <w:rFonts w:hint="cs"/>
        </w:rPr>
        <w:t>à</w:t>
      </w:r>
      <w:r w:rsidRPr="008811E5">
        <w:t xml:space="preserve"> data da contrata</w:t>
      </w:r>
      <w:r w:rsidRPr="008811E5">
        <w:rPr>
          <w:rFonts w:hint="cs"/>
        </w:rPr>
        <w:t>çã</w:t>
      </w:r>
      <w:r w:rsidRPr="008811E5">
        <w:t>o pela Administra</w:t>
      </w:r>
      <w:r w:rsidRPr="008811E5">
        <w:rPr>
          <w:rFonts w:hint="cs"/>
        </w:rPr>
        <w:t>çã</w:t>
      </w:r>
      <w:r w:rsidRPr="008811E5">
        <w:t xml:space="preserve">o, </w:t>
      </w:r>
      <w:r w:rsidRPr="008811E5">
        <w:rPr>
          <w:u w:val="single"/>
        </w:rPr>
        <w:t>ou por outro meio id</w:t>
      </w:r>
      <w:r w:rsidRPr="008811E5">
        <w:rPr>
          <w:rFonts w:hint="cs"/>
          <w:u w:val="single"/>
        </w:rPr>
        <w:t>ô</w:t>
      </w:r>
      <w:r w:rsidRPr="008811E5">
        <w:rPr>
          <w:u w:val="single"/>
        </w:rPr>
        <w:t>neo</w:t>
      </w:r>
      <w:r w:rsidRPr="008811E5">
        <w:t>.</w:t>
      </w:r>
    </w:p>
    <w:p w14:paraId="42DA74B7" w14:textId="77777777" w:rsidR="00155FA7" w:rsidRDefault="00155FA7" w:rsidP="00094E39">
      <w:pPr>
        <w:pStyle w:val="2NotaExplicativasuprimirnaversofinal"/>
        <w:numPr>
          <w:ilvl w:val="0"/>
          <w:numId w:val="9"/>
        </w:numPr>
      </w:pPr>
      <w:r w:rsidRPr="008811E5">
        <w:t xml:space="preserve">Demonstração </w:t>
      </w:r>
      <w:r>
        <w:t>da</w:t>
      </w:r>
      <w:r w:rsidRPr="00155FA7">
        <w:t xml:space="preserve"> </w:t>
      </w:r>
      <w:r w:rsidRPr="00155FA7">
        <w:rPr>
          <w:u w:val="single"/>
        </w:rPr>
        <w:t>similaridade</w:t>
      </w:r>
      <w:r w:rsidRPr="00155FA7">
        <w:t xml:space="preserve"> com o objeto pretendido</w:t>
      </w:r>
      <w:r>
        <w:t xml:space="preserve">, com a exposição das </w:t>
      </w:r>
      <w:r w:rsidRPr="00155FA7">
        <w:t>especifica</w:t>
      </w:r>
      <w:r w:rsidRPr="00155FA7">
        <w:rPr>
          <w:rFonts w:hint="cs"/>
        </w:rPr>
        <w:t>çõ</w:t>
      </w:r>
      <w:r w:rsidRPr="00155FA7">
        <w:t>es t</w:t>
      </w:r>
      <w:r w:rsidRPr="00155FA7">
        <w:rPr>
          <w:rFonts w:hint="cs"/>
        </w:rPr>
        <w:t>é</w:t>
      </w:r>
      <w:r w:rsidRPr="00155FA7">
        <w:t>cnicas</w:t>
      </w:r>
      <w:r>
        <w:t xml:space="preserve"> do objeto semelhante de mesma natureza;</w:t>
      </w:r>
    </w:p>
    <w:p w14:paraId="678D3AD9" w14:textId="77777777" w:rsidR="00667D51" w:rsidRDefault="00667D51" w:rsidP="00094E39">
      <w:pPr>
        <w:pStyle w:val="2NotaExplicativasuprimirnaversofinal"/>
        <w:numPr>
          <w:ilvl w:val="0"/>
          <w:numId w:val="9"/>
        </w:numPr>
      </w:pPr>
      <w:r w:rsidRPr="008811E5">
        <w:t xml:space="preserve">Manifestação </w:t>
      </w:r>
      <w:r>
        <w:t xml:space="preserve">conclusiva </w:t>
      </w:r>
      <w:r w:rsidRPr="008811E5">
        <w:t>da Unidade Competente</w:t>
      </w:r>
      <w:r>
        <w:t xml:space="preserve"> acerca da adequação e razoabilidade do preço.</w:t>
      </w:r>
    </w:p>
    <w:p w14:paraId="2720A82C" w14:textId="77777777" w:rsidR="00A03C0C" w:rsidRDefault="00A03C0C" w:rsidP="00A03C0C">
      <w:pPr>
        <w:pStyle w:val="0Textopadro"/>
      </w:pPr>
    </w:p>
    <w:p w14:paraId="2AE06AEA" w14:textId="77777777" w:rsidR="00A03C0C" w:rsidRDefault="00A03C0C" w:rsidP="00A03C0C">
      <w:pPr>
        <w:pStyle w:val="1OpodeTexto"/>
      </w:pPr>
      <w:r w:rsidRPr="00C84092">
        <w:t>Manifesta</w:t>
      </w:r>
      <w:r w:rsidRPr="00C84092">
        <w:rPr>
          <w:rFonts w:hint="cs"/>
        </w:rPr>
        <w:t>çã</w:t>
      </w:r>
      <w:r>
        <w:t xml:space="preserve">o no sentido </w:t>
      </w:r>
      <w:r w:rsidRPr="00C84092">
        <w:t>de que n</w:t>
      </w:r>
      <w:r w:rsidRPr="00C84092">
        <w:rPr>
          <w:rFonts w:hint="cs"/>
        </w:rPr>
        <w:t>ã</w:t>
      </w:r>
      <w:r w:rsidRPr="00C84092">
        <w:t>o foi poss</w:t>
      </w:r>
      <w:r w:rsidRPr="00C84092">
        <w:rPr>
          <w:rFonts w:hint="cs"/>
        </w:rPr>
        <w:t>í</w:t>
      </w:r>
      <w:r w:rsidRPr="00C84092">
        <w:t xml:space="preserve">vel estimar o valor do objeto na forma estabelecida no artigo 23, </w:t>
      </w:r>
      <w:r w:rsidRPr="00C84092">
        <w:rPr>
          <w:rFonts w:hint="eastAsia"/>
        </w:rPr>
        <w:t>§</w:t>
      </w:r>
      <w:r w:rsidRPr="00C84092">
        <w:t xml:space="preserve"> 1</w:t>
      </w:r>
      <w:r w:rsidRPr="00C84092">
        <w:rPr>
          <w:rFonts w:hint="cs"/>
        </w:rPr>
        <w:t>º</w:t>
      </w:r>
      <w:r w:rsidRPr="00C84092">
        <w:t>, da Lei n</w:t>
      </w:r>
      <w:r w:rsidRPr="00C84092">
        <w:rPr>
          <w:rFonts w:hint="cs"/>
        </w:rPr>
        <w:t>º</w:t>
      </w:r>
      <w:r w:rsidRPr="00C84092">
        <w:t xml:space="preserve"> 14.133/2021 e artigo 5</w:t>
      </w:r>
      <w:r w:rsidRPr="00C84092">
        <w:rPr>
          <w:rFonts w:hint="cs"/>
        </w:rPr>
        <w:t>º</w:t>
      </w:r>
      <w:r w:rsidRPr="00C84092">
        <w:t xml:space="preserve"> da Instru</w:t>
      </w:r>
      <w:r w:rsidRPr="00C84092">
        <w:rPr>
          <w:rFonts w:hint="cs"/>
        </w:rPr>
        <w:t>çã</w:t>
      </w:r>
      <w:r w:rsidRPr="00C84092">
        <w:t>o Normativa SEGES/ME n</w:t>
      </w:r>
      <w:r w:rsidRPr="00C84092">
        <w:rPr>
          <w:rFonts w:hint="cs"/>
        </w:rPr>
        <w:t>º</w:t>
      </w:r>
      <w:r w:rsidRPr="00C84092">
        <w:t xml:space="preserve"> 65/2021,</w:t>
      </w:r>
      <w:r>
        <w:t xml:space="preserve"> acompanhada da respectiva </w:t>
      </w:r>
      <w:r w:rsidRPr="00C84092">
        <w:t xml:space="preserve">justificativa e </w:t>
      </w:r>
      <w:r>
        <w:t>indicação da documentação comprobatória</w:t>
      </w:r>
    </w:p>
    <w:p w14:paraId="7E725F0E" w14:textId="77777777" w:rsidR="00A03C0C" w:rsidRPr="00227799" w:rsidRDefault="00A03C0C" w:rsidP="00A03C0C">
      <w:pPr>
        <w:pStyle w:val="1OpodeTexto"/>
      </w:pPr>
      <w:r>
        <w:t>_ _ _ _ _ _ _ _ _ _ _ _ _ _ _ _ _ _ _ _ _ _ _ _ _ _ _ _ _ _ _ _ _ _ _ _ _ _ _ _ _ _ _ _ _ _ _ _ _ _ _ _ _ _ _ _ _ _</w:t>
      </w:r>
    </w:p>
    <w:p w14:paraId="04B5AA4E" w14:textId="77777777" w:rsidR="00A03C0C" w:rsidRPr="00227799" w:rsidRDefault="00A03C0C" w:rsidP="00A03C0C">
      <w:pPr>
        <w:pStyle w:val="1OpodeTexto"/>
      </w:pPr>
      <w:r>
        <w:t>_ _ _ _ _ _ _ _ _ _ _ _ _ _ _ _ _ _ _ _ _ _ _ _ _ _ _ _ _ _ _ _ _ _ _ _ _ _ _ _ _ _ _ _ _ _ _ _ _ _ _ _ _ _ _ _ _ _</w:t>
      </w:r>
    </w:p>
    <w:p w14:paraId="48531C85" w14:textId="77777777" w:rsidR="00A03C0C" w:rsidRPr="00227799" w:rsidRDefault="00A03C0C" w:rsidP="00A03C0C">
      <w:pPr>
        <w:pStyle w:val="1OpodeTexto"/>
      </w:pPr>
      <w:r>
        <w:t>_ _ _ _ _ _ _ _ _ _ _ _ _ _ _ _ _ _ _ _ _ _ _ _ _ _ _ _ _ _ _ _ _ _ _ _ _ _ _ _ _ _ _ _ _ _ _ _ _ _ _ _ _ _ _ _ _ _</w:t>
      </w:r>
    </w:p>
    <w:p w14:paraId="3779FE46" w14:textId="77777777" w:rsidR="00A03C0C" w:rsidRDefault="00A03C0C" w:rsidP="00A03C0C">
      <w:pPr>
        <w:pStyle w:val="1OpodeTexto"/>
      </w:pPr>
    </w:p>
    <w:p w14:paraId="6760FBB7" w14:textId="63FFD5FF" w:rsidR="00AF759F" w:rsidRDefault="00AF759F" w:rsidP="00AF759F">
      <w:pPr>
        <w:pStyle w:val="1OpodeTexto"/>
      </w:pPr>
      <w:r w:rsidRPr="00C84092">
        <w:t>Manifesta</w:t>
      </w:r>
      <w:r w:rsidRPr="00C84092">
        <w:rPr>
          <w:rFonts w:hint="cs"/>
        </w:rPr>
        <w:t>çã</w:t>
      </w:r>
      <w:r>
        <w:t xml:space="preserve">o no sentido </w:t>
      </w:r>
      <w:r w:rsidRPr="00C84092">
        <w:t xml:space="preserve">de que </w:t>
      </w:r>
      <w:r>
        <w:t xml:space="preserve">a </w:t>
      </w:r>
      <w:r w:rsidRPr="00AF759F">
        <w:t>futura contratada ainda n</w:t>
      </w:r>
      <w:r w:rsidRPr="00AF759F">
        <w:rPr>
          <w:rFonts w:hint="cs"/>
        </w:rPr>
        <w:t>ã</w:t>
      </w:r>
      <w:r w:rsidRPr="00AF759F">
        <w:t>o comercializou o objeto da contrata</w:t>
      </w:r>
      <w:r w:rsidRPr="00AF759F">
        <w:rPr>
          <w:rFonts w:hint="cs"/>
        </w:rPr>
        <w:t>çã</w:t>
      </w:r>
      <w:r w:rsidRPr="00AF759F">
        <w:t>o</w:t>
      </w:r>
      <w:r>
        <w:t>, e por isso</w:t>
      </w:r>
      <w:r w:rsidRPr="00AF759F">
        <w:t xml:space="preserve"> </w:t>
      </w:r>
      <w:r w:rsidRPr="00C84092">
        <w:t>n</w:t>
      </w:r>
      <w:r w:rsidRPr="00C84092">
        <w:rPr>
          <w:rFonts w:hint="cs"/>
        </w:rPr>
        <w:t>ã</w:t>
      </w:r>
      <w:r w:rsidRPr="00C84092">
        <w:t>o foi poss</w:t>
      </w:r>
      <w:r w:rsidRPr="00C84092">
        <w:rPr>
          <w:rFonts w:hint="cs"/>
        </w:rPr>
        <w:t>í</w:t>
      </w:r>
      <w:r w:rsidRPr="00C84092">
        <w:t xml:space="preserve">vel </w:t>
      </w:r>
      <w:r w:rsidRPr="00AF759F">
        <w:t>estimar o valor do objeto na forma estabelecida no artigo 7</w:t>
      </w:r>
      <w:r w:rsidRPr="00AF759F">
        <w:rPr>
          <w:rFonts w:hint="cs"/>
        </w:rPr>
        <w:t>º</w:t>
      </w:r>
      <w:r w:rsidRPr="00AF759F">
        <w:t xml:space="preserve">, </w:t>
      </w:r>
      <w:r w:rsidRPr="00AF759F">
        <w:rPr>
          <w:rFonts w:hint="eastAsia"/>
        </w:rPr>
        <w:t>§</w:t>
      </w:r>
      <w:r w:rsidRPr="00AF759F">
        <w:t xml:space="preserve"> 1</w:t>
      </w:r>
      <w:r w:rsidRPr="00AF759F">
        <w:rPr>
          <w:rFonts w:hint="cs"/>
        </w:rPr>
        <w:t>º</w:t>
      </w:r>
      <w:r w:rsidRPr="00AF759F">
        <w:t>, da Instru</w:t>
      </w:r>
      <w:r w:rsidRPr="00AF759F">
        <w:rPr>
          <w:rFonts w:hint="cs"/>
        </w:rPr>
        <w:t>çã</w:t>
      </w:r>
      <w:r w:rsidRPr="00AF759F">
        <w:t>o Normativa SEGES/ME n</w:t>
      </w:r>
      <w:r w:rsidRPr="00AF759F">
        <w:rPr>
          <w:rFonts w:hint="cs"/>
        </w:rPr>
        <w:t>º</w:t>
      </w:r>
      <w:r w:rsidRPr="00AF759F">
        <w:t xml:space="preserve"> 65/2021</w:t>
      </w:r>
      <w:r w:rsidRPr="00C84092">
        <w:t>,</w:t>
      </w:r>
      <w:r>
        <w:t xml:space="preserve"> acompanhada da respectiva </w:t>
      </w:r>
      <w:r w:rsidRPr="00C84092">
        <w:t xml:space="preserve">justificativa e </w:t>
      </w:r>
      <w:r>
        <w:t>indicação da documentação comprobatória</w:t>
      </w:r>
    </w:p>
    <w:p w14:paraId="0EA58B21" w14:textId="77777777" w:rsidR="00AF759F" w:rsidRPr="00227799" w:rsidRDefault="00AF759F" w:rsidP="00AF759F">
      <w:pPr>
        <w:pStyle w:val="1OpodeTexto"/>
      </w:pPr>
      <w:r>
        <w:t>_ _ _ _ _ _ _ _ _ _ _ _ _ _ _ _ _ _ _ _ _ _ _ _ _ _ _ _ _ _ _ _ _ _ _ _ _ _ _ _ _ _ _ _ _ _ _ _ _ _ _ _ _ _ _ _ _ _</w:t>
      </w:r>
    </w:p>
    <w:p w14:paraId="7FD716D3" w14:textId="77777777" w:rsidR="00AF759F" w:rsidRPr="00227799" w:rsidRDefault="00AF759F" w:rsidP="00AF759F">
      <w:pPr>
        <w:pStyle w:val="1OpodeTexto"/>
      </w:pPr>
      <w:r>
        <w:t>_ _ _ _ _ _ _ _ _ _ _ _ _ _ _ _ _ _ _ _ _ _ _ _ _ _ _ _ _ _ _ _ _ _ _ _ _ _ _ _ _ _ _ _ _ _ _ _ _ _ _ _ _ _ _ _ _ _</w:t>
      </w:r>
    </w:p>
    <w:p w14:paraId="79939270" w14:textId="77777777" w:rsidR="00AF759F" w:rsidRPr="00227799" w:rsidRDefault="00AF759F" w:rsidP="00AF759F">
      <w:pPr>
        <w:pStyle w:val="1OpodeTexto"/>
      </w:pPr>
      <w:r>
        <w:t>_ _ _ _ _ _ _ _ _ _ _ _ _ _ _ _ _ _ _ _ _ _ _ _ _ _ _ _ _ _ _ _ _ _ _ _ _ _ _ _ _ _ _ _ _ _ _ _ _ _ _ _ _ _ _ _ _ _</w:t>
      </w:r>
    </w:p>
    <w:p w14:paraId="11ADA669" w14:textId="77777777" w:rsidR="00A03C0C" w:rsidRDefault="00A03C0C" w:rsidP="00A03C0C">
      <w:pPr>
        <w:pStyle w:val="1OpodeTexto"/>
      </w:pPr>
    </w:p>
    <w:p w14:paraId="4DD5B501" w14:textId="302FEE29" w:rsidR="00A03C0C" w:rsidRDefault="00A03C0C" w:rsidP="00A03C0C">
      <w:pPr>
        <w:pStyle w:val="1OpodeTexto"/>
      </w:pPr>
      <w:r w:rsidRPr="00C84092">
        <w:t>Manifesta</w:t>
      </w:r>
      <w:r w:rsidRPr="00C84092">
        <w:rPr>
          <w:rFonts w:hint="cs"/>
        </w:rPr>
        <w:t>çã</w:t>
      </w:r>
      <w:r>
        <w:t xml:space="preserve">o no sentido de que as contratações utilizadas para compor a estimativa de preços versam sobre objetos </w:t>
      </w:r>
      <w:r w:rsidR="00AF759F">
        <w:t>semelhantes de mesma natureza</w:t>
      </w:r>
    </w:p>
    <w:p w14:paraId="1A8DBD4F" w14:textId="77777777" w:rsidR="00A03C0C" w:rsidRPr="00227799" w:rsidRDefault="00A03C0C" w:rsidP="00A03C0C">
      <w:pPr>
        <w:pStyle w:val="1OpodeTexto"/>
      </w:pPr>
      <w:r>
        <w:t>_ _ _ _ _ _ _ _ _ _ _ _ _ _ _ _ _ _ _ _ _ _ _ _ _ _ _ _ _ _ _ _ _ _ _ _ _ _ _ _ _ _ _ _ _ _ _ _ _ _ _ _ _ _ _ _ _ _</w:t>
      </w:r>
    </w:p>
    <w:p w14:paraId="4AA44049" w14:textId="77777777" w:rsidR="00A03C0C" w:rsidRPr="00227799" w:rsidRDefault="00A03C0C" w:rsidP="00A03C0C">
      <w:pPr>
        <w:pStyle w:val="1OpodeTexto"/>
      </w:pPr>
      <w:r>
        <w:t>_ _ _ _ _ _ _ _ _ _ _ _ _ _ _ _ _ _ _ _ _ _ _ _ _ _ _ _ _ _ _ _ _ _ _ _ _ _ _ _ _ _ _ _ _ _ _ _ _ _ _ _ _ _ _ _ _ _</w:t>
      </w:r>
    </w:p>
    <w:p w14:paraId="2D2D4542" w14:textId="77777777" w:rsidR="00AF759F" w:rsidRDefault="00AF759F" w:rsidP="00AF759F">
      <w:pPr>
        <w:pStyle w:val="1OpodeTexto"/>
      </w:pPr>
    </w:p>
    <w:p w14:paraId="614212BF" w14:textId="26E61605" w:rsidR="00AF759F" w:rsidRDefault="00AF759F" w:rsidP="00AF759F">
      <w:pPr>
        <w:pStyle w:val="1OpodeTexto"/>
      </w:pPr>
      <w:r>
        <w:t xml:space="preserve">Apresentação das </w:t>
      </w:r>
      <w:r w:rsidRPr="00AF759F">
        <w:t>especifica</w:t>
      </w:r>
      <w:r w:rsidRPr="00AF759F">
        <w:rPr>
          <w:rFonts w:hint="cs"/>
        </w:rPr>
        <w:t>çõ</w:t>
      </w:r>
      <w:r w:rsidRPr="00AF759F">
        <w:t>es t</w:t>
      </w:r>
      <w:r w:rsidRPr="00AF759F">
        <w:rPr>
          <w:rFonts w:hint="cs"/>
        </w:rPr>
        <w:t>é</w:t>
      </w:r>
      <w:r>
        <w:t>cnicas que demonstra</w:t>
      </w:r>
      <w:r w:rsidRPr="00AF759F">
        <w:t>m simil</w:t>
      </w:r>
      <w:r>
        <w:t>aridade com o objeto pretendido</w:t>
      </w:r>
    </w:p>
    <w:p w14:paraId="455DD57A" w14:textId="77777777" w:rsidR="00AF759F" w:rsidRPr="00227799" w:rsidRDefault="00AF759F" w:rsidP="00AF759F">
      <w:pPr>
        <w:pStyle w:val="1OpodeTexto"/>
      </w:pPr>
      <w:r>
        <w:t>_ _ _ _ _ _ _ _ _ _ _ _ _ _ _ _ _ _ _ _ _ _ _ _ _ _ _ _ _ _ _ _ _ _ _ _ _ _ _ _ _ _ _ _ _ _ _ _ _ _ _ _ _ _ _ _ _ _</w:t>
      </w:r>
    </w:p>
    <w:p w14:paraId="3BD3790B" w14:textId="77777777" w:rsidR="00AF759F" w:rsidRPr="00227799" w:rsidRDefault="00AF759F" w:rsidP="00AF759F">
      <w:pPr>
        <w:pStyle w:val="1OpodeTexto"/>
      </w:pPr>
      <w:r>
        <w:t>_ _ _ _ _ _ _ _ _ _ _ _ _ _ _ _ _ _ _ _ _ _ _ _ _ _ _ _ _ _ _ _ _ _ _ _ _ _ _ _ _ _ _ _ _ _ _ _ _ _ _ _ _ _ _ _ _ _</w:t>
      </w:r>
    </w:p>
    <w:p w14:paraId="3AD77F07" w14:textId="77777777" w:rsidR="00AF759F" w:rsidRPr="00227799" w:rsidRDefault="00AF759F" w:rsidP="00AF759F">
      <w:pPr>
        <w:pStyle w:val="1OpodeTexto"/>
      </w:pPr>
      <w:r>
        <w:t>_ _ _ _ _ _ _ _ _ _ _ _ _ _ _ _ _ _ _ _ _ _ _ _ _ _ _ _ _ _ _ _ _ _ _ _ _ _ _ _ _ _ _ _ _ _ _ _ _ _ _ _ _ _ _ _ _ _</w:t>
      </w:r>
    </w:p>
    <w:p w14:paraId="7830F5D3" w14:textId="77777777" w:rsidR="00AF759F" w:rsidRPr="00227799" w:rsidRDefault="00AF759F" w:rsidP="00AF759F">
      <w:pPr>
        <w:pStyle w:val="1OpodeTexto"/>
      </w:pPr>
      <w:r>
        <w:t>_ _ _ _ _ _ _ _ _ _ _ _ _ _ _ _ _ _ _ _ _ _ _ _ _ _ _ _ _ _ _ _ _ _ _ _ _ _ _ _ _ _ _ _ _ _ _ _ _ _ _ _ _ _ _ _ _ _</w:t>
      </w:r>
    </w:p>
    <w:p w14:paraId="33C2342F" w14:textId="77777777" w:rsidR="00AF759F" w:rsidRDefault="00AF759F" w:rsidP="00AF759F">
      <w:pPr>
        <w:pStyle w:val="1OpodeTexto"/>
      </w:pPr>
    </w:p>
    <w:p w14:paraId="701AAA8F" w14:textId="3ED60673" w:rsidR="00AF759F" w:rsidRDefault="00AF759F" w:rsidP="00AF759F">
      <w:pPr>
        <w:pStyle w:val="1OpodeTexto"/>
      </w:pPr>
      <w:r>
        <w:t>Indicação das notas fiscais utilizadas para compor a estimativa de preços, que devem ter sido emitidas no período de até 1 (um) ano anterior à data da contratação</w:t>
      </w:r>
    </w:p>
    <w:p w14:paraId="4A0E152D" w14:textId="77777777" w:rsidR="00AF759F" w:rsidRPr="00227799" w:rsidRDefault="00AF759F" w:rsidP="00AF759F">
      <w:pPr>
        <w:pStyle w:val="1OpodeTexto"/>
      </w:pPr>
      <w:r>
        <w:lastRenderedPageBreak/>
        <w:t>_ _ _ _ _ _ _ _ _ _ _ _ _ _ _ _ _ _ _ _ _ _ _ _ _ _ _ _ _ _ _ _ _ _ _ _ _ _ _ _ _ _ _ _ _ _ _ _ _ _ _ _ _ _ _ _ _ _</w:t>
      </w:r>
    </w:p>
    <w:p w14:paraId="194F487A" w14:textId="77777777" w:rsidR="00AF759F" w:rsidRPr="00227799" w:rsidRDefault="00AF759F" w:rsidP="00AF759F">
      <w:pPr>
        <w:pStyle w:val="1OpodeTexto"/>
      </w:pPr>
      <w:r>
        <w:t>_ _ _ _ _ _ _ _ _ _ _ _ _ _ _ _ _ _ _ _ _ _ _ _ _ _ _ _ _ _ _ _ _ _ _ _ _ _ _ _ _ _ _ _ _ _ _ _ _ _ _ _ _ _ _ _ _ _</w:t>
      </w:r>
    </w:p>
    <w:p w14:paraId="119C1DBB" w14:textId="77777777" w:rsidR="00AF759F" w:rsidRPr="00227799" w:rsidRDefault="00AF759F" w:rsidP="00AF759F">
      <w:pPr>
        <w:pStyle w:val="1OpodeTexto"/>
      </w:pPr>
      <w:r>
        <w:t>_ _ _ _ _ _ _ _ _ _ _ _ _ _ _ _ _ _ _ _ _ _ _ _ _ _ _ _ _ _ _ _ _ _ _ _ _ _ _ _ _ _ _ _ _ _ _ _ _ _ _ _ _ _ _ _ _ _</w:t>
      </w:r>
    </w:p>
    <w:p w14:paraId="1A432064" w14:textId="77777777" w:rsidR="00A03C0C" w:rsidRDefault="00A03C0C" w:rsidP="00A03C0C">
      <w:pPr>
        <w:pStyle w:val="1OpodeTexto"/>
      </w:pPr>
    </w:p>
    <w:p w14:paraId="1C3E5713" w14:textId="77777777" w:rsidR="00A03C0C" w:rsidRDefault="00A03C0C" w:rsidP="00A03C0C">
      <w:pPr>
        <w:pStyle w:val="1OpodeTexto"/>
      </w:pPr>
      <w:r>
        <w:t>No caso de impossibilidade de utilização de notas fiscais, indicar outro meio idôneo utilizado para compor a estimativa de preços, com a respectiva justificativa e documentação comprobatória</w:t>
      </w:r>
    </w:p>
    <w:p w14:paraId="1E9F36F7" w14:textId="77777777" w:rsidR="00A03C0C" w:rsidRPr="00227799" w:rsidRDefault="00A03C0C" w:rsidP="00A03C0C">
      <w:pPr>
        <w:pStyle w:val="1OpodeTexto"/>
      </w:pPr>
      <w:r>
        <w:t>_ _ _ _ _ _ _ _ _ _ _ _ _ _ _ _ _ _ _ _ _ _ _ _ _ _ _ _ _ _ _ _ _ _ _ _ _ _ _ _ _ _ _ _ _ _ _ _ _ _ _ _ _ _ _ _ _ _</w:t>
      </w:r>
    </w:p>
    <w:p w14:paraId="5D0C6B02" w14:textId="77777777" w:rsidR="00A03C0C" w:rsidRDefault="00A03C0C" w:rsidP="00A03C0C">
      <w:pPr>
        <w:pStyle w:val="1OpodeTexto"/>
      </w:pPr>
      <w:r>
        <w:t>_ _ _ _ _ _ _ _ _ _ _ _ _ _ _ _ _ _ _ _ _ _ _ _ _ _ _ _ _ _ _ _ _ _ _ _ _ _ _ _ _ _ _ _ _ _ _ _ _ _ _ _ _ _ _ _ _ _</w:t>
      </w:r>
    </w:p>
    <w:p w14:paraId="40721E4B" w14:textId="77777777" w:rsidR="00A03C0C" w:rsidRPr="00227799" w:rsidRDefault="00A03C0C" w:rsidP="00A03C0C">
      <w:pPr>
        <w:pStyle w:val="1OpodeTexto"/>
      </w:pPr>
      <w:r>
        <w:t>_ _ _ _ _ _ _ _ _ _ _ _ _ _ _ _ _ _ _ _ _ _ _ _ _ _ _ _ _ _ _ _ _ _ _ _ _ _ _ _ _ _ _ _ _ _ _ _ _ _ _ _ _ _ _ _ _ _</w:t>
      </w:r>
    </w:p>
    <w:p w14:paraId="7500F2AB" w14:textId="77777777" w:rsidR="00A03C0C" w:rsidRPr="00227799" w:rsidRDefault="00A03C0C" w:rsidP="00A03C0C">
      <w:pPr>
        <w:pStyle w:val="1OpodeTexto"/>
      </w:pPr>
      <w:r>
        <w:t>_ _ _ _ _ _ _ _ _ _ _ _ _ _ _ _ _ _ _ _ _ _ _ _ _ _ _ _ _ _ _ _ _ _ _ _ _ _ _ _ _ _ _ _ _ _ _ _ _ _ _ _ _ _ _ _ _ _</w:t>
      </w:r>
    </w:p>
    <w:p w14:paraId="406A78A4" w14:textId="77777777" w:rsidR="00A03C0C" w:rsidRDefault="00A03C0C" w:rsidP="00A03C0C">
      <w:pPr>
        <w:pStyle w:val="0Textopadro"/>
      </w:pPr>
    </w:p>
    <w:p w14:paraId="4FA3026B" w14:textId="77777777" w:rsidR="00A03C0C" w:rsidRDefault="00A03C0C" w:rsidP="00A03C0C">
      <w:pPr>
        <w:pStyle w:val="1OpodeTexto"/>
      </w:pPr>
      <w:r w:rsidRPr="00C84092">
        <w:t>Manifesta</w:t>
      </w:r>
      <w:r w:rsidRPr="00C84092">
        <w:rPr>
          <w:rFonts w:hint="cs"/>
        </w:rPr>
        <w:t>çã</w:t>
      </w:r>
      <w:r>
        <w:t xml:space="preserve">o </w:t>
      </w:r>
      <w:r w:rsidRPr="00A03C0C">
        <w:t>conclusiva acerca da adequa</w:t>
      </w:r>
      <w:r w:rsidRPr="00A03C0C">
        <w:rPr>
          <w:rFonts w:hint="cs"/>
        </w:rPr>
        <w:t>çã</w:t>
      </w:r>
      <w:r w:rsidRPr="00A03C0C">
        <w:t>o e razoabilidade do pre</w:t>
      </w:r>
      <w:r w:rsidRPr="00A03C0C">
        <w:rPr>
          <w:rFonts w:hint="cs"/>
        </w:rPr>
        <w:t>ç</w:t>
      </w:r>
      <w:r w:rsidRPr="00A03C0C">
        <w:t xml:space="preserve">o </w:t>
      </w:r>
    </w:p>
    <w:p w14:paraId="3BA0B0B7" w14:textId="77777777" w:rsidR="00A03C0C" w:rsidRPr="00227799" w:rsidRDefault="00A03C0C" w:rsidP="00A03C0C">
      <w:pPr>
        <w:pStyle w:val="1OpodeTexto"/>
      </w:pPr>
      <w:r>
        <w:t>_ _ _ _ _ _ _ _ _ _ _ _ _ _ _ _ _ _ _ _ _ _ _ _ _ _ _ _ _ _ _ _ _ _ _ _ _ _ _ _ _ _ _ _ _ _ _ _ _ _ _ _ _ _ _ _ _ _</w:t>
      </w:r>
    </w:p>
    <w:p w14:paraId="1EA84143" w14:textId="77777777" w:rsidR="00A03C0C" w:rsidRPr="00227799" w:rsidRDefault="00A03C0C" w:rsidP="00A03C0C">
      <w:pPr>
        <w:pStyle w:val="1OpodeTexto"/>
      </w:pPr>
      <w:r>
        <w:t>_ _ _ _ _ _ _ _ _ _ _ _ _ _ _ _ _ _ _ _ _ _ _ _ _ _ _ _ _ _ _ _ _ _ _ _ _ _ _ _ _ _ _ _ _ _ _ _ _ _ _ _ _ _ _ _ _ _</w:t>
      </w:r>
    </w:p>
    <w:p w14:paraId="58CD4DF4" w14:textId="77777777" w:rsidR="00DE00CF" w:rsidRDefault="00DE00CF" w:rsidP="008811E5">
      <w:pPr>
        <w:pStyle w:val="0Textopadro"/>
      </w:pPr>
    </w:p>
    <w:p w14:paraId="1C2F018B" w14:textId="26DFF1B3" w:rsidR="00DE00CF" w:rsidRDefault="00155FA7" w:rsidP="00DE00CF">
      <w:pPr>
        <w:pStyle w:val="2NotaExplicativasuprimirnaversofinal"/>
      </w:pPr>
      <w:r w:rsidRPr="00155FA7">
        <w:rPr>
          <w:u w:val="single"/>
        </w:rPr>
        <w:t xml:space="preserve">Caso seja constatada a possibilidade de competição, é </w:t>
      </w:r>
      <w:r w:rsidRPr="00155FA7">
        <w:rPr>
          <w:b/>
          <w:u w:val="single"/>
        </w:rPr>
        <w:t>vedada</w:t>
      </w:r>
      <w:r w:rsidRPr="00155FA7">
        <w:rPr>
          <w:u w:val="single"/>
        </w:rPr>
        <w:t xml:space="preserve"> a contrat</w:t>
      </w:r>
      <w:r w:rsidR="00726225">
        <w:rPr>
          <w:u w:val="single"/>
        </w:rPr>
        <w:t>ação direta por inexigibilidade.</w:t>
      </w:r>
      <w:r w:rsidR="00DE00CF">
        <w:rPr>
          <w:u w:val="single"/>
        </w:rPr>
        <w:t xml:space="preserve"> </w:t>
      </w:r>
      <w:r w:rsidR="00DE00CF">
        <w:t>Assim, recomenda-se atestar abaixo que a pesquisa de preços indicou a impossibilidade de competição</w:t>
      </w:r>
    </w:p>
    <w:p w14:paraId="05835583" w14:textId="77777777" w:rsidR="00DE00CF" w:rsidRPr="00227799" w:rsidRDefault="00DE00CF" w:rsidP="00DE00CF">
      <w:pPr>
        <w:pStyle w:val="1OpodeTexto"/>
      </w:pPr>
      <w:r>
        <w:t>_ _ _ _ _ _ _ _ _ _ _ _ _ _ _ _ _ _ _ _ _ _ _ _ _ _ _ _ _ _ _ _ _ _ _ _ _ _ _ _ _ _ _ _ _ _ _ _ _ _ _ _ _ _ _ _ _ _</w:t>
      </w:r>
    </w:p>
    <w:p w14:paraId="1A74438E" w14:textId="77777777" w:rsidR="00DE00CF" w:rsidRPr="00227799" w:rsidRDefault="00DE00CF" w:rsidP="00DE00CF">
      <w:pPr>
        <w:pStyle w:val="1OpodeTexto"/>
      </w:pPr>
      <w:r>
        <w:t>_ _ _ _ _ _ _ _ _ _ _ _ _ _ _ _ _ _ _ _ _ _ _ _ _ _ _ _ _ _ _ _ _ _ _ _ _ _ _ _ _ _ _ _ _ _ _ _ _ _ _ _ _ _ _ _ _ _</w:t>
      </w:r>
    </w:p>
    <w:p w14:paraId="79506491" w14:textId="77777777" w:rsidR="00DE00CF" w:rsidRDefault="00DE00CF" w:rsidP="00DE00CF">
      <w:pPr>
        <w:pStyle w:val="1OpodeTexto"/>
      </w:pPr>
      <w:r>
        <w:t>_ _ _ _ _ _ _ _ _ _ _ _ _ _ _ _ _ _ _ _ _ _ _ _ _ _ _ _ _ _ _ _ _ _ _ _ _ _ _ _ _ _ _ _ _ _ _ _ _ _ _ _ _ _ _ _ _ _</w:t>
      </w:r>
    </w:p>
    <w:p w14:paraId="46E55F54" w14:textId="003EA428" w:rsidR="00155FA7" w:rsidRPr="00155FA7" w:rsidRDefault="00155FA7" w:rsidP="00155FA7">
      <w:pPr>
        <w:pStyle w:val="2NotaExplicativasuprimirnaversofinal"/>
        <w:rPr>
          <w:u w:val="single"/>
        </w:rPr>
      </w:pPr>
    </w:p>
    <w:p w14:paraId="72498259" w14:textId="77777777" w:rsidR="004E6677" w:rsidRDefault="004E6677" w:rsidP="004E6677">
      <w:pPr>
        <w:pStyle w:val="2NotaExplicativasuprimirnaversofinal"/>
      </w:pPr>
    </w:p>
    <w:p w14:paraId="69D6A921" w14:textId="77777777" w:rsidR="004E6677" w:rsidRDefault="004E6677" w:rsidP="004E6677">
      <w:pPr>
        <w:pStyle w:val="2NotaExplicativasuprimirnaversofinal"/>
      </w:pPr>
      <w:r>
        <w:t xml:space="preserve">Recomendável a juntada de </w:t>
      </w:r>
      <w:r w:rsidRPr="00155FA7">
        <w:rPr>
          <w:u w:val="single"/>
        </w:rPr>
        <w:t>Tabela de Preços</w:t>
      </w:r>
      <w:r>
        <w:t>, quando for o caso.</w:t>
      </w:r>
    </w:p>
    <w:p w14:paraId="75721576" w14:textId="77777777" w:rsidR="00AF759F" w:rsidRPr="00227799" w:rsidRDefault="00AF759F" w:rsidP="00AF759F">
      <w:pPr>
        <w:pStyle w:val="1OpodeTexto"/>
      </w:pPr>
      <w:r>
        <w:t>_ _ _ _ _ _ _ _ _ _ _ _ _ _ _ _ _ _ _ _ _ _ _ _ _ _ _ _ _ _ _ _ _ _ _ _ _ _ _ _ _ _ _ _ _ _ _ _ _ _ _ _ _ _ _ _ _ _</w:t>
      </w:r>
    </w:p>
    <w:p w14:paraId="34AE3C4A" w14:textId="77777777" w:rsidR="00AF759F" w:rsidRDefault="00AF759F" w:rsidP="00AF759F">
      <w:pPr>
        <w:pStyle w:val="1OpodeTexto"/>
      </w:pPr>
      <w:r>
        <w:t>_ _ _ _ _ _ _ _ _ _ _ _ _ _ _ _ _ _ _ _ _ _ _ _ _ _ _ _ _ _ _ _ _ _ _ _ _ _ _ _ _ _ _ _ _ _ _ _ _ _ _ _ _ _ _ _ _ _</w:t>
      </w:r>
    </w:p>
    <w:p w14:paraId="4536AB96" w14:textId="77777777" w:rsidR="004E6677" w:rsidRDefault="004E6677" w:rsidP="004E6677">
      <w:pPr>
        <w:pStyle w:val="2NotaExplicativasuprimirnaversofinal"/>
      </w:pPr>
    </w:p>
    <w:bookmarkEnd w:id="0"/>
    <w:bookmarkEnd w:id="1"/>
    <w:p w14:paraId="5D798B62" w14:textId="77777777" w:rsidR="00DD3E0B" w:rsidRPr="00C543D2" w:rsidRDefault="00DD3E0B" w:rsidP="00DD3E0B">
      <w:pPr>
        <w:pStyle w:val="0Textopadro"/>
      </w:pPr>
    </w:p>
    <w:p w14:paraId="5B25345B" w14:textId="719E5EA3" w:rsidR="00573B28" w:rsidRPr="00C543D2" w:rsidRDefault="00573B28" w:rsidP="00DD3E0B">
      <w:pPr>
        <w:pStyle w:val="1OpodeTexto"/>
      </w:pPr>
      <w:r w:rsidRPr="00C543D2">
        <w:t>[Local]</w:t>
      </w:r>
      <w:r w:rsidRPr="00C543D2">
        <w:rPr>
          <w:color w:val="auto"/>
        </w:rPr>
        <w:t>,</w:t>
      </w:r>
      <w:r w:rsidRPr="00C543D2">
        <w:t xml:space="preserve"> [dia] </w:t>
      </w:r>
      <w:r w:rsidRPr="00C543D2">
        <w:rPr>
          <w:color w:val="auto"/>
        </w:rPr>
        <w:t>de</w:t>
      </w:r>
      <w:r w:rsidRPr="00C543D2">
        <w:t xml:space="preserve"> [mês] </w:t>
      </w:r>
      <w:r w:rsidRPr="00C543D2">
        <w:rPr>
          <w:color w:val="auto"/>
        </w:rPr>
        <w:t>de</w:t>
      </w:r>
      <w:r w:rsidRPr="00C543D2">
        <w:t xml:space="preserve"> [ano].</w:t>
      </w:r>
    </w:p>
    <w:p w14:paraId="3D566A1D" w14:textId="77777777" w:rsidR="00573B28" w:rsidRPr="00C543D2" w:rsidRDefault="00573B28" w:rsidP="00F64656">
      <w:pPr>
        <w:spacing w:before="120" w:afterLines="120" w:after="288" w:line="312" w:lineRule="auto"/>
        <w:ind w:firstLine="709"/>
        <w:jc w:val="center"/>
        <w:rPr>
          <w:rFonts w:ascii="Arial" w:eastAsia="Arial" w:hAnsi="Arial" w:cs="Arial"/>
          <w:sz w:val="20"/>
          <w:szCs w:val="20"/>
        </w:rPr>
      </w:pPr>
      <w:r w:rsidRPr="00C543D2">
        <w:rPr>
          <w:rFonts w:ascii="Arial" w:eastAsia="Arial" w:hAnsi="Arial" w:cs="Arial"/>
          <w:sz w:val="20"/>
          <w:szCs w:val="20"/>
        </w:rPr>
        <w:t>__________________________________</w:t>
      </w:r>
    </w:p>
    <w:p w14:paraId="51DD2F4C" w14:textId="28F16C70" w:rsidR="00DD3E0B" w:rsidRPr="00C543D2" w:rsidRDefault="00573B28" w:rsidP="00C543D2">
      <w:pPr>
        <w:spacing w:before="120" w:afterLines="120" w:after="288" w:line="312" w:lineRule="auto"/>
        <w:ind w:firstLine="709"/>
        <w:jc w:val="center"/>
        <w:rPr>
          <w:rFonts w:ascii="Arial" w:eastAsia="Arial" w:hAnsi="Arial" w:cs="Arial"/>
          <w:sz w:val="20"/>
          <w:szCs w:val="20"/>
        </w:rPr>
      </w:pPr>
      <w:r w:rsidRPr="00C543D2">
        <w:rPr>
          <w:rFonts w:ascii="Arial" w:eastAsia="Arial" w:hAnsi="Arial" w:cs="Arial"/>
          <w:sz w:val="20"/>
          <w:szCs w:val="20"/>
        </w:rPr>
        <w:t xml:space="preserve">Identificação e assinatura do </w:t>
      </w:r>
      <w:r w:rsidR="004131BD" w:rsidRPr="00C543D2">
        <w:rPr>
          <w:rFonts w:ascii="Arial" w:eastAsia="Arial" w:hAnsi="Arial" w:cs="Arial"/>
          <w:sz w:val="20"/>
          <w:szCs w:val="20"/>
        </w:rPr>
        <w:t>empregado</w:t>
      </w:r>
      <w:r w:rsidRPr="00C543D2">
        <w:rPr>
          <w:rFonts w:ascii="Arial" w:eastAsia="Arial" w:hAnsi="Arial" w:cs="Arial"/>
          <w:sz w:val="20"/>
          <w:szCs w:val="20"/>
        </w:rPr>
        <w:t xml:space="preserve"> (ou equipe) responsável</w:t>
      </w:r>
    </w:p>
    <w:sectPr w:rsidR="00DD3E0B" w:rsidRPr="00C543D2" w:rsidSect="00D15ABA">
      <w:headerReference w:type="default" r:id="rId8"/>
      <w:footerReference w:type="even" r:id="rId9"/>
      <w:footerReference w:type="default" r:id="rId1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74C3" w14:textId="77777777" w:rsidR="00584F92" w:rsidRDefault="00584F92">
      <w:pPr>
        <w:rPr>
          <w:rFonts w:hint="eastAsia"/>
        </w:rPr>
      </w:pPr>
      <w:r>
        <w:separator/>
      </w:r>
    </w:p>
  </w:endnote>
  <w:endnote w:type="continuationSeparator" w:id="0">
    <w:p w14:paraId="64654AF5" w14:textId="77777777" w:rsidR="00584F92" w:rsidRDefault="00584F92">
      <w:pPr>
        <w:rPr>
          <w:rFonts w:hint="eastAsia"/>
        </w:rPr>
      </w:pPr>
      <w:r>
        <w:continuationSeparator/>
      </w:r>
    </w:p>
  </w:endnote>
  <w:endnote w:type="continuationNotice" w:id="1">
    <w:p w14:paraId="29613283" w14:textId="77777777" w:rsidR="00584F92" w:rsidRDefault="00584F92">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hint="eastAsia"/>
      </w:rPr>
      <w:id w:val="1379971773"/>
      <w:docPartObj>
        <w:docPartGallery w:val="Page Numbers (Bottom of Page)"/>
        <w:docPartUnique/>
      </w:docPartObj>
    </w:sdtPr>
    <w:sdtEndPr>
      <w:rPr>
        <w:rStyle w:val="Nmerodepgina"/>
      </w:rPr>
    </w:sdtEndPr>
    <w:sdtContent>
      <w:p w14:paraId="640E78BB" w14:textId="52873C47" w:rsidR="00112A37" w:rsidRDefault="00112A37" w:rsidP="005D2F78">
        <w:pPr>
          <w:pStyle w:val="Rodap"/>
          <w:framePr w:wrap="none" w:vAnchor="text" w:hAnchor="margin" w:xAlign="right" w:y="1"/>
          <w:rPr>
            <w:rStyle w:val="Nmerodepgina"/>
            <w:rFonts w:hint="eastAsi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end"/>
        </w:r>
      </w:p>
    </w:sdtContent>
  </w:sdt>
  <w:p w14:paraId="64D89664" w14:textId="77777777" w:rsidR="00112A37" w:rsidRDefault="00112A37" w:rsidP="00912320">
    <w:pPr>
      <w:pStyle w:val="Rodap"/>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hint="eastAsia"/>
      </w:rPr>
      <w:id w:val="-1238012325"/>
      <w:docPartObj>
        <w:docPartGallery w:val="Page Numbers (Bottom of Page)"/>
        <w:docPartUnique/>
      </w:docPartObj>
    </w:sdtPr>
    <w:sdtEndPr>
      <w:rPr>
        <w:rStyle w:val="Nmerodepgina"/>
      </w:rPr>
    </w:sdtEndPr>
    <w:sdtContent>
      <w:p w14:paraId="2798FF28" w14:textId="4ECC8164" w:rsidR="00112A37" w:rsidRDefault="00112A37" w:rsidP="00912320">
        <w:pPr>
          <w:pStyle w:val="Rodap"/>
          <w:framePr w:wrap="none" w:vAnchor="text" w:hAnchor="margin" w:xAlign="right" w:y="-208"/>
          <w:rPr>
            <w:rStyle w:val="Nmerodepgina"/>
            <w:rFonts w:hint="eastAsi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separate"/>
        </w:r>
        <w:r w:rsidR="00981307">
          <w:rPr>
            <w:rStyle w:val="Nmerodepgina"/>
            <w:rFonts w:hint="eastAsia"/>
            <w:noProof/>
          </w:rPr>
          <w:t>22</w:t>
        </w:r>
        <w:r>
          <w:rPr>
            <w:rStyle w:val="Nmerodepgina"/>
            <w:rFonts w:hint="eastAsia"/>
          </w:rPr>
          <w:fldChar w:fldCharType="end"/>
        </w:r>
      </w:p>
    </w:sdtContent>
  </w:sdt>
  <w:p w14:paraId="7E6308F2" w14:textId="07EA9F42" w:rsidR="00112A37" w:rsidRPr="00842420" w:rsidRDefault="00112A37" w:rsidP="00912320">
    <w:pPr>
      <w:pStyle w:val="Rodap"/>
      <w:ind w:right="360"/>
      <w:rPr>
        <w:rFonts w:hint="eastAsia"/>
      </w:rPr>
    </w:pPr>
    <w:r>
      <w:rPr>
        <w:noProof/>
      </w:rPr>
      <w:drawing>
        <wp:anchor distT="0" distB="0" distL="114300" distR="114300" simplePos="0" relativeHeight="251658241" behindDoc="1" locked="0" layoutInCell="1" allowOverlap="1" wp14:anchorId="4EEC640B" wp14:editId="09991F8A">
          <wp:simplePos x="0" y="0"/>
          <wp:positionH relativeFrom="column">
            <wp:posOffset>-705485</wp:posOffset>
          </wp:positionH>
          <wp:positionV relativeFrom="bottomMargin">
            <wp:align>bottom</wp:align>
          </wp:positionV>
          <wp:extent cx="7560000" cy="543600"/>
          <wp:effectExtent l="0" t="0" r="0" b="2540"/>
          <wp:wrapThrough wrapText="bothSides">
            <wp:wrapPolygon edited="0">
              <wp:start x="0" y="0"/>
              <wp:lineTo x="0" y="21196"/>
              <wp:lineTo x="21555" y="21196"/>
              <wp:lineTo x="2155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V01-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7D738" w14:textId="77777777" w:rsidR="00584F92" w:rsidRDefault="00584F92">
      <w:pPr>
        <w:rPr>
          <w:rFonts w:hint="eastAsia"/>
        </w:rPr>
      </w:pPr>
      <w:r>
        <w:separator/>
      </w:r>
    </w:p>
  </w:footnote>
  <w:footnote w:type="continuationSeparator" w:id="0">
    <w:p w14:paraId="40B8BEBC" w14:textId="77777777" w:rsidR="00584F92" w:rsidRDefault="00584F92">
      <w:pPr>
        <w:rPr>
          <w:rFonts w:hint="eastAsia"/>
        </w:rPr>
      </w:pPr>
      <w:r>
        <w:continuationSeparator/>
      </w:r>
    </w:p>
  </w:footnote>
  <w:footnote w:type="continuationNotice" w:id="1">
    <w:p w14:paraId="0852BF54" w14:textId="77777777" w:rsidR="00584F92" w:rsidRDefault="00584F92">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6A95" w14:textId="7AB9F2B5" w:rsidR="00112A37" w:rsidRDefault="00112A37" w:rsidP="003C6DB1">
    <w:pPr>
      <w:pStyle w:val="Cabealho"/>
      <w:jc w:val="right"/>
      <w:rPr>
        <w:rFonts w:hint="eastAsia"/>
      </w:rPr>
    </w:pPr>
    <w:r>
      <w:rPr>
        <w:noProof/>
      </w:rPr>
      <w:drawing>
        <wp:anchor distT="0" distB="0" distL="114300" distR="114300" simplePos="0" relativeHeight="251658240" behindDoc="1" locked="0" layoutInCell="1" allowOverlap="1" wp14:anchorId="4AA1102D" wp14:editId="3A028361">
          <wp:simplePos x="0" y="0"/>
          <wp:positionH relativeFrom="margin">
            <wp:posOffset>-725268</wp:posOffset>
          </wp:positionH>
          <wp:positionV relativeFrom="topMargin">
            <wp:align>top</wp:align>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A55F13"/>
    <w:multiLevelType w:val="hybridMultilevel"/>
    <w:tmpl w:val="3F4E2912"/>
    <w:lvl w:ilvl="0" w:tplc="25D4B17A">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AC1062F"/>
    <w:multiLevelType w:val="hybridMultilevel"/>
    <w:tmpl w:val="D86C5E7A"/>
    <w:lvl w:ilvl="0" w:tplc="25D4B17A">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10"/>
  </w:num>
  <w:num w:numId="5">
    <w:abstractNumId w:val="4"/>
  </w:num>
  <w:num w:numId="6">
    <w:abstractNumId w:val="2"/>
  </w:num>
  <w:num w:numId="7">
    <w:abstractNumId w:val="5"/>
  </w:num>
  <w:num w:numId="8">
    <w:abstractNumId w:val="7"/>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mirrorMargins/>
  <w:activeWritingStyle w:appName="MSWord" w:lang="en-US" w:vendorID="64" w:dllVersion="6" w:nlCheck="1" w:checkStyle="1"/>
  <w:activeWritingStyle w:appName="MSWord" w:lang="pt-BR"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828"/>
    <w:rsid w:val="00007E0D"/>
    <w:rsid w:val="00010C6A"/>
    <w:rsid w:val="00011390"/>
    <w:rsid w:val="00011D6B"/>
    <w:rsid w:val="000122C1"/>
    <w:rsid w:val="00012364"/>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234"/>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DE9"/>
    <w:rsid w:val="0003059B"/>
    <w:rsid w:val="00030B2A"/>
    <w:rsid w:val="000318BA"/>
    <w:rsid w:val="00031DBE"/>
    <w:rsid w:val="00031E06"/>
    <w:rsid w:val="000321F5"/>
    <w:rsid w:val="0003229E"/>
    <w:rsid w:val="000322A8"/>
    <w:rsid w:val="00032EA8"/>
    <w:rsid w:val="000335F5"/>
    <w:rsid w:val="00033DA9"/>
    <w:rsid w:val="00033E86"/>
    <w:rsid w:val="000340B8"/>
    <w:rsid w:val="000341A5"/>
    <w:rsid w:val="00034A29"/>
    <w:rsid w:val="00034FD6"/>
    <w:rsid w:val="0003507A"/>
    <w:rsid w:val="000350C0"/>
    <w:rsid w:val="00035D80"/>
    <w:rsid w:val="00036536"/>
    <w:rsid w:val="00036982"/>
    <w:rsid w:val="00036D9C"/>
    <w:rsid w:val="00036DF4"/>
    <w:rsid w:val="000373BF"/>
    <w:rsid w:val="0003743B"/>
    <w:rsid w:val="00037B74"/>
    <w:rsid w:val="00037C7D"/>
    <w:rsid w:val="00037C97"/>
    <w:rsid w:val="00037CFD"/>
    <w:rsid w:val="00037E23"/>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6E2"/>
    <w:rsid w:val="000438B3"/>
    <w:rsid w:val="00044685"/>
    <w:rsid w:val="0004478F"/>
    <w:rsid w:val="00044C8C"/>
    <w:rsid w:val="00044CF4"/>
    <w:rsid w:val="000452C7"/>
    <w:rsid w:val="0004586D"/>
    <w:rsid w:val="0004587A"/>
    <w:rsid w:val="00045EE0"/>
    <w:rsid w:val="000472DF"/>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5671A"/>
    <w:rsid w:val="00060256"/>
    <w:rsid w:val="00060414"/>
    <w:rsid w:val="00060A78"/>
    <w:rsid w:val="00060B91"/>
    <w:rsid w:val="00060E15"/>
    <w:rsid w:val="00060E1B"/>
    <w:rsid w:val="00060F1E"/>
    <w:rsid w:val="00061553"/>
    <w:rsid w:val="00061DA5"/>
    <w:rsid w:val="0006239C"/>
    <w:rsid w:val="00062853"/>
    <w:rsid w:val="0006298F"/>
    <w:rsid w:val="00062E0E"/>
    <w:rsid w:val="0006303F"/>
    <w:rsid w:val="000633EF"/>
    <w:rsid w:val="00063660"/>
    <w:rsid w:val="00063C70"/>
    <w:rsid w:val="0006419C"/>
    <w:rsid w:val="00064413"/>
    <w:rsid w:val="00064A73"/>
    <w:rsid w:val="0006504E"/>
    <w:rsid w:val="000652F6"/>
    <w:rsid w:val="0006537A"/>
    <w:rsid w:val="00065883"/>
    <w:rsid w:val="000662C1"/>
    <w:rsid w:val="00066368"/>
    <w:rsid w:val="00066564"/>
    <w:rsid w:val="00066EAD"/>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42E"/>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68"/>
    <w:rsid w:val="000826B8"/>
    <w:rsid w:val="0008276E"/>
    <w:rsid w:val="00082AFB"/>
    <w:rsid w:val="00082DC7"/>
    <w:rsid w:val="000831C8"/>
    <w:rsid w:val="000832F6"/>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4E39"/>
    <w:rsid w:val="00095257"/>
    <w:rsid w:val="000967EB"/>
    <w:rsid w:val="00096B41"/>
    <w:rsid w:val="000978DD"/>
    <w:rsid w:val="000A0129"/>
    <w:rsid w:val="000A0585"/>
    <w:rsid w:val="000A05E3"/>
    <w:rsid w:val="000A0BAC"/>
    <w:rsid w:val="000A102A"/>
    <w:rsid w:val="000A114D"/>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3DD"/>
    <w:rsid w:val="000C19BD"/>
    <w:rsid w:val="000C1A8D"/>
    <w:rsid w:val="000C20BD"/>
    <w:rsid w:val="000C21AD"/>
    <w:rsid w:val="000C2424"/>
    <w:rsid w:val="000C2C16"/>
    <w:rsid w:val="000C2E00"/>
    <w:rsid w:val="000C32BF"/>
    <w:rsid w:val="000C380A"/>
    <w:rsid w:val="000C3E5F"/>
    <w:rsid w:val="000C40ED"/>
    <w:rsid w:val="000C4324"/>
    <w:rsid w:val="000C5736"/>
    <w:rsid w:val="000C5D14"/>
    <w:rsid w:val="000C6446"/>
    <w:rsid w:val="000C6525"/>
    <w:rsid w:val="000C670A"/>
    <w:rsid w:val="000C7010"/>
    <w:rsid w:val="000C7A28"/>
    <w:rsid w:val="000C7B49"/>
    <w:rsid w:val="000C7FA6"/>
    <w:rsid w:val="000C7FFC"/>
    <w:rsid w:val="000D017E"/>
    <w:rsid w:val="000D239E"/>
    <w:rsid w:val="000D294B"/>
    <w:rsid w:val="000D2A6B"/>
    <w:rsid w:val="000D2AC3"/>
    <w:rsid w:val="000D3590"/>
    <w:rsid w:val="000D3FC2"/>
    <w:rsid w:val="000D4159"/>
    <w:rsid w:val="000D4D3E"/>
    <w:rsid w:val="000D5774"/>
    <w:rsid w:val="000D5CAD"/>
    <w:rsid w:val="000D5E15"/>
    <w:rsid w:val="000D5EBE"/>
    <w:rsid w:val="000D6597"/>
    <w:rsid w:val="000D76B8"/>
    <w:rsid w:val="000E0276"/>
    <w:rsid w:val="000E071F"/>
    <w:rsid w:val="000E0923"/>
    <w:rsid w:val="000E15DC"/>
    <w:rsid w:val="000E20A6"/>
    <w:rsid w:val="000E238A"/>
    <w:rsid w:val="000E31D5"/>
    <w:rsid w:val="000E320E"/>
    <w:rsid w:val="000E39A7"/>
    <w:rsid w:val="000E3CC6"/>
    <w:rsid w:val="000E3D71"/>
    <w:rsid w:val="000E42DE"/>
    <w:rsid w:val="000E4C1B"/>
    <w:rsid w:val="000E4F8C"/>
    <w:rsid w:val="000E5C58"/>
    <w:rsid w:val="000E5ED5"/>
    <w:rsid w:val="000E610F"/>
    <w:rsid w:val="000E611D"/>
    <w:rsid w:val="000E68F7"/>
    <w:rsid w:val="000E6B74"/>
    <w:rsid w:val="000E739A"/>
    <w:rsid w:val="000E7EB8"/>
    <w:rsid w:val="000E7F73"/>
    <w:rsid w:val="000F03F6"/>
    <w:rsid w:val="000F0A2E"/>
    <w:rsid w:val="000F104D"/>
    <w:rsid w:val="000F113C"/>
    <w:rsid w:val="000F1290"/>
    <w:rsid w:val="000F167C"/>
    <w:rsid w:val="000F1C1C"/>
    <w:rsid w:val="000F1CCF"/>
    <w:rsid w:val="000F2B66"/>
    <w:rsid w:val="000F2D6D"/>
    <w:rsid w:val="000F36E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16E"/>
    <w:rsid w:val="00102F0D"/>
    <w:rsid w:val="00102F2B"/>
    <w:rsid w:val="0010312E"/>
    <w:rsid w:val="00103391"/>
    <w:rsid w:val="00103440"/>
    <w:rsid w:val="00103461"/>
    <w:rsid w:val="00103668"/>
    <w:rsid w:val="00104204"/>
    <w:rsid w:val="00104B0F"/>
    <w:rsid w:val="00104C11"/>
    <w:rsid w:val="00105071"/>
    <w:rsid w:val="00105707"/>
    <w:rsid w:val="00105BB9"/>
    <w:rsid w:val="00105C7B"/>
    <w:rsid w:val="00106B39"/>
    <w:rsid w:val="00110305"/>
    <w:rsid w:val="001103FF"/>
    <w:rsid w:val="001108FF"/>
    <w:rsid w:val="00110909"/>
    <w:rsid w:val="001116F8"/>
    <w:rsid w:val="00111C8B"/>
    <w:rsid w:val="0011261C"/>
    <w:rsid w:val="00112A37"/>
    <w:rsid w:val="00112A6A"/>
    <w:rsid w:val="00112ABD"/>
    <w:rsid w:val="0011358D"/>
    <w:rsid w:val="00113D1E"/>
    <w:rsid w:val="00113EEB"/>
    <w:rsid w:val="00114C63"/>
    <w:rsid w:val="00115429"/>
    <w:rsid w:val="0011575E"/>
    <w:rsid w:val="00115C30"/>
    <w:rsid w:val="00116179"/>
    <w:rsid w:val="00116771"/>
    <w:rsid w:val="001169A7"/>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92B"/>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351"/>
    <w:rsid w:val="00133A1F"/>
    <w:rsid w:val="0013405D"/>
    <w:rsid w:val="001342C0"/>
    <w:rsid w:val="0013452F"/>
    <w:rsid w:val="00134694"/>
    <w:rsid w:val="001349B8"/>
    <w:rsid w:val="00134FE4"/>
    <w:rsid w:val="0013520A"/>
    <w:rsid w:val="001352C3"/>
    <w:rsid w:val="00135359"/>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18C"/>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5FA7"/>
    <w:rsid w:val="001562A8"/>
    <w:rsid w:val="00156349"/>
    <w:rsid w:val="0015684D"/>
    <w:rsid w:val="00156C74"/>
    <w:rsid w:val="00156E90"/>
    <w:rsid w:val="00157474"/>
    <w:rsid w:val="00157BA5"/>
    <w:rsid w:val="00157D8E"/>
    <w:rsid w:val="00160549"/>
    <w:rsid w:val="00160602"/>
    <w:rsid w:val="001608E4"/>
    <w:rsid w:val="00160BBD"/>
    <w:rsid w:val="00160D9F"/>
    <w:rsid w:val="00160DA4"/>
    <w:rsid w:val="00161423"/>
    <w:rsid w:val="00162645"/>
    <w:rsid w:val="001629B6"/>
    <w:rsid w:val="00163925"/>
    <w:rsid w:val="0016418C"/>
    <w:rsid w:val="00164870"/>
    <w:rsid w:val="001648FB"/>
    <w:rsid w:val="00164CC3"/>
    <w:rsid w:val="00164D3A"/>
    <w:rsid w:val="00164EBC"/>
    <w:rsid w:val="0016553F"/>
    <w:rsid w:val="00165573"/>
    <w:rsid w:val="00165577"/>
    <w:rsid w:val="0016584A"/>
    <w:rsid w:val="00165AF1"/>
    <w:rsid w:val="0016603C"/>
    <w:rsid w:val="00166516"/>
    <w:rsid w:val="00166820"/>
    <w:rsid w:val="00170173"/>
    <w:rsid w:val="00170558"/>
    <w:rsid w:val="001705DE"/>
    <w:rsid w:val="001706E2"/>
    <w:rsid w:val="00170CE1"/>
    <w:rsid w:val="00170D49"/>
    <w:rsid w:val="001716D2"/>
    <w:rsid w:val="00171A80"/>
    <w:rsid w:val="001723DF"/>
    <w:rsid w:val="0017284B"/>
    <w:rsid w:val="00172910"/>
    <w:rsid w:val="00172A0F"/>
    <w:rsid w:val="0017326E"/>
    <w:rsid w:val="0017353E"/>
    <w:rsid w:val="00174843"/>
    <w:rsid w:val="00174CAA"/>
    <w:rsid w:val="00174D48"/>
    <w:rsid w:val="00174F1B"/>
    <w:rsid w:val="00175089"/>
    <w:rsid w:val="00175640"/>
    <w:rsid w:val="00175687"/>
    <w:rsid w:val="00175B9C"/>
    <w:rsid w:val="00176D13"/>
    <w:rsid w:val="001772A8"/>
    <w:rsid w:val="001777C6"/>
    <w:rsid w:val="00177958"/>
    <w:rsid w:val="00177CD5"/>
    <w:rsid w:val="00177FBB"/>
    <w:rsid w:val="00180641"/>
    <w:rsid w:val="00180B4C"/>
    <w:rsid w:val="0018179A"/>
    <w:rsid w:val="001817D2"/>
    <w:rsid w:val="0018194B"/>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28ED"/>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00"/>
    <w:rsid w:val="001A2CE9"/>
    <w:rsid w:val="001A3153"/>
    <w:rsid w:val="001A3A05"/>
    <w:rsid w:val="001A3ADF"/>
    <w:rsid w:val="001A3E18"/>
    <w:rsid w:val="001A40A3"/>
    <w:rsid w:val="001A43DE"/>
    <w:rsid w:val="001A459B"/>
    <w:rsid w:val="001A4748"/>
    <w:rsid w:val="001A4EE4"/>
    <w:rsid w:val="001A570F"/>
    <w:rsid w:val="001A603A"/>
    <w:rsid w:val="001A6F4B"/>
    <w:rsid w:val="001A7543"/>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839"/>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C744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108"/>
    <w:rsid w:val="001D557C"/>
    <w:rsid w:val="001D6554"/>
    <w:rsid w:val="001D6EE5"/>
    <w:rsid w:val="001D703B"/>
    <w:rsid w:val="001D7B52"/>
    <w:rsid w:val="001D7EEA"/>
    <w:rsid w:val="001E053E"/>
    <w:rsid w:val="001E093F"/>
    <w:rsid w:val="001E0AE4"/>
    <w:rsid w:val="001E0DF4"/>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7D5"/>
    <w:rsid w:val="001F39FA"/>
    <w:rsid w:val="001F4655"/>
    <w:rsid w:val="001F4C3C"/>
    <w:rsid w:val="001F5154"/>
    <w:rsid w:val="001F668E"/>
    <w:rsid w:val="001F66DD"/>
    <w:rsid w:val="001F6A1C"/>
    <w:rsid w:val="001F6AED"/>
    <w:rsid w:val="001F6C44"/>
    <w:rsid w:val="001F789C"/>
    <w:rsid w:val="00200097"/>
    <w:rsid w:val="0020019F"/>
    <w:rsid w:val="00200A4B"/>
    <w:rsid w:val="002018CC"/>
    <w:rsid w:val="00201BC1"/>
    <w:rsid w:val="00201F24"/>
    <w:rsid w:val="00202234"/>
    <w:rsid w:val="00202A04"/>
    <w:rsid w:val="00202BFE"/>
    <w:rsid w:val="00202DBE"/>
    <w:rsid w:val="00203585"/>
    <w:rsid w:val="002035D3"/>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8F6"/>
    <w:rsid w:val="00210B04"/>
    <w:rsid w:val="0021106D"/>
    <w:rsid w:val="0021162B"/>
    <w:rsid w:val="00211C19"/>
    <w:rsid w:val="00211E2A"/>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799"/>
    <w:rsid w:val="00227861"/>
    <w:rsid w:val="00227F96"/>
    <w:rsid w:val="002307FA"/>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97"/>
    <w:rsid w:val="002430F2"/>
    <w:rsid w:val="00244CFC"/>
    <w:rsid w:val="0024516A"/>
    <w:rsid w:val="00245337"/>
    <w:rsid w:val="002457A5"/>
    <w:rsid w:val="00245C2C"/>
    <w:rsid w:val="002463C0"/>
    <w:rsid w:val="002463E2"/>
    <w:rsid w:val="002463FA"/>
    <w:rsid w:val="00246DAE"/>
    <w:rsid w:val="00247A28"/>
    <w:rsid w:val="0025042F"/>
    <w:rsid w:val="00250C01"/>
    <w:rsid w:val="00250F6F"/>
    <w:rsid w:val="002511A7"/>
    <w:rsid w:val="002521DC"/>
    <w:rsid w:val="00252859"/>
    <w:rsid w:val="00253319"/>
    <w:rsid w:val="002538B4"/>
    <w:rsid w:val="002538E3"/>
    <w:rsid w:val="00253C18"/>
    <w:rsid w:val="00253EDB"/>
    <w:rsid w:val="0025497C"/>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6B2"/>
    <w:rsid w:val="00261723"/>
    <w:rsid w:val="002617C8"/>
    <w:rsid w:val="002617F3"/>
    <w:rsid w:val="00261925"/>
    <w:rsid w:val="00261A38"/>
    <w:rsid w:val="002632D7"/>
    <w:rsid w:val="0026386A"/>
    <w:rsid w:val="00263A2E"/>
    <w:rsid w:val="0026417F"/>
    <w:rsid w:val="002647E4"/>
    <w:rsid w:val="00264A46"/>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3F5A"/>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1B"/>
    <w:rsid w:val="00287944"/>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9A4"/>
    <w:rsid w:val="00295EB3"/>
    <w:rsid w:val="002961D6"/>
    <w:rsid w:val="00296F0D"/>
    <w:rsid w:val="002973C9"/>
    <w:rsid w:val="00297E77"/>
    <w:rsid w:val="002A046D"/>
    <w:rsid w:val="002A0D02"/>
    <w:rsid w:val="002A1164"/>
    <w:rsid w:val="002A127F"/>
    <w:rsid w:val="002A132F"/>
    <w:rsid w:val="002A17C6"/>
    <w:rsid w:val="002A18C1"/>
    <w:rsid w:val="002A19C7"/>
    <w:rsid w:val="002A1D8D"/>
    <w:rsid w:val="002A2822"/>
    <w:rsid w:val="002A3A9F"/>
    <w:rsid w:val="002A3D1E"/>
    <w:rsid w:val="002A4265"/>
    <w:rsid w:val="002A4E9C"/>
    <w:rsid w:val="002A4F50"/>
    <w:rsid w:val="002A50DF"/>
    <w:rsid w:val="002A51E3"/>
    <w:rsid w:val="002A566E"/>
    <w:rsid w:val="002A5B83"/>
    <w:rsid w:val="002A611E"/>
    <w:rsid w:val="002A661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950"/>
    <w:rsid w:val="002C1B28"/>
    <w:rsid w:val="002C206D"/>
    <w:rsid w:val="002C2C44"/>
    <w:rsid w:val="002C3CE4"/>
    <w:rsid w:val="002C42F6"/>
    <w:rsid w:val="002C4E86"/>
    <w:rsid w:val="002C4F64"/>
    <w:rsid w:val="002C5308"/>
    <w:rsid w:val="002C54C1"/>
    <w:rsid w:val="002C563C"/>
    <w:rsid w:val="002C5E97"/>
    <w:rsid w:val="002C6278"/>
    <w:rsid w:val="002C661C"/>
    <w:rsid w:val="002C6793"/>
    <w:rsid w:val="002C72B3"/>
    <w:rsid w:val="002C73A7"/>
    <w:rsid w:val="002C78B4"/>
    <w:rsid w:val="002C7949"/>
    <w:rsid w:val="002C7B23"/>
    <w:rsid w:val="002D04FB"/>
    <w:rsid w:val="002D07BF"/>
    <w:rsid w:val="002D14AB"/>
    <w:rsid w:val="002D1B50"/>
    <w:rsid w:val="002D21D8"/>
    <w:rsid w:val="002D5122"/>
    <w:rsid w:val="002D5434"/>
    <w:rsid w:val="002D5AAD"/>
    <w:rsid w:val="002D5CA9"/>
    <w:rsid w:val="002D6984"/>
    <w:rsid w:val="002D6B17"/>
    <w:rsid w:val="002D6BF6"/>
    <w:rsid w:val="002D6CFB"/>
    <w:rsid w:val="002D6DBE"/>
    <w:rsid w:val="002D78B4"/>
    <w:rsid w:val="002D7C8E"/>
    <w:rsid w:val="002E1455"/>
    <w:rsid w:val="002E15A7"/>
    <w:rsid w:val="002E160F"/>
    <w:rsid w:val="002E1EBC"/>
    <w:rsid w:val="002E1EE8"/>
    <w:rsid w:val="002E2016"/>
    <w:rsid w:val="002E2074"/>
    <w:rsid w:val="002E276E"/>
    <w:rsid w:val="002E2AF2"/>
    <w:rsid w:val="002E2B74"/>
    <w:rsid w:val="002E2FFE"/>
    <w:rsid w:val="002E368C"/>
    <w:rsid w:val="002E39FB"/>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C8A"/>
    <w:rsid w:val="00301CAE"/>
    <w:rsid w:val="00302138"/>
    <w:rsid w:val="00302290"/>
    <w:rsid w:val="00302A6E"/>
    <w:rsid w:val="00303864"/>
    <w:rsid w:val="00303DF2"/>
    <w:rsid w:val="00304037"/>
    <w:rsid w:val="003047A9"/>
    <w:rsid w:val="00304AEA"/>
    <w:rsid w:val="00304B56"/>
    <w:rsid w:val="00305179"/>
    <w:rsid w:val="003051D8"/>
    <w:rsid w:val="00305F81"/>
    <w:rsid w:val="00307DBE"/>
    <w:rsid w:val="003104F4"/>
    <w:rsid w:val="003105D9"/>
    <w:rsid w:val="00310727"/>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89B"/>
    <w:rsid w:val="00316D00"/>
    <w:rsid w:val="0031715D"/>
    <w:rsid w:val="00320345"/>
    <w:rsid w:val="00320A68"/>
    <w:rsid w:val="0032192E"/>
    <w:rsid w:val="00321A1D"/>
    <w:rsid w:val="00321BD5"/>
    <w:rsid w:val="00322A3E"/>
    <w:rsid w:val="003238C3"/>
    <w:rsid w:val="0032398B"/>
    <w:rsid w:val="00323A62"/>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1BDA"/>
    <w:rsid w:val="00332AB2"/>
    <w:rsid w:val="00332C60"/>
    <w:rsid w:val="00332EE3"/>
    <w:rsid w:val="00333B87"/>
    <w:rsid w:val="00333D81"/>
    <w:rsid w:val="003342E1"/>
    <w:rsid w:val="003343F8"/>
    <w:rsid w:val="00334EFC"/>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8"/>
    <w:rsid w:val="00344BEF"/>
    <w:rsid w:val="00344C69"/>
    <w:rsid w:val="00344F82"/>
    <w:rsid w:val="00345AA4"/>
    <w:rsid w:val="003466A3"/>
    <w:rsid w:val="00346C68"/>
    <w:rsid w:val="0034712C"/>
    <w:rsid w:val="0034750F"/>
    <w:rsid w:val="00347598"/>
    <w:rsid w:val="0034783E"/>
    <w:rsid w:val="00347F90"/>
    <w:rsid w:val="00350615"/>
    <w:rsid w:val="00350BED"/>
    <w:rsid w:val="00350E1F"/>
    <w:rsid w:val="00352438"/>
    <w:rsid w:val="00352541"/>
    <w:rsid w:val="00353212"/>
    <w:rsid w:val="00354B78"/>
    <w:rsid w:val="00354BBC"/>
    <w:rsid w:val="00355EDF"/>
    <w:rsid w:val="00356117"/>
    <w:rsid w:val="0035658A"/>
    <w:rsid w:val="00357ADD"/>
    <w:rsid w:val="00357BCC"/>
    <w:rsid w:val="00357DC7"/>
    <w:rsid w:val="00360444"/>
    <w:rsid w:val="00360501"/>
    <w:rsid w:val="0036051A"/>
    <w:rsid w:val="003605F6"/>
    <w:rsid w:val="00361551"/>
    <w:rsid w:val="00361B7F"/>
    <w:rsid w:val="00362361"/>
    <w:rsid w:val="00362847"/>
    <w:rsid w:val="003629E4"/>
    <w:rsid w:val="003629E9"/>
    <w:rsid w:val="003639AA"/>
    <w:rsid w:val="00363E13"/>
    <w:rsid w:val="00364141"/>
    <w:rsid w:val="003648BA"/>
    <w:rsid w:val="00364911"/>
    <w:rsid w:val="00364F4B"/>
    <w:rsid w:val="00365C7D"/>
    <w:rsid w:val="00365F02"/>
    <w:rsid w:val="00365F29"/>
    <w:rsid w:val="003664F7"/>
    <w:rsid w:val="00366705"/>
    <w:rsid w:val="0036700A"/>
    <w:rsid w:val="003671ED"/>
    <w:rsid w:val="0036734E"/>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289"/>
    <w:rsid w:val="00390D0A"/>
    <w:rsid w:val="00390F03"/>
    <w:rsid w:val="003911FA"/>
    <w:rsid w:val="00391AB2"/>
    <w:rsid w:val="00391E14"/>
    <w:rsid w:val="003936AA"/>
    <w:rsid w:val="00393B69"/>
    <w:rsid w:val="00393C0E"/>
    <w:rsid w:val="003945AA"/>
    <w:rsid w:val="00394C73"/>
    <w:rsid w:val="0039545C"/>
    <w:rsid w:val="003959F6"/>
    <w:rsid w:val="00395C8F"/>
    <w:rsid w:val="003963D1"/>
    <w:rsid w:val="00396DE4"/>
    <w:rsid w:val="00396E8A"/>
    <w:rsid w:val="003979FF"/>
    <w:rsid w:val="003A05B0"/>
    <w:rsid w:val="003A0AD2"/>
    <w:rsid w:val="003A0D0D"/>
    <w:rsid w:val="003A128F"/>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403"/>
    <w:rsid w:val="003B67C5"/>
    <w:rsid w:val="003B6D97"/>
    <w:rsid w:val="003B7226"/>
    <w:rsid w:val="003B74E1"/>
    <w:rsid w:val="003B791E"/>
    <w:rsid w:val="003B7E29"/>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919"/>
    <w:rsid w:val="003E0F62"/>
    <w:rsid w:val="003E1085"/>
    <w:rsid w:val="003E26F1"/>
    <w:rsid w:val="003E2E19"/>
    <w:rsid w:val="003E3374"/>
    <w:rsid w:val="003E4012"/>
    <w:rsid w:val="003E4181"/>
    <w:rsid w:val="003E42D8"/>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D49"/>
    <w:rsid w:val="003F1437"/>
    <w:rsid w:val="003F185C"/>
    <w:rsid w:val="003F1DD8"/>
    <w:rsid w:val="003F2446"/>
    <w:rsid w:val="003F2479"/>
    <w:rsid w:val="003F2C3A"/>
    <w:rsid w:val="003F2D4E"/>
    <w:rsid w:val="003F305B"/>
    <w:rsid w:val="003F3197"/>
    <w:rsid w:val="003F367F"/>
    <w:rsid w:val="003F36A3"/>
    <w:rsid w:val="003F3A4A"/>
    <w:rsid w:val="003F3BB4"/>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44FA"/>
    <w:rsid w:val="004053E1"/>
    <w:rsid w:val="004055C9"/>
    <w:rsid w:val="00405763"/>
    <w:rsid w:val="004059BF"/>
    <w:rsid w:val="00406952"/>
    <w:rsid w:val="00407603"/>
    <w:rsid w:val="004076F7"/>
    <w:rsid w:val="00407F1C"/>
    <w:rsid w:val="004119BA"/>
    <w:rsid w:val="004122ED"/>
    <w:rsid w:val="00412C7A"/>
    <w:rsid w:val="00412EA5"/>
    <w:rsid w:val="00413089"/>
    <w:rsid w:val="004130BD"/>
    <w:rsid w:val="004131BD"/>
    <w:rsid w:val="00413DFC"/>
    <w:rsid w:val="0041402E"/>
    <w:rsid w:val="00414DDA"/>
    <w:rsid w:val="00414DF1"/>
    <w:rsid w:val="00414E9B"/>
    <w:rsid w:val="0041506F"/>
    <w:rsid w:val="00415D0B"/>
    <w:rsid w:val="00415F27"/>
    <w:rsid w:val="00416A59"/>
    <w:rsid w:val="00416D8E"/>
    <w:rsid w:val="00416EE0"/>
    <w:rsid w:val="004170DD"/>
    <w:rsid w:val="004171BE"/>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5CA8"/>
    <w:rsid w:val="00426BA6"/>
    <w:rsid w:val="00427410"/>
    <w:rsid w:val="0042754E"/>
    <w:rsid w:val="00427990"/>
    <w:rsid w:val="00427A6C"/>
    <w:rsid w:val="004307A2"/>
    <w:rsid w:val="00430FD9"/>
    <w:rsid w:val="00430FDB"/>
    <w:rsid w:val="00431129"/>
    <w:rsid w:val="004313FF"/>
    <w:rsid w:val="00431584"/>
    <w:rsid w:val="00431629"/>
    <w:rsid w:val="004316D7"/>
    <w:rsid w:val="00431740"/>
    <w:rsid w:val="00431796"/>
    <w:rsid w:val="00431A50"/>
    <w:rsid w:val="00431B71"/>
    <w:rsid w:val="00431C55"/>
    <w:rsid w:val="00431EDA"/>
    <w:rsid w:val="00431F33"/>
    <w:rsid w:val="00432186"/>
    <w:rsid w:val="0043231C"/>
    <w:rsid w:val="00432470"/>
    <w:rsid w:val="00432682"/>
    <w:rsid w:val="00432837"/>
    <w:rsid w:val="00432C72"/>
    <w:rsid w:val="00433207"/>
    <w:rsid w:val="0043396E"/>
    <w:rsid w:val="00433A09"/>
    <w:rsid w:val="004350B5"/>
    <w:rsid w:val="00435447"/>
    <w:rsid w:val="004357ED"/>
    <w:rsid w:val="00435EA4"/>
    <w:rsid w:val="00435EDE"/>
    <w:rsid w:val="004370AA"/>
    <w:rsid w:val="00440D8A"/>
    <w:rsid w:val="004412A3"/>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133"/>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60C8"/>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EEB"/>
    <w:rsid w:val="00466F3B"/>
    <w:rsid w:val="004670EC"/>
    <w:rsid w:val="0046744C"/>
    <w:rsid w:val="00467518"/>
    <w:rsid w:val="00467D5A"/>
    <w:rsid w:val="0047089C"/>
    <w:rsid w:val="00471425"/>
    <w:rsid w:val="00471443"/>
    <w:rsid w:val="0047195C"/>
    <w:rsid w:val="00472103"/>
    <w:rsid w:val="00472114"/>
    <w:rsid w:val="004728ED"/>
    <w:rsid w:val="00472ABC"/>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710"/>
    <w:rsid w:val="004849BE"/>
    <w:rsid w:val="00484CF0"/>
    <w:rsid w:val="004866B0"/>
    <w:rsid w:val="00486C44"/>
    <w:rsid w:val="004875F1"/>
    <w:rsid w:val="00487AD4"/>
    <w:rsid w:val="00487F0F"/>
    <w:rsid w:val="004903FB"/>
    <w:rsid w:val="004905E4"/>
    <w:rsid w:val="00491176"/>
    <w:rsid w:val="004913E1"/>
    <w:rsid w:val="00491521"/>
    <w:rsid w:val="004919E4"/>
    <w:rsid w:val="00491F90"/>
    <w:rsid w:val="0049237B"/>
    <w:rsid w:val="00492C93"/>
    <w:rsid w:val="00492E29"/>
    <w:rsid w:val="00493D94"/>
    <w:rsid w:val="00493F82"/>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A7FFC"/>
    <w:rsid w:val="004B0381"/>
    <w:rsid w:val="004B05B0"/>
    <w:rsid w:val="004B0CAC"/>
    <w:rsid w:val="004B1122"/>
    <w:rsid w:val="004B19B5"/>
    <w:rsid w:val="004B1D7D"/>
    <w:rsid w:val="004B2677"/>
    <w:rsid w:val="004B3088"/>
    <w:rsid w:val="004B32A8"/>
    <w:rsid w:val="004B32F7"/>
    <w:rsid w:val="004B37BA"/>
    <w:rsid w:val="004B3A83"/>
    <w:rsid w:val="004B431E"/>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1D9E"/>
    <w:rsid w:val="004D2BC8"/>
    <w:rsid w:val="004D31CA"/>
    <w:rsid w:val="004D3268"/>
    <w:rsid w:val="004D374E"/>
    <w:rsid w:val="004D38D3"/>
    <w:rsid w:val="004D39AE"/>
    <w:rsid w:val="004D3C57"/>
    <w:rsid w:val="004D3E40"/>
    <w:rsid w:val="004D4F3C"/>
    <w:rsid w:val="004D6968"/>
    <w:rsid w:val="004D6DCA"/>
    <w:rsid w:val="004D715C"/>
    <w:rsid w:val="004D7205"/>
    <w:rsid w:val="004D72D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677"/>
    <w:rsid w:val="004E6FA6"/>
    <w:rsid w:val="004E7749"/>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6BD"/>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485"/>
    <w:rsid w:val="005128F7"/>
    <w:rsid w:val="00512D53"/>
    <w:rsid w:val="005132A8"/>
    <w:rsid w:val="00513768"/>
    <w:rsid w:val="00513C6E"/>
    <w:rsid w:val="0051477F"/>
    <w:rsid w:val="00514883"/>
    <w:rsid w:val="00514D93"/>
    <w:rsid w:val="005154BE"/>
    <w:rsid w:val="0051571F"/>
    <w:rsid w:val="00515926"/>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393"/>
    <w:rsid w:val="00521DA7"/>
    <w:rsid w:val="00521DFE"/>
    <w:rsid w:val="00523E99"/>
    <w:rsid w:val="0052410E"/>
    <w:rsid w:val="00524710"/>
    <w:rsid w:val="00524C7C"/>
    <w:rsid w:val="00525315"/>
    <w:rsid w:val="005259D4"/>
    <w:rsid w:val="00525A84"/>
    <w:rsid w:val="00525BE2"/>
    <w:rsid w:val="005265BA"/>
    <w:rsid w:val="005268EB"/>
    <w:rsid w:val="00526B87"/>
    <w:rsid w:val="00526C3D"/>
    <w:rsid w:val="005273E0"/>
    <w:rsid w:val="005276CE"/>
    <w:rsid w:val="00527D57"/>
    <w:rsid w:val="00530AE8"/>
    <w:rsid w:val="0053119E"/>
    <w:rsid w:val="0053132E"/>
    <w:rsid w:val="00531425"/>
    <w:rsid w:val="00532126"/>
    <w:rsid w:val="005325C3"/>
    <w:rsid w:val="00532993"/>
    <w:rsid w:val="00532A04"/>
    <w:rsid w:val="00533750"/>
    <w:rsid w:val="005338DF"/>
    <w:rsid w:val="0053391D"/>
    <w:rsid w:val="0053498D"/>
    <w:rsid w:val="00534B33"/>
    <w:rsid w:val="005356C1"/>
    <w:rsid w:val="0053570E"/>
    <w:rsid w:val="00535965"/>
    <w:rsid w:val="00535A68"/>
    <w:rsid w:val="00535D8D"/>
    <w:rsid w:val="00536923"/>
    <w:rsid w:val="005372D4"/>
    <w:rsid w:val="00537A7D"/>
    <w:rsid w:val="00537BE7"/>
    <w:rsid w:val="0054016D"/>
    <w:rsid w:val="005402E7"/>
    <w:rsid w:val="0054077F"/>
    <w:rsid w:val="00540A4E"/>
    <w:rsid w:val="00541A3C"/>
    <w:rsid w:val="00541DB9"/>
    <w:rsid w:val="00542A36"/>
    <w:rsid w:val="005434D7"/>
    <w:rsid w:val="0054384E"/>
    <w:rsid w:val="00543E61"/>
    <w:rsid w:val="00544060"/>
    <w:rsid w:val="00544C09"/>
    <w:rsid w:val="00545B8E"/>
    <w:rsid w:val="0054646D"/>
    <w:rsid w:val="00547069"/>
    <w:rsid w:val="0055057F"/>
    <w:rsid w:val="00551646"/>
    <w:rsid w:val="005518AD"/>
    <w:rsid w:val="00551CE8"/>
    <w:rsid w:val="00551F75"/>
    <w:rsid w:val="005520B4"/>
    <w:rsid w:val="005522B9"/>
    <w:rsid w:val="00552879"/>
    <w:rsid w:val="00552E3F"/>
    <w:rsid w:val="00552F78"/>
    <w:rsid w:val="00553389"/>
    <w:rsid w:val="00553622"/>
    <w:rsid w:val="005536B8"/>
    <w:rsid w:val="005539FC"/>
    <w:rsid w:val="00553D9A"/>
    <w:rsid w:val="00554F4E"/>
    <w:rsid w:val="00555496"/>
    <w:rsid w:val="005555D6"/>
    <w:rsid w:val="005569C3"/>
    <w:rsid w:val="00556D01"/>
    <w:rsid w:val="00557403"/>
    <w:rsid w:val="00557405"/>
    <w:rsid w:val="00557B3A"/>
    <w:rsid w:val="00560149"/>
    <w:rsid w:val="00560195"/>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1C1E"/>
    <w:rsid w:val="0057211B"/>
    <w:rsid w:val="0057249A"/>
    <w:rsid w:val="00572580"/>
    <w:rsid w:val="00572663"/>
    <w:rsid w:val="00572EE5"/>
    <w:rsid w:val="00573B09"/>
    <w:rsid w:val="00573B28"/>
    <w:rsid w:val="00573BD8"/>
    <w:rsid w:val="00575326"/>
    <w:rsid w:val="0057585B"/>
    <w:rsid w:val="00575BF5"/>
    <w:rsid w:val="00575FA2"/>
    <w:rsid w:val="00576256"/>
    <w:rsid w:val="005762B2"/>
    <w:rsid w:val="00576AC3"/>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E57"/>
    <w:rsid w:val="00584F92"/>
    <w:rsid w:val="00584FA3"/>
    <w:rsid w:val="00585EEB"/>
    <w:rsid w:val="00586906"/>
    <w:rsid w:val="005872CC"/>
    <w:rsid w:val="005873FC"/>
    <w:rsid w:val="0058741F"/>
    <w:rsid w:val="00590646"/>
    <w:rsid w:val="00590EAF"/>
    <w:rsid w:val="00590F5F"/>
    <w:rsid w:val="005914E5"/>
    <w:rsid w:val="00591709"/>
    <w:rsid w:val="00591ADF"/>
    <w:rsid w:val="00592626"/>
    <w:rsid w:val="005926A6"/>
    <w:rsid w:val="00592C40"/>
    <w:rsid w:val="00592FEA"/>
    <w:rsid w:val="00593A7A"/>
    <w:rsid w:val="00593C49"/>
    <w:rsid w:val="005941CA"/>
    <w:rsid w:val="0059549E"/>
    <w:rsid w:val="005954DF"/>
    <w:rsid w:val="00595538"/>
    <w:rsid w:val="005957DD"/>
    <w:rsid w:val="00595DA6"/>
    <w:rsid w:val="005960B8"/>
    <w:rsid w:val="0059658F"/>
    <w:rsid w:val="005967DD"/>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2D2"/>
    <w:rsid w:val="005B046F"/>
    <w:rsid w:val="005B07CB"/>
    <w:rsid w:val="005B09C8"/>
    <w:rsid w:val="005B1254"/>
    <w:rsid w:val="005B12EE"/>
    <w:rsid w:val="005B147F"/>
    <w:rsid w:val="005B15A1"/>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1BF2"/>
    <w:rsid w:val="005C25B5"/>
    <w:rsid w:val="005C276F"/>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2EB"/>
    <w:rsid w:val="005D2ACC"/>
    <w:rsid w:val="005D2B55"/>
    <w:rsid w:val="005D2F78"/>
    <w:rsid w:val="005D3030"/>
    <w:rsid w:val="005D310E"/>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2C4"/>
    <w:rsid w:val="005E753C"/>
    <w:rsid w:val="005E75AD"/>
    <w:rsid w:val="005F0676"/>
    <w:rsid w:val="005F1E76"/>
    <w:rsid w:val="005F2122"/>
    <w:rsid w:val="005F255F"/>
    <w:rsid w:val="005F333B"/>
    <w:rsid w:val="005F34E6"/>
    <w:rsid w:val="005F4215"/>
    <w:rsid w:val="005F44C6"/>
    <w:rsid w:val="005F4983"/>
    <w:rsid w:val="005F4DC7"/>
    <w:rsid w:val="005F50D6"/>
    <w:rsid w:val="005F51D4"/>
    <w:rsid w:val="005F51F9"/>
    <w:rsid w:val="005F55D4"/>
    <w:rsid w:val="005F573E"/>
    <w:rsid w:val="005F65EF"/>
    <w:rsid w:val="005F686E"/>
    <w:rsid w:val="005F6AE0"/>
    <w:rsid w:val="005F6C70"/>
    <w:rsid w:val="005F6E82"/>
    <w:rsid w:val="005F6F64"/>
    <w:rsid w:val="005F729C"/>
    <w:rsid w:val="005F731E"/>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29B"/>
    <w:rsid w:val="00603459"/>
    <w:rsid w:val="006041D3"/>
    <w:rsid w:val="00604277"/>
    <w:rsid w:val="00604447"/>
    <w:rsid w:val="00604CC7"/>
    <w:rsid w:val="00604DC9"/>
    <w:rsid w:val="00604FCD"/>
    <w:rsid w:val="00604FCF"/>
    <w:rsid w:val="00605362"/>
    <w:rsid w:val="0060537D"/>
    <w:rsid w:val="00605C11"/>
    <w:rsid w:val="00605D96"/>
    <w:rsid w:val="00606440"/>
    <w:rsid w:val="0060669F"/>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3A4"/>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3C5D"/>
    <w:rsid w:val="0062403D"/>
    <w:rsid w:val="006243BF"/>
    <w:rsid w:val="00624F55"/>
    <w:rsid w:val="00625595"/>
    <w:rsid w:val="006259A3"/>
    <w:rsid w:val="00625CDF"/>
    <w:rsid w:val="00625D3B"/>
    <w:rsid w:val="006260A4"/>
    <w:rsid w:val="00626502"/>
    <w:rsid w:val="00626903"/>
    <w:rsid w:val="006272FB"/>
    <w:rsid w:val="0062767A"/>
    <w:rsid w:val="006278D1"/>
    <w:rsid w:val="00627C2F"/>
    <w:rsid w:val="00627F57"/>
    <w:rsid w:val="0063016D"/>
    <w:rsid w:val="0063029C"/>
    <w:rsid w:val="00630464"/>
    <w:rsid w:val="00630CF2"/>
    <w:rsid w:val="00630FB9"/>
    <w:rsid w:val="00630FCE"/>
    <w:rsid w:val="00631549"/>
    <w:rsid w:val="00632048"/>
    <w:rsid w:val="0063246D"/>
    <w:rsid w:val="0063257C"/>
    <w:rsid w:val="00632D6B"/>
    <w:rsid w:val="00632EB5"/>
    <w:rsid w:val="00633CDE"/>
    <w:rsid w:val="00634E98"/>
    <w:rsid w:val="00635279"/>
    <w:rsid w:val="006352B4"/>
    <w:rsid w:val="00635466"/>
    <w:rsid w:val="00635B69"/>
    <w:rsid w:val="00636593"/>
    <w:rsid w:val="00637702"/>
    <w:rsid w:val="006401D2"/>
    <w:rsid w:val="00640298"/>
    <w:rsid w:val="0064078D"/>
    <w:rsid w:val="00640A29"/>
    <w:rsid w:val="00640A36"/>
    <w:rsid w:val="00640C4E"/>
    <w:rsid w:val="00640D81"/>
    <w:rsid w:val="00640F39"/>
    <w:rsid w:val="00640F57"/>
    <w:rsid w:val="006414FF"/>
    <w:rsid w:val="00641BFD"/>
    <w:rsid w:val="00642224"/>
    <w:rsid w:val="0064233A"/>
    <w:rsid w:val="006431A0"/>
    <w:rsid w:val="006439E4"/>
    <w:rsid w:val="00643CE7"/>
    <w:rsid w:val="0064429D"/>
    <w:rsid w:val="006443EF"/>
    <w:rsid w:val="00644475"/>
    <w:rsid w:val="006445F8"/>
    <w:rsid w:val="00644ACB"/>
    <w:rsid w:val="00644FDA"/>
    <w:rsid w:val="00645C8E"/>
    <w:rsid w:val="0064607E"/>
    <w:rsid w:val="00646360"/>
    <w:rsid w:val="00646E4B"/>
    <w:rsid w:val="0064710C"/>
    <w:rsid w:val="006473C7"/>
    <w:rsid w:val="006477A7"/>
    <w:rsid w:val="00647B47"/>
    <w:rsid w:val="00647C0B"/>
    <w:rsid w:val="00647CA5"/>
    <w:rsid w:val="0065019F"/>
    <w:rsid w:val="006501D0"/>
    <w:rsid w:val="00650242"/>
    <w:rsid w:val="006509A7"/>
    <w:rsid w:val="00651186"/>
    <w:rsid w:val="006517EC"/>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026"/>
    <w:rsid w:val="0065614D"/>
    <w:rsid w:val="006564B2"/>
    <w:rsid w:val="00656847"/>
    <w:rsid w:val="00656A30"/>
    <w:rsid w:val="006572C6"/>
    <w:rsid w:val="00657E82"/>
    <w:rsid w:val="00660E52"/>
    <w:rsid w:val="00660F84"/>
    <w:rsid w:val="00660F89"/>
    <w:rsid w:val="0066135B"/>
    <w:rsid w:val="006618DC"/>
    <w:rsid w:val="00661946"/>
    <w:rsid w:val="00663029"/>
    <w:rsid w:val="00663046"/>
    <w:rsid w:val="006637FF"/>
    <w:rsid w:val="006639D3"/>
    <w:rsid w:val="00663F00"/>
    <w:rsid w:val="00664013"/>
    <w:rsid w:val="006641DB"/>
    <w:rsid w:val="00664458"/>
    <w:rsid w:val="00664475"/>
    <w:rsid w:val="00664ECD"/>
    <w:rsid w:val="00666099"/>
    <w:rsid w:val="00666139"/>
    <w:rsid w:val="00666E77"/>
    <w:rsid w:val="00667103"/>
    <w:rsid w:val="006673E7"/>
    <w:rsid w:val="006674C2"/>
    <w:rsid w:val="00667559"/>
    <w:rsid w:val="00667C76"/>
    <w:rsid w:val="00667D51"/>
    <w:rsid w:val="00667E96"/>
    <w:rsid w:val="00670BB3"/>
    <w:rsid w:val="00671250"/>
    <w:rsid w:val="00671932"/>
    <w:rsid w:val="00671E95"/>
    <w:rsid w:val="00672017"/>
    <w:rsid w:val="00672293"/>
    <w:rsid w:val="00672DE8"/>
    <w:rsid w:val="00673079"/>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2829"/>
    <w:rsid w:val="00682BD1"/>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2F"/>
    <w:rsid w:val="006A1E80"/>
    <w:rsid w:val="006A2935"/>
    <w:rsid w:val="006A3CAE"/>
    <w:rsid w:val="006A4E44"/>
    <w:rsid w:val="006A5109"/>
    <w:rsid w:val="006A51E4"/>
    <w:rsid w:val="006A5F42"/>
    <w:rsid w:val="006A5FEA"/>
    <w:rsid w:val="006A6103"/>
    <w:rsid w:val="006A65AD"/>
    <w:rsid w:val="006A6690"/>
    <w:rsid w:val="006A6813"/>
    <w:rsid w:val="006A68C5"/>
    <w:rsid w:val="006A6B84"/>
    <w:rsid w:val="006A71EB"/>
    <w:rsid w:val="006A7C14"/>
    <w:rsid w:val="006B0779"/>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62"/>
    <w:rsid w:val="006B62A5"/>
    <w:rsid w:val="006B74D9"/>
    <w:rsid w:val="006B7B15"/>
    <w:rsid w:val="006B7FB0"/>
    <w:rsid w:val="006C0913"/>
    <w:rsid w:val="006C0D78"/>
    <w:rsid w:val="006C17A0"/>
    <w:rsid w:val="006C17D4"/>
    <w:rsid w:val="006C18B2"/>
    <w:rsid w:val="006C2C16"/>
    <w:rsid w:val="006C2CC5"/>
    <w:rsid w:val="006C3C4A"/>
    <w:rsid w:val="006C468E"/>
    <w:rsid w:val="006C47CE"/>
    <w:rsid w:val="006C5AAA"/>
    <w:rsid w:val="006C5E2B"/>
    <w:rsid w:val="006C6780"/>
    <w:rsid w:val="006C67DA"/>
    <w:rsid w:val="006C69E6"/>
    <w:rsid w:val="006C7248"/>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C33"/>
    <w:rsid w:val="006E1DB8"/>
    <w:rsid w:val="006E1E3F"/>
    <w:rsid w:val="006E29ED"/>
    <w:rsid w:val="006E2D9C"/>
    <w:rsid w:val="006E432D"/>
    <w:rsid w:val="006E4C6B"/>
    <w:rsid w:val="006E4F55"/>
    <w:rsid w:val="006E53E9"/>
    <w:rsid w:val="006E54A6"/>
    <w:rsid w:val="006E5777"/>
    <w:rsid w:val="006E5902"/>
    <w:rsid w:val="006E6236"/>
    <w:rsid w:val="006E649F"/>
    <w:rsid w:val="006E721C"/>
    <w:rsid w:val="006E7556"/>
    <w:rsid w:val="006E786D"/>
    <w:rsid w:val="006F003B"/>
    <w:rsid w:val="006F12DD"/>
    <w:rsid w:val="006F14E7"/>
    <w:rsid w:val="006F20F5"/>
    <w:rsid w:val="006F2149"/>
    <w:rsid w:val="006F2599"/>
    <w:rsid w:val="006F26AF"/>
    <w:rsid w:val="006F2F5F"/>
    <w:rsid w:val="006F38DB"/>
    <w:rsid w:val="006F3EE2"/>
    <w:rsid w:val="006F412D"/>
    <w:rsid w:val="006F42FA"/>
    <w:rsid w:val="006F43B0"/>
    <w:rsid w:val="006F461B"/>
    <w:rsid w:val="006F465D"/>
    <w:rsid w:val="006F4798"/>
    <w:rsid w:val="006F480C"/>
    <w:rsid w:val="006F4C61"/>
    <w:rsid w:val="006F55FD"/>
    <w:rsid w:val="006F5EB6"/>
    <w:rsid w:val="006F62DB"/>
    <w:rsid w:val="006F777E"/>
    <w:rsid w:val="006F78F5"/>
    <w:rsid w:val="006F7A36"/>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B16"/>
    <w:rsid w:val="00704462"/>
    <w:rsid w:val="007049A5"/>
    <w:rsid w:val="007055DF"/>
    <w:rsid w:val="00705D39"/>
    <w:rsid w:val="00705D43"/>
    <w:rsid w:val="00706038"/>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71C"/>
    <w:rsid w:val="00723B4F"/>
    <w:rsid w:val="0072419A"/>
    <w:rsid w:val="00724218"/>
    <w:rsid w:val="00724264"/>
    <w:rsid w:val="007242A3"/>
    <w:rsid w:val="00726225"/>
    <w:rsid w:val="00726924"/>
    <w:rsid w:val="0072717B"/>
    <w:rsid w:val="0072781B"/>
    <w:rsid w:val="00727F52"/>
    <w:rsid w:val="0073009A"/>
    <w:rsid w:val="007301ED"/>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6947"/>
    <w:rsid w:val="00737779"/>
    <w:rsid w:val="007378D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4B3"/>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55E"/>
    <w:rsid w:val="007531D3"/>
    <w:rsid w:val="00754359"/>
    <w:rsid w:val="0075654A"/>
    <w:rsid w:val="007569EA"/>
    <w:rsid w:val="00756CEA"/>
    <w:rsid w:val="00756F76"/>
    <w:rsid w:val="00757201"/>
    <w:rsid w:val="0075748A"/>
    <w:rsid w:val="007579D9"/>
    <w:rsid w:val="00757B14"/>
    <w:rsid w:val="00760C85"/>
    <w:rsid w:val="00761595"/>
    <w:rsid w:val="00761AF2"/>
    <w:rsid w:val="00761E49"/>
    <w:rsid w:val="0076316C"/>
    <w:rsid w:val="00763441"/>
    <w:rsid w:val="00763C01"/>
    <w:rsid w:val="00763FAD"/>
    <w:rsid w:val="007643AB"/>
    <w:rsid w:val="00764B79"/>
    <w:rsid w:val="00764F36"/>
    <w:rsid w:val="007656AF"/>
    <w:rsid w:val="00766275"/>
    <w:rsid w:val="0076696B"/>
    <w:rsid w:val="00766CD6"/>
    <w:rsid w:val="007672C9"/>
    <w:rsid w:val="007679B9"/>
    <w:rsid w:val="00767A83"/>
    <w:rsid w:val="00767DDE"/>
    <w:rsid w:val="00770807"/>
    <w:rsid w:val="007711AA"/>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336"/>
    <w:rsid w:val="00781AD8"/>
    <w:rsid w:val="00783A7E"/>
    <w:rsid w:val="00784CC4"/>
    <w:rsid w:val="00785B4D"/>
    <w:rsid w:val="00786098"/>
    <w:rsid w:val="00786EB8"/>
    <w:rsid w:val="00787D28"/>
    <w:rsid w:val="0079000C"/>
    <w:rsid w:val="007900AB"/>
    <w:rsid w:val="0079041F"/>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231"/>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53AE"/>
    <w:rsid w:val="007A644F"/>
    <w:rsid w:val="007A6B97"/>
    <w:rsid w:val="007A6FEB"/>
    <w:rsid w:val="007A7CE5"/>
    <w:rsid w:val="007A7DE1"/>
    <w:rsid w:val="007B04E7"/>
    <w:rsid w:val="007B07CA"/>
    <w:rsid w:val="007B080B"/>
    <w:rsid w:val="007B0C0E"/>
    <w:rsid w:val="007B0C6A"/>
    <w:rsid w:val="007B19CE"/>
    <w:rsid w:val="007B1E12"/>
    <w:rsid w:val="007B1E53"/>
    <w:rsid w:val="007B276C"/>
    <w:rsid w:val="007B3291"/>
    <w:rsid w:val="007B3771"/>
    <w:rsid w:val="007B4D0E"/>
    <w:rsid w:val="007B5385"/>
    <w:rsid w:val="007B547C"/>
    <w:rsid w:val="007B63C3"/>
    <w:rsid w:val="007B63FB"/>
    <w:rsid w:val="007B668E"/>
    <w:rsid w:val="007B69CB"/>
    <w:rsid w:val="007B70C3"/>
    <w:rsid w:val="007B7A0C"/>
    <w:rsid w:val="007B7C23"/>
    <w:rsid w:val="007B7FFE"/>
    <w:rsid w:val="007C0255"/>
    <w:rsid w:val="007C052A"/>
    <w:rsid w:val="007C064D"/>
    <w:rsid w:val="007C09C8"/>
    <w:rsid w:val="007C0C22"/>
    <w:rsid w:val="007C13ED"/>
    <w:rsid w:val="007C1651"/>
    <w:rsid w:val="007C19EA"/>
    <w:rsid w:val="007C1A8C"/>
    <w:rsid w:val="007C2263"/>
    <w:rsid w:val="007C22AA"/>
    <w:rsid w:val="007C22CA"/>
    <w:rsid w:val="007C2346"/>
    <w:rsid w:val="007C2707"/>
    <w:rsid w:val="007C2DD4"/>
    <w:rsid w:val="007C33CF"/>
    <w:rsid w:val="007C3543"/>
    <w:rsid w:val="007C36CB"/>
    <w:rsid w:val="007C3B3C"/>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945"/>
    <w:rsid w:val="007D4EFC"/>
    <w:rsid w:val="007D501A"/>
    <w:rsid w:val="007D5105"/>
    <w:rsid w:val="007D53CD"/>
    <w:rsid w:val="007D6377"/>
    <w:rsid w:val="007D6528"/>
    <w:rsid w:val="007D699F"/>
    <w:rsid w:val="007D6AF4"/>
    <w:rsid w:val="007D7EFC"/>
    <w:rsid w:val="007E02CE"/>
    <w:rsid w:val="007E103C"/>
    <w:rsid w:val="007E1221"/>
    <w:rsid w:val="007E15E5"/>
    <w:rsid w:val="007E1AF4"/>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B3"/>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6F6A"/>
    <w:rsid w:val="007F7096"/>
    <w:rsid w:val="007F77AD"/>
    <w:rsid w:val="00800347"/>
    <w:rsid w:val="00800A85"/>
    <w:rsid w:val="00800C84"/>
    <w:rsid w:val="0080257D"/>
    <w:rsid w:val="008025AE"/>
    <w:rsid w:val="00802670"/>
    <w:rsid w:val="008034FB"/>
    <w:rsid w:val="00803615"/>
    <w:rsid w:val="0080375F"/>
    <w:rsid w:val="00803805"/>
    <w:rsid w:val="00803812"/>
    <w:rsid w:val="00803E0A"/>
    <w:rsid w:val="00803EA8"/>
    <w:rsid w:val="00803EA9"/>
    <w:rsid w:val="00803F6B"/>
    <w:rsid w:val="008040EC"/>
    <w:rsid w:val="008048CA"/>
    <w:rsid w:val="00804C68"/>
    <w:rsid w:val="00804D74"/>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37D"/>
    <w:rsid w:val="00822C89"/>
    <w:rsid w:val="00822EA7"/>
    <w:rsid w:val="00823011"/>
    <w:rsid w:val="008241C6"/>
    <w:rsid w:val="008243C9"/>
    <w:rsid w:val="00824831"/>
    <w:rsid w:val="0082495D"/>
    <w:rsid w:val="008251AB"/>
    <w:rsid w:val="008255A4"/>
    <w:rsid w:val="008257ED"/>
    <w:rsid w:val="00825882"/>
    <w:rsid w:val="00825ABA"/>
    <w:rsid w:val="008275D0"/>
    <w:rsid w:val="008278E9"/>
    <w:rsid w:val="00830A55"/>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53"/>
    <w:rsid w:val="00850CD3"/>
    <w:rsid w:val="0085112C"/>
    <w:rsid w:val="00851263"/>
    <w:rsid w:val="0085183E"/>
    <w:rsid w:val="00852FCF"/>
    <w:rsid w:val="008536D6"/>
    <w:rsid w:val="00853766"/>
    <w:rsid w:val="00854E60"/>
    <w:rsid w:val="00854F1F"/>
    <w:rsid w:val="00855437"/>
    <w:rsid w:val="00855F5F"/>
    <w:rsid w:val="0085639E"/>
    <w:rsid w:val="00856B1B"/>
    <w:rsid w:val="0085724C"/>
    <w:rsid w:val="008574D7"/>
    <w:rsid w:val="00857A3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5AF"/>
    <w:rsid w:val="008647FE"/>
    <w:rsid w:val="0086494C"/>
    <w:rsid w:val="00864D34"/>
    <w:rsid w:val="00864D69"/>
    <w:rsid w:val="0086517F"/>
    <w:rsid w:val="008651F9"/>
    <w:rsid w:val="00865B0D"/>
    <w:rsid w:val="0086645B"/>
    <w:rsid w:val="0086664D"/>
    <w:rsid w:val="00867351"/>
    <w:rsid w:val="00867652"/>
    <w:rsid w:val="00867756"/>
    <w:rsid w:val="0087126E"/>
    <w:rsid w:val="0087179D"/>
    <w:rsid w:val="00871B33"/>
    <w:rsid w:val="00871D88"/>
    <w:rsid w:val="00871DC0"/>
    <w:rsid w:val="00872512"/>
    <w:rsid w:val="00872949"/>
    <w:rsid w:val="00872BBF"/>
    <w:rsid w:val="00872BE4"/>
    <w:rsid w:val="00872DA0"/>
    <w:rsid w:val="00872EC4"/>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0E7C"/>
    <w:rsid w:val="008811E5"/>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637"/>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6D9F"/>
    <w:rsid w:val="0089712D"/>
    <w:rsid w:val="0089733D"/>
    <w:rsid w:val="008979DB"/>
    <w:rsid w:val="008A07A8"/>
    <w:rsid w:val="008A0D4D"/>
    <w:rsid w:val="008A0E9B"/>
    <w:rsid w:val="008A0F8E"/>
    <w:rsid w:val="008A1224"/>
    <w:rsid w:val="008A135F"/>
    <w:rsid w:val="008A16EA"/>
    <w:rsid w:val="008A19CD"/>
    <w:rsid w:val="008A21DF"/>
    <w:rsid w:val="008A2862"/>
    <w:rsid w:val="008A2C5D"/>
    <w:rsid w:val="008A2E6C"/>
    <w:rsid w:val="008A2F60"/>
    <w:rsid w:val="008A3046"/>
    <w:rsid w:val="008A3DF9"/>
    <w:rsid w:val="008A457E"/>
    <w:rsid w:val="008A49CB"/>
    <w:rsid w:val="008A5209"/>
    <w:rsid w:val="008A547E"/>
    <w:rsid w:val="008A5B1F"/>
    <w:rsid w:val="008A5DDC"/>
    <w:rsid w:val="008A5E8A"/>
    <w:rsid w:val="008A5FC8"/>
    <w:rsid w:val="008A66F4"/>
    <w:rsid w:val="008A7254"/>
    <w:rsid w:val="008A729A"/>
    <w:rsid w:val="008A7474"/>
    <w:rsid w:val="008A7FB7"/>
    <w:rsid w:val="008B03E7"/>
    <w:rsid w:val="008B060F"/>
    <w:rsid w:val="008B0B42"/>
    <w:rsid w:val="008B0D56"/>
    <w:rsid w:val="008B0D89"/>
    <w:rsid w:val="008B131B"/>
    <w:rsid w:val="008B1572"/>
    <w:rsid w:val="008B1A4F"/>
    <w:rsid w:val="008B1A8B"/>
    <w:rsid w:val="008B1C74"/>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8C5"/>
    <w:rsid w:val="008C2AD0"/>
    <w:rsid w:val="008C2FA8"/>
    <w:rsid w:val="008C31AE"/>
    <w:rsid w:val="008C3845"/>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CE4"/>
    <w:rsid w:val="008D0E0C"/>
    <w:rsid w:val="008D2147"/>
    <w:rsid w:val="008D252D"/>
    <w:rsid w:val="008D2AC6"/>
    <w:rsid w:val="008D2CAF"/>
    <w:rsid w:val="008D303A"/>
    <w:rsid w:val="008D3ACE"/>
    <w:rsid w:val="008D3C0D"/>
    <w:rsid w:val="008D3C88"/>
    <w:rsid w:val="008D4E7E"/>
    <w:rsid w:val="008D51CC"/>
    <w:rsid w:val="008D5FC0"/>
    <w:rsid w:val="008D648F"/>
    <w:rsid w:val="008D694B"/>
    <w:rsid w:val="008D6B57"/>
    <w:rsid w:val="008D6C14"/>
    <w:rsid w:val="008D76C3"/>
    <w:rsid w:val="008D79CA"/>
    <w:rsid w:val="008D7A55"/>
    <w:rsid w:val="008E0BE2"/>
    <w:rsid w:val="008E0CD1"/>
    <w:rsid w:val="008E154E"/>
    <w:rsid w:val="008E17B0"/>
    <w:rsid w:val="008E1CB2"/>
    <w:rsid w:val="008E2773"/>
    <w:rsid w:val="008E31A9"/>
    <w:rsid w:val="008E404F"/>
    <w:rsid w:val="008E4412"/>
    <w:rsid w:val="008E4F95"/>
    <w:rsid w:val="008E5048"/>
    <w:rsid w:val="008E530B"/>
    <w:rsid w:val="008E5366"/>
    <w:rsid w:val="008E5533"/>
    <w:rsid w:val="008E5BCC"/>
    <w:rsid w:val="008E5E7B"/>
    <w:rsid w:val="008E7212"/>
    <w:rsid w:val="008E775F"/>
    <w:rsid w:val="008F023F"/>
    <w:rsid w:val="008F1992"/>
    <w:rsid w:val="008F1A30"/>
    <w:rsid w:val="008F1C6E"/>
    <w:rsid w:val="008F1FC1"/>
    <w:rsid w:val="008F2238"/>
    <w:rsid w:val="008F23F8"/>
    <w:rsid w:val="008F2691"/>
    <w:rsid w:val="008F2DF6"/>
    <w:rsid w:val="008F2E3D"/>
    <w:rsid w:val="008F2FF9"/>
    <w:rsid w:val="008F35DC"/>
    <w:rsid w:val="008F478E"/>
    <w:rsid w:val="008F49C8"/>
    <w:rsid w:val="008F4D52"/>
    <w:rsid w:val="008F4E41"/>
    <w:rsid w:val="008F5161"/>
    <w:rsid w:val="008F5276"/>
    <w:rsid w:val="008F6222"/>
    <w:rsid w:val="008F665E"/>
    <w:rsid w:val="008F670B"/>
    <w:rsid w:val="008F7A00"/>
    <w:rsid w:val="00900C1C"/>
    <w:rsid w:val="00900F65"/>
    <w:rsid w:val="009015BF"/>
    <w:rsid w:val="009029B0"/>
    <w:rsid w:val="00902C58"/>
    <w:rsid w:val="0090384D"/>
    <w:rsid w:val="009039B0"/>
    <w:rsid w:val="0090408D"/>
    <w:rsid w:val="00904580"/>
    <w:rsid w:val="00904757"/>
    <w:rsid w:val="00904B36"/>
    <w:rsid w:val="00904C80"/>
    <w:rsid w:val="00904E6B"/>
    <w:rsid w:val="00904FCB"/>
    <w:rsid w:val="009055BA"/>
    <w:rsid w:val="009056EC"/>
    <w:rsid w:val="00905E74"/>
    <w:rsid w:val="00906A60"/>
    <w:rsid w:val="00906EEC"/>
    <w:rsid w:val="0090701B"/>
    <w:rsid w:val="00907367"/>
    <w:rsid w:val="009079CD"/>
    <w:rsid w:val="00910297"/>
    <w:rsid w:val="0091038F"/>
    <w:rsid w:val="00910AE9"/>
    <w:rsid w:val="009112A8"/>
    <w:rsid w:val="009113C8"/>
    <w:rsid w:val="00912320"/>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52"/>
    <w:rsid w:val="00922791"/>
    <w:rsid w:val="00922D31"/>
    <w:rsid w:val="009239F9"/>
    <w:rsid w:val="00923F34"/>
    <w:rsid w:val="0092559F"/>
    <w:rsid w:val="00925C6F"/>
    <w:rsid w:val="0092607C"/>
    <w:rsid w:val="00926081"/>
    <w:rsid w:val="0092675A"/>
    <w:rsid w:val="00926964"/>
    <w:rsid w:val="00926D87"/>
    <w:rsid w:val="00930389"/>
    <w:rsid w:val="00930B95"/>
    <w:rsid w:val="00930F94"/>
    <w:rsid w:val="009310DB"/>
    <w:rsid w:val="00931141"/>
    <w:rsid w:val="009316EE"/>
    <w:rsid w:val="009317E9"/>
    <w:rsid w:val="00931C86"/>
    <w:rsid w:val="00932289"/>
    <w:rsid w:val="00932771"/>
    <w:rsid w:val="00932A03"/>
    <w:rsid w:val="00934D3B"/>
    <w:rsid w:val="00935224"/>
    <w:rsid w:val="0093545F"/>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2AB"/>
    <w:rsid w:val="00944A06"/>
    <w:rsid w:val="00944E0C"/>
    <w:rsid w:val="009457FF"/>
    <w:rsid w:val="00945998"/>
    <w:rsid w:val="00945CE8"/>
    <w:rsid w:val="00946C48"/>
    <w:rsid w:val="00946D8B"/>
    <w:rsid w:val="00946DD8"/>
    <w:rsid w:val="00946EFF"/>
    <w:rsid w:val="00946F6E"/>
    <w:rsid w:val="009474C2"/>
    <w:rsid w:val="0094777A"/>
    <w:rsid w:val="009477F3"/>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2B9"/>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23"/>
    <w:rsid w:val="00965380"/>
    <w:rsid w:val="009656EE"/>
    <w:rsid w:val="00965871"/>
    <w:rsid w:val="00965E26"/>
    <w:rsid w:val="009663C6"/>
    <w:rsid w:val="0096643C"/>
    <w:rsid w:val="00966F17"/>
    <w:rsid w:val="00967ED7"/>
    <w:rsid w:val="00970139"/>
    <w:rsid w:val="00970A6B"/>
    <w:rsid w:val="00970E47"/>
    <w:rsid w:val="009710FC"/>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E71"/>
    <w:rsid w:val="009772F1"/>
    <w:rsid w:val="00977A6B"/>
    <w:rsid w:val="009803F1"/>
    <w:rsid w:val="0098070C"/>
    <w:rsid w:val="009807B4"/>
    <w:rsid w:val="00981307"/>
    <w:rsid w:val="0098182A"/>
    <w:rsid w:val="009828C6"/>
    <w:rsid w:val="00982964"/>
    <w:rsid w:val="00983A84"/>
    <w:rsid w:val="00983B4C"/>
    <w:rsid w:val="00983DFB"/>
    <w:rsid w:val="00983E8A"/>
    <w:rsid w:val="009844F7"/>
    <w:rsid w:val="00984753"/>
    <w:rsid w:val="00984AA1"/>
    <w:rsid w:val="00985462"/>
    <w:rsid w:val="00985463"/>
    <w:rsid w:val="0098582B"/>
    <w:rsid w:val="00985947"/>
    <w:rsid w:val="00985FE7"/>
    <w:rsid w:val="00986029"/>
    <w:rsid w:val="009861AC"/>
    <w:rsid w:val="0098685C"/>
    <w:rsid w:val="0099079E"/>
    <w:rsid w:val="0099188F"/>
    <w:rsid w:val="0099189A"/>
    <w:rsid w:val="00991F5D"/>
    <w:rsid w:val="00992488"/>
    <w:rsid w:val="00992806"/>
    <w:rsid w:val="0099281E"/>
    <w:rsid w:val="00992870"/>
    <w:rsid w:val="009930B9"/>
    <w:rsid w:val="009934E2"/>
    <w:rsid w:val="00993AB6"/>
    <w:rsid w:val="00993DDC"/>
    <w:rsid w:val="00994079"/>
    <w:rsid w:val="009941CD"/>
    <w:rsid w:val="00994F59"/>
    <w:rsid w:val="009956AF"/>
    <w:rsid w:val="00995933"/>
    <w:rsid w:val="00995FFD"/>
    <w:rsid w:val="00996A15"/>
    <w:rsid w:val="009970C8"/>
    <w:rsid w:val="00997F4B"/>
    <w:rsid w:val="009A0B5D"/>
    <w:rsid w:val="009A12E5"/>
    <w:rsid w:val="009A244C"/>
    <w:rsid w:val="009A2BBB"/>
    <w:rsid w:val="009A2C08"/>
    <w:rsid w:val="009A2CD1"/>
    <w:rsid w:val="009A35A6"/>
    <w:rsid w:val="009A3612"/>
    <w:rsid w:val="009A4059"/>
    <w:rsid w:val="009A40F6"/>
    <w:rsid w:val="009A43AE"/>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29D4"/>
    <w:rsid w:val="009B3317"/>
    <w:rsid w:val="009B3881"/>
    <w:rsid w:val="009B47EE"/>
    <w:rsid w:val="009B533B"/>
    <w:rsid w:val="009B5A67"/>
    <w:rsid w:val="009B6EC4"/>
    <w:rsid w:val="009B7570"/>
    <w:rsid w:val="009C0336"/>
    <w:rsid w:val="009C0DCE"/>
    <w:rsid w:val="009C1051"/>
    <w:rsid w:val="009C137B"/>
    <w:rsid w:val="009C16FB"/>
    <w:rsid w:val="009C1772"/>
    <w:rsid w:val="009C17DA"/>
    <w:rsid w:val="009C18CC"/>
    <w:rsid w:val="009C1C22"/>
    <w:rsid w:val="009C1D3F"/>
    <w:rsid w:val="009C1F5C"/>
    <w:rsid w:val="009C1F80"/>
    <w:rsid w:val="009C2C62"/>
    <w:rsid w:val="009C2FC1"/>
    <w:rsid w:val="009C3206"/>
    <w:rsid w:val="009C37B1"/>
    <w:rsid w:val="009C3AFB"/>
    <w:rsid w:val="009C3B95"/>
    <w:rsid w:val="009C3C80"/>
    <w:rsid w:val="009C470D"/>
    <w:rsid w:val="009C4CD0"/>
    <w:rsid w:val="009C5CA0"/>
    <w:rsid w:val="009C638B"/>
    <w:rsid w:val="009C7998"/>
    <w:rsid w:val="009C7AEF"/>
    <w:rsid w:val="009D05E0"/>
    <w:rsid w:val="009D074F"/>
    <w:rsid w:val="009D0987"/>
    <w:rsid w:val="009D199C"/>
    <w:rsid w:val="009D1F22"/>
    <w:rsid w:val="009D217F"/>
    <w:rsid w:val="009D2594"/>
    <w:rsid w:val="009D29E9"/>
    <w:rsid w:val="009D2F50"/>
    <w:rsid w:val="009D3626"/>
    <w:rsid w:val="009D3B66"/>
    <w:rsid w:val="009D443F"/>
    <w:rsid w:val="009D4672"/>
    <w:rsid w:val="009D59F0"/>
    <w:rsid w:val="009D5CB4"/>
    <w:rsid w:val="009D655A"/>
    <w:rsid w:val="009D68FB"/>
    <w:rsid w:val="009D6EE3"/>
    <w:rsid w:val="009D72FC"/>
    <w:rsid w:val="009D76FA"/>
    <w:rsid w:val="009D771F"/>
    <w:rsid w:val="009D7A46"/>
    <w:rsid w:val="009D7BA9"/>
    <w:rsid w:val="009D7CD5"/>
    <w:rsid w:val="009E04B3"/>
    <w:rsid w:val="009E0780"/>
    <w:rsid w:val="009E0DFC"/>
    <w:rsid w:val="009E12EA"/>
    <w:rsid w:val="009E14AB"/>
    <w:rsid w:val="009E1880"/>
    <w:rsid w:val="009E1A06"/>
    <w:rsid w:val="009E1A85"/>
    <w:rsid w:val="009E247B"/>
    <w:rsid w:val="009E2855"/>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518"/>
    <w:rsid w:val="00A03AB2"/>
    <w:rsid w:val="00A03AC2"/>
    <w:rsid w:val="00A03C0C"/>
    <w:rsid w:val="00A03C7D"/>
    <w:rsid w:val="00A04583"/>
    <w:rsid w:val="00A04B94"/>
    <w:rsid w:val="00A04CCE"/>
    <w:rsid w:val="00A04D6C"/>
    <w:rsid w:val="00A053A2"/>
    <w:rsid w:val="00A055A5"/>
    <w:rsid w:val="00A059F8"/>
    <w:rsid w:val="00A05DD6"/>
    <w:rsid w:val="00A06074"/>
    <w:rsid w:val="00A0626C"/>
    <w:rsid w:val="00A06502"/>
    <w:rsid w:val="00A06F4D"/>
    <w:rsid w:val="00A07227"/>
    <w:rsid w:val="00A07A85"/>
    <w:rsid w:val="00A07E04"/>
    <w:rsid w:val="00A10099"/>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3C38"/>
    <w:rsid w:val="00A140F7"/>
    <w:rsid w:val="00A1448C"/>
    <w:rsid w:val="00A14C15"/>
    <w:rsid w:val="00A14F1F"/>
    <w:rsid w:val="00A15328"/>
    <w:rsid w:val="00A15419"/>
    <w:rsid w:val="00A156C6"/>
    <w:rsid w:val="00A15D7C"/>
    <w:rsid w:val="00A160E5"/>
    <w:rsid w:val="00A16150"/>
    <w:rsid w:val="00A16688"/>
    <w:rsid w:val="00A1791D"/>
    <w:rsid w:val="00A17CF5"/>
    <w:rsid w:val="00A203CB"/>
    <w:rsid w:val="00A204BC"/>
    <w:rsid w:val="00A210D2"/>
    <w:rsid w:val="00A215A8"/>
    <w:rsid w:val="00A225CD"/>
    <w:rsid w:val="00A22790"/>
    <w:rsid w:val="00A22822"/>
    <w:rsid w:val="00A22CC2"/>
    <w:rsid w:val="00A22EED"/>
    <w:rsid w:val="00A2334F"/>
    <w:rsid w:val="00A2351C"/>
    <w:rsid w:val="00A23838"/>
    <w:rsid w:val="00A23944"/>
    <w:rsid w:val="00A2400F"/>
    <w:rsid w:val="00A25337"/>
    <w:rsid w:val="00A25542"/>
    <w:rsid w:val="00A25E59"/>
    <w:rsid w:val="00A25FA0"/>
    <w:rsid w:val="00A2678B"/>
    <w:rsid w:val="00A2770B"/>
    <w:rsid w:val="00A30B98"/>
    <w:rsid w:val="00A30F4A"/>
    <w:rsid w:val="00A31884"/>
    <w:rsid w:val="00A31A3C"/>
    <w:rsid w:val="00A320C1"/>
    <w:rsid w:val="00A32157"/>
    <w:rsid w:val="00A321B6"/>
    <w:rsid w:val="00A32E8A"/>
    <w:rsid w:val="00A32F17"/>
    <w:rsid w:val="00A33D55"/>
    <w:rsid w:val="00A33F37"/>
    <w:rsid w:val="00A342AB"/>
    <w:rsid w:val="00A34481"/>
    <w:rsid w:val="00A34932"/>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9E6"/>
    <w:rsid w:val="00A41C4C"/>
    <w:rsid w:val="00A41D8A"/>
    <w:rsid w:val="00A42461"/>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3607"/>
    <w:rsid w:val="00A54390"/>
    <w:rsid w:val="00A54E22"/>
    <w:rsid w:val="00A55140"/>
    <w:rsid w:val="00A55689"/>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451"/>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304"/>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57D9"/>
    <w:rsid w:val="00A85A28"/>
    <w:rsid w:val="00A86236"/>
    <w:rsid w:val="00A875E3"/>
    <w:rsid w:val="00A87694"/>
    <w:rsid w:val="00A9022E"/>
    <w:rsid w:val="00A902D4"/>
    <w:rsid w:val="00A9079C"/>
    <w:rsid w:val="00A90C0D"/>
    <w:rsid w:val="00A90FFB"/>
    <w:rsid w:val="00A911F3"/>
    <w:rsid w:val="00A91257"/>
    <w:rsid w:val="00A91F12"/>
    <w:rsid w:val="00A9209F"/>
    <w:rsid w:val="00A9235A"/>
    <w:rsid w:val="00A92C0D"/>
    <w:rsid w:val="00A92EB1"/>
    <w:rsid w:val="00A93011"/>
    <w:rsid w:val="00A93341"/>
    <w:rsid w:val="00A93BE0"/>
    <w:rsid w:val="00A93C25"/>
    <w:rsid w:val="00A93E1B"/>
    <w:rsid w:val="00A9408B"/>
    <w:rsid w:val="00A942E6"/>
    <w:rsid w:val="00A9464D"/>
    <w:rsid w:val="00A94974"/>
    <w:rsid w:val="00A94DD9"/>
    <w:rsid w:val="00A95180"/>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4782"/>
    <w:rsid w:val="00AA5517"/>
    <w:rsid w:val="00AA5D61"/>
    <w:rsid w:val="00AA6BB6"/>
    <w:rsid w:val="00AA6C30"/>
    <w:rsid w:val="00AA7A44"/>
    <w:rsid w:val="00AA7BCE"/>
    <w:rsid w:val="00AA7D57"/>
    <w:rsid w:val="00AB0036"/>
    <w:rsid w:val="00AB02E9"/>
    <w:rsid w:val="00AB10EA"/>
    <w:rsid w:val="00AB16B3"/>
    <w:rsid w:val="00AB1EFA"/>
    <w:rsid w:val="00AB1F1A"/>
    <w:rsid w:val="00AB2EE7"/>
    <w:rsid w:val="00AB31D7"/>
    <w:rsid w:val="00AB33AA"/>
    <w:rsid w:val="00AB3F0D"/>
    <w:rsid w:val="00AB4639"/>
    <w:rsid w:val="00AB53B0"/>
    <w:rsid w:val="00AB53E4"/>
    <w:rsid w:val="00AB5467"/>
    <w:rsid w:val="00AB5488"/>
    <w:rsid w:val="00AB55D6"/>
    <w:rsid w:val="00AB6007"/>
    <w:rsid w:val="00AB6052"/>
    <w:rsid w:val="00AB6588"/>
    <w:rsid w:val="00AB68CB"/>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7D"/>
    <w:rsid w:val="00AC6EC2"/>
    <w:rsid w:val="00AC6FBC"/>
    <w:rsid w:val="00AC6FC6"/>
    <w:rsid w:val="00AD0265"/>
    <w:rsid w:val="00AD047A"/>
    <w:rsid w:val="00AD0DE9"/>
    <w:rsid w:val="00AD13C0"/>
    <w:rsid w:val="00AD14C4"/>
    <w:rsid w:val="00AD1F3E"/>
    <w:rsid w:val="00AD2036"/>
    <w:rsid w:val="00AD22E3"/>
    <w:rsid w:val="00AD2971"/>
    <w:rsid w:val="00AD2CF3"/>
    <w:rsid w:val="00AD2EE3"/>
    <w:rsid w:val="00AD2F97"/>
    <w:rsid w:val="00AD4439"/>
    <w:rsid w:val="00AD5FE2"/>
    <w:rsid w:val="00AD6E60"/>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1F"/>
    <w:rsid w:val="00AE749F"/>
    <w:rsid w:val="00AE7DED"/>
    <w:rsid w:val="00AE7E75"/>
    <w:rsid w:val="00AF10FA"/>
    <w:rsid w:val="00AF16EB"/>
    <w:rsid w:val="00AF2255"/>
    <w:rsid w:val="00AF2918"/>
    <w:rsid w:val="00AF3ABE"/>
    <w:rsid w:val="00AF49C5"/>
    <w:rsid w:val="00AF52E0"/>
    <w:rsid w:val="00AF5615"/>
    <w:rsid w:val="00AF57C6"/>
    <w:rsid w:val="00AF6079"/>
    <w:rsid w:val="00AF6286"/>
    <w:rsid w:val="00AF6959"/>
    <w:rsid w:val="00AF7408"/>
    <w:rsid w:val="00AF759F"/>
    <w:rsid w:val="00AF77A2"/>
    <w:rsid w:val="00AF7AC8"/>
    <w:rsid w:val="00AF7B24"/>
    <w:rsid w:val="00AF7F9A"/>
    <w:rsid w:val="00B00520"/>
    <w:rsid w:val="00B00B25"/>
    <w:rsid w:val="00B00F8E"/>
    <w:rsid w:val="00B014D0"/>
    <w:rsid w:val="00B0199F"/>
    <w:rsid w:val="00B020E0"/>
    <w:rsid w:val="00B0226D"/>
    <w:rsid w:val="00B027B0"/>
    <w:rsid w:val="00B02CD1"/>
    <w:rsid w:val="00B03B39"/>
    <w:rsid w:val="00B03CB0"/>
    <w:rsid w:val="00B041A9"/>
    <w:rsid w:val="00B04350"/>
    <w:rsid w:val="00B045C7"/>
    <w:rsid w:val="00B0465E"/>
    <w:rsid w:val="00B04F0C"/>
    <w:rsid w:val="00B0515F"/>
    <w:rsid w:val="00B05CBC"/>
    <w:rsid w:val="00B05CD9"/>
    <w:rsid w:val="00B06363"/>
    <w:rsid w:val="00B06A70"/>
    <w:rsid w:val="00B06B41"/>
    <w:rsid w:val="00B06BA8"/>
    <w:rsid w:val="00B06D0F"/>
    <w:rsid w:val="00B0702A"/>
    <w:rsid w:val="00B076BD"/>
    <w:rsid w:val="00B07A6A"/>
    <w:rsid w:val="00B07B44"/>
    <w:rsid w:val="00B07BE6"/>
    <w:rsid w:val="00B10187"/>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680"/>
    <w:rsid w:val="00B168B5"/>
    <w:rsid w:val="00B173B2"/>
    <w:rsid w:val="00B1782E"/>
    <w:rsid w:val="00B20164"/>
    <w:rsid w:val="00B202C7"/>
    <w:rsid w:val="00B203F3"/>
    <w:rsid w:val="00B2101D"/>
    <w:rsid w:val="00B210D6"/>
    <w:rsid w:val="00B21628"/>
    <w:rsid w:val="00B21C2E"/>
    <w:rsid w:val="00B2222C"/>
    <w:rsid w:val="00B23939"/>
    <w:rsid w:val="00B23F81"/>
    <w:rsid w:val="00B23F8B"/>
    <w:rsid w:val="00B24204"/>
    <w:rsid w:val="00B2497C"/>
    <w:rsid w:val="00B24EB1"/>
    <w:rsid w:val="00B259B3"/>
    <w:rsid w:val="00B25B73"/>
    <w:rsid w:val="00B2680C"/>
    <w:rsid w:val="00B2682B"/>
    <w:rsid w:val="00B26930"/>
    <w:rsid w:val="00B26A87"/>
    <w:rsid w:val="00B276A4"/>
    <w:rsid w:val="00B27724"/>
    <w:rsid w:val="00B27905"/>
    <w:rsid w:val="00B3027F"/>
    <w:rsid w:val="00B306F3"/>
    <w:rsid w:val="00B30A06"/>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6D77"/>
    <w:rsid w:val="00B4738B"/>
    <w:rsid w:val="00B47647"/>
    <w:rsid w:val="00B476AF"/>
    <w:rsid w:val="00B4772D"/>
    <w:rsid w:val="00B47CC4"/>
    <w:rsid w:val="00B5124B"/>
    <w:rsid w:val="00B517F7"/>
    <w:rsid w:val="00B518E5"/>
    <w:rsid w:val="00B51AE9"/>
    <w:rsid w:val="00B51EBF"/>
    <w:rsid w:val="00B52AFC"/>
    <w:rsid w:val="00B52B41"/>
    <w:rsid w:val="00B52C97"/>
    <w:rsid w:val="00B52EFE"/>
    <w:rsid w:val="00B53359"/>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C8A"/>
    <w:rsid w:val="00B64C97"/>
    <w:rsid w:val="00B65DF4"/>
    <w:rsid w:val="00B660B9"/>
    <w:rsid w:val="00B66329"/>
    <w:rsid w:val="00B66F3E"/>
    <w:rsid w:val="00B66FC2"/>
    <w:rsid w:val="00B66FF1"/>
    <w:rsid w:val="00B672B3"/>
    <w:rsid w:val="00B678CC"/>
    <w:rsid w:val="00B678DB"/>
    <w:rsid w:val="00B67C5C"/>
    <w:rsid w:val="00B70404"/>
    <w:rsid w:val="00B712C3"/>
    <w:rsid w:val="00B713FD"/>
    <w:rsid w:val="00B72A25"/>
    <w:rsid w:val="00B72F55"/>
    <w:rsid w:val="00B730E0"/>
    <w:rsid w:val="00B7367C"/>
    <w:rsid w:val="00B73B2F"/>
    <w:rsid w:val="00B75204"/>
    <w:rsid w:val="00B7615E"/>
    <w:rsid w:val="00B76B5C"/>
    <w:rsid w:val="00B76DB6"/>
    <w:rsid w:val="00B76E60"/>
    <w:rsid w:val="00B76EA0"/>
    <w:rsid w:val="00B775B0"/>
    <w:rsid w:val="00B77761"/>
    <w:rsid w:val="00B77D22"/>
    <w:rsid w:val="00B77DBF"/>
    <w:rsid w:val="00B801A6"/>
    <w:rsid w:val="00B80269"/>
    <w:rsid w:val="00B80307"/>
    <w:rsid w:val="00B8044D"/>
    <w:rsid w:val="00B810DF"/>
    <w:rsid w:val="00B81983"/>
    <w:rsid w:val="00B819FC"/>
    <w:rsid w:val="00B81FBB"/>
    <w:rsid w:val="00B8232D"/>
    <w:rsid w:val="00B823AE"/>
    <w:rsid w:val="00B827FD"/>
    <w:rsid w:val="00B837C2"/>
    <w:rsid w:val="00B84851"/>
    <w:rsid w:val="00B8533F"/>
    <w:rsid w:val="00B85414"/>
    <w:rsid w:val="00B863A8"/>
    <w:rsid w:val="00B8706B"/>
    <w:rsid w:val="00B8772A"/>
    <w:rsid w:val="00B87C29"/>
    <w:rsid w:val="00B902B9"/>
    <w:rsid w:val="00B9049B"/>
    <w:rsid w:val="00B90708"/>
    <w:rsid w:val="00B9092B"/>
    <w:rsid w:val="00B90A68"/>
    <w:rsid w:val="00B90D01"/>
    <w:rsid w:val="00B910E0"/>
    <w:rsid w:val="00B91319"/>
    <w:rsid w:val="00B916B8"/>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627"/>
    <w:rsid w:val="00B9781E"/>
    <w:rsid w:val="00B97BCA"/>
    <w:rsid w:val="00B97C29"/>
    <w:rsid w:val="00BA0098"/>
    <w:rsid w:val="00BA036D"/>
    <w:rsid w:val="00BA07FD"/>
    <w:rsid w:val="00BA0965"/>
    <w:rsid w:val="00BA1705"/>
    <w:rsid w:val="00BA2132"/>
    <w:rsid w:val="00BA22D3"/>
    <w:rsid w:val="00BA2524"/>
    <w:rsid w:val="00BA3049"/>
    <w:rsid w:val="00BA3224"/>
    <w:rsid w:val="00BA414E"/>
    <w:rsid w:val="00BA4295"/>
    <w:rsid w:val="00BA456F"/>
    <w:rsid w:val="00BA493D"/>
    <w:rsid w:val="00BA5352"/>
    <w:rsid w:val="00BA5A99"/>
    <w:rsid w:val="00BA5B58"/>
    <w:rsid w:val="00BA659C"/>
    <w:rsid w:val="00BA728C"/>
    <w:rsid w:val="00BA73D4"/>
    <w:rsid w:val="00BA74F1"/>
    <w:rsid w:val="00BA7719"/>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316"/>
    <w:rsid w:val="00BB64A9"/>
    <w:rsid w:val="00BB6B61"/>
    <w:rsid w:val="00BB7191"/>
    <w:rsid w:val="00BB7659"/>
    <w:rsid w:val="00BB76D3"/>
    <w:rsid w:val="00BB7C6B"/>
    <w:rsid w:val="00BB7FBE"/>
    <w:rsid w:val="00BC0922"/>
    <w:rsid w:val="00BC0A7B"/>
    <w:rsid w:val="00BC1712"/>
    <w:rsid w:val="00BC19AD"/>
    <w:rsid w:val="00BC1B26"/>
    <w:rsid w:val="00BC1F08"/>
    <w:rsid w:val="00BC22AB"/>
    <w:rsid w:val="00BC25B3"/>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6F5C"/>
    <w:rsid w:val="00BC73E9"/>
    <w:rsid w:val="00BC76B1"/>
    <w:rsid w:val="00BD04FC"/>
    <w:rsid w:val="00BD0F73"/>
    <w:rsid w:val="00BD1366"/>
    <w:rsid w:val="00BD1656"/>
    <w:rsid w:val="00BD1827"/>
    <w:rsid w:val="00BD18CC"/>
    <w:rsid w:val="00BD1AB4"/>
    <w:rsid w:val="00BD1AC1"/>
    <w:rsid w:val="00BD1D46"/>
    <w:rsid w:val="00BD232C"/>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371A"/>
    <w:rsid w:val="00BE38C1"/>
    <w:rsid w:val="00BE44F2"/>
    <w:rsid w:val="00BF0A46"/>
    <w:rsid w:val="00BF0E8E"/>
    <w:rsid w:val="00BF17C6"/>
    <w:rsid w:val="00BF18CF"/>
    <w:rsid w:val="00BF1A7F"/>
    <w:rsid w:val="00BF2085"/>
    <w:rsid w:val="00BF21E0"/>
    <w:rsid w:val="00BF2658"/>
    <w:rsid w:val="00BF2E36"/>
    <w:rsid w:val="00BF3E91"/>
    <w:rsid w:val="00BF4BA6"/>
    <w:rsid w:val="00BF522B"/>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145"/>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A5D"/>
    <w:rsid w:val="00C17B48"/>
    <w:rsid w:val="00C17E55"/>
    <w:rsid w:val="00C20227"/>
    <w:rsid w:val="00C2039E"/>
    <w:rsid w:val="00C20514"/>
    <w:rsid w:val="00C212FD"/>
    <w:rsid w:val="00C21875"/>
    <w:rsid w:val="00C21AB5"/>
    <w:rsid w:val="00C21B5C"/>
    <w:rsid w:val="00C21CFB"/>
    <w:rsid w:val="00C21F45"/>
    <w:rsid w:val="00C2265F"/>
    <w:rsid w:val="00C22916"/>
    <w:rsid w:val="00C229F8"/>
    <w:rsid w:val="00C22DD5"/>
    <w:rsid w:val="00C232DB"/>
    <w:rsid w:val="00C2356F"/>
    <w:rsid w:val="00C2369A"/>
    <w:rsid w:val="00C24085"/>
    <w:rsid w:val="00C2451F"/>
    <w:rsid w:val="00C25365"/>
    <w:rsid w:val="00C2551B"/>
    <w:rsid w:val="00C25B02"/>
    <w:rsid w:val="00C25BA5"/>
    <w:rsid w:val="00C270A4"/>
    <w:rsid w:val="00C27214"/>
    <w:rsid w:val="00C27BB6"/>
    <w:rsid w:val="00C27E73"/>
    <w:rsid w:val="00C30796"/>
    <w:rsid w:val="00C312AB"/>
    <w:rsid w:val="00C31883"/>
    <w:rsid w:val="00C32237"/>
    <w:rsid w:val="00C322F1"/>
    <w:rsid w:val="00C32CFA"/>
    <w:rsid w:val="00C33284"/>
    <w:rsid w:val="00C333A2"/>
    <w:rsid w:val="00C33F76"/>
    <w:rsid w:val="00C34398"/>
    <w:rsid w:val="00C343E5"/>
    <w:rsid w:val="00C351A6"/>
    <w:rsid w:val="00C35A4C"/>
    <w:rsid w:val="00C35E0D"/>
    <w:rsid w:val="00C36C82"/>
    <w:rsid w:val="00C36FEF"/>
    <w:rsid w:val="00C37066"/>
    <w:rsid w:val="00C371FA"/>
    <w:rsid w:val="00C3764B"/>
    <w:rsid w:val="00C377A2"/>
    <w:rsid w:val="00C40492"/>
    <w:rsid w:val="00C40FB4"/>
    <w:rsid w:val="00C40FFC"/>
    <w:rsid w:val="00C41480"/>
    <w:rsid w:val="00C41622"/>
    <w:rsid w:val="00C4178E"/>
    <w:rsid w:val="00C431D6"/>
    <w:rsid w:val="00C434C7"/>
    <w:rsid w:val="00C439B8"/>
    <w:rsid w:val="00C439BE"/>
    <w:rsid w:val="00C43D93"/>
    <w:rsid w:val="00C445C2"/>
    <w:rsid w:val="00C446B0"/>
    <w:rsid w:val="00C45B88"/>
    <w:rsid w:val="00C461F2"/>
    <w:rsid w:val="00C46492"/>
    <w:rsid w:val="00C46F61"/>
    <w:rsid w:val="00C4723B"/>
    <w:rsid w:val="00C47598"/>
    <w:rsid w:val="00C47BB2"/>
    <w:rsid w:val="00C47CC5"/>
    <w:rsid w:val="00C5014C"/>
    <w:rsid w:val="00C50A0D"/>
    <w:rsid w:val="00C50AA1"/>
    <w:rsid w:val="00C50F0D"/>
    <w:rsid w:val="00C51A32"/>
    <w:rsid w:val="00C51C28"/>
    <w:rsid w:val="00C51C9D"/>
    <w:rsid w:val="00C51E34"/>
    <w:rsid w:val="00C528C5"/>
    <w:rsid w:val="00C52DB8"/>
    <w:rsid w:val="00C53456"/>
    <w:rsid w:val="00C5397B"/>
    <w:rsid w:val="00C53E6D"/>
    <w:rsid w:val="00C543D2"/>
    <w:rsid w:val="00C54A67"/>
    <w:rsid w:val="00C54CD6"/>
    <w:rsid w:val="00C55CCA"/>
    <w:rsid w:val="00C55E36"/>
    <w:rsid w:val="00C55EA7"/>
    <w:rsid w:val="00C603F5"/>
    <w:rsid w:val="00C60425"/>
    <w:rsid w:val="00C60C2D"/>
    <w:rsid w:val="00C6162E"/>
    <w:rsid w:val="00C61E0E"/>
    <w:rsid w:val="00C61FCF"/>
    <w:rsid w:val="00C62E53"/>
    <w:rsid w:val="00C62E87"/>
    <w:rsid w:val="00C62FB0"/>
    <w:rsid w:val="00C63201"/>
    <w:rsid w:val="00C63E23"/>
    <w:rsid w:val="00C64E05"/>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7CB"/>
    <w:rsid w:val="00C77AEC"/>
    <w:rsid w:val="00C77F90"/>
    <w:rsid w:val="00C80554"/>
    <w:rsid w:val="00C8074F"/>
    <w:rsid w:val="00C807A2"/>
    <w:rsid w:val="00C808AC"/>
    <w:rsid w:val="00C8197A"/>
    <w:rsid w:val="00C84084"/>
    <w:rsid w:val="00C84092"/>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D05"/>
    <w:rsid w:val="00C92D54"/>
    <w:rsid w:val="00C93540"/>
    <w:rsid w:val="00C941A8"/>
    <w:rsid w:val="00C95364"/>
    <w:rsid w:val="00C95C72"/>
    <w:rsid w:val="00C95FE9"/>
    <w:rsid w:val="00C962B5"/>
    <w:rsid w:val="00C96B86"/>
    <w:rsid w:val="00C971F9"/>
    <w:rsid w:val="00C97254"/>
    <w:rsid w:val="00C97853"/>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3AE"/>
    <w:rsid w:val="00CA7A20"/>
    <w:rsid w:val="00CB1877"/>
    <w:rsid w:val="00CB1AAC"/>
    <w:rsid w:val="00CB21E2"/>
    <w:rsid w:val="00CB2EBB"/>
    <w:rsid w:val="00CB3192"/>
    <w:rsid w:val="00CB3201"/>
    <w:rsid w:val="00CB3415"/>
    <w:rsid w:val="00CB3785"/>
    <w:rsid w:val="00CB3A41"/>
    <w:rsid w:val="00CB3E49"/>
    <w:rsid w:val="00CB4329"/>
    <w:rsid w:val="00CB4677"/>
    <w:rsid w:val="00CB4E57"/>
    <w:rsid w:val="00CB5BB6"/>
    <w:rsid w:val="00CB5F9B"/>
    <w:rsid w:val="00CB6290"/>
    <w:rsid w:val="00CB6785"/>
    <w:rsid w:val="00CB6E40"/>
    <w:rsid w:val="00CB6EAE"/>
    <w:rsid w:val="00CB7127"/>
    <w:rsid w:val="00CB766B"/>
    <w:rsid w:val="00CB7754"/>
    <w:rsid w:val="00CB7C04"/>
    <w:rsid w:val="00CB7E10"/>
    <w:rsid w:val="00CC0DEB"/>
    <w:rsid w:val="00CC10B9"/>
    <w:rsid w:val="00CC1720"/>
    <w:rsid w:val="00CC191C"/>
    <w:rsid w:val="00CC1E0A"/>
    <w:rsid w:val="00CC1F0F"/>
    <w:rsid w:val="00CC2759"/>
    <w:rsid w:val="00CC2F44"/>
    <w:rsid w:val="00CC356D"/>
    <w:rsid w:val="00CC3FEB"/>
    <w:rsid w:val="00CC469A"/>
    <w:rsid w:val="00CC471B"/>
    <w:rsid w:val="00CC52D2"/>
    <w:rsid w:val="00CC5719"/>
    <w:rsid w:val="00CC5D55"/>
    <w:rsid w:val="00CC6F87"/>
    <w:rsid w:val="00CC7262"/>
    <w:rsid w:val="00CC7A24"/>
    <w:rsid w:val="00CC7D21"/>
    <w:rsid w:val="00CC7DFE"/>
    <w:rsid w:val="00CD0040"/>
    <w:rsid w:val="00CD0EF3"/>
    <w:rsid w:val="00CD109D"/>
    <w:rsid w:val="00CD1923"/>
    <w:rsid w:val="00CD1E9D"/>
    <w:rsid w:val="00CD243C"/>
    <w:rsid w:val="00CD2A30"/>
    <w:rsid w:val="00CD2D54"/>
    <w:rsid w:val="00CD3391"/>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6B9"/>
    <w:rsid w:val="00CE7B1F"/>
    <w:rsid w:val="00CE7F9D"/>
    <w:rsid w:val="00CF0C8F"/>
    <w:rsid w:val="00CF0DEC"/>
    <w:rsid w:val="00CF126F"/>
    <w:rsid w:val="00CF2572"/>
    <w:rsid w:val="00CF25A1"/>
    <w:rsid w:val="00CF2BA1"/>
    <w:rsid w:val="00CF2EA9"/>
    <w:rsid w:val="00CF2FFE"/>
    <w:rsid w:val="00CF3124"/>
    <w:rsid w:val="00CF3ECF"/>
    <w:rsid w:val="00CF40BE"/>
    <w:rsid w:val="00CF461F"/>
    <w:rsid w:val="00CF467E"/>
    <w:rsid w:val="00CF476A"/>
    <w:rsid w:val="00CF48BF"/>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3F84"/>
    <w:rsid w:val="00D04533"/>
    <w:rsid w:val="00D04573"/>
    <w:rsid w:val="00D04940"/>
    <w:rsid w:val="00D05411"/>
    <w:rsid w:val="00D054F2"/>
    <w:rsid w:val="00D055D2"/>
    <w:rsid w:val="00D055F6"/>
    <w:rsid w:val="00D05E5A"/>
    <w:rsid w:val="00D061C5"/>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ABA"/>
    <w:rsid w:val="00D16B38"/>
    <w:rsid w:val="00D16FA0"/>
    <w:rsid w:val="00D17378"/>
    <w:rsid w:val="00D2017F"/>
    <w:rsid w:val="00D206F5"/>
    <w:rsid w:val="00D20FDA"/>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4DA"/>
    <w:rsid w:val="00D306D5"/>
    <w:rsid w:val="00D30A43"/>
    <w:rsid w:val="00D311E0"/>
    <w:rsid w:val="00D31442"/>
    <w:rsid w:val="00D3163F"/>
    <w:rsid w:val="00D319AD"/>
    <w:rsid w:val="00D325DA"/>
    <w:rsid w:val="00D3275F"/>
    <w:rsid w:val="00D32D5F"/>
    <w:rsid w:val="00D3316C"/>
    <w:rsid w:val="00D3368E"/>
    <w:rsid w:val="00D337D9"/>
    <w:rsid w:val="00D33B88"/>
    <w:rsid w:val="00D33F9E"/>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78F"/>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4B6E"/>
    <w:rsid w:val="00D65C71"/>
    <w:rsid w:val="00D65DCC"/>
    <w:rsid w:val="00D66935"/>
    <w:rsid w:val="00D67313"/>
    <w:rsid w:val="00D702CA"/>
    <w:rsid w:val="00D703DD"/>
    <w:rsid w:val="00D704D1"/>
    <w:rsid w:val="00D70636"/>
    <w:rsid w:val="00D71230"/>
    <w:rsid w:val="00D72884"/>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644"/>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4B09"/>
    <w:rsid w:val="00D95059"/>
    <w:rsid w:val="00D95413"/>
    <w:rsid w:val="00D95831"/>
    <w:rsid w:val="00D96362"/>
    <w:rsid w:val="00D963A9"/>
    <w:rsid w:val="00D96479"/>
    <w:rsid w:val="00D964FA"/>
    <w:rsid w:val="00D9671D"/>
    <w:rsid w:val="00D96D2A"/>
    <w:rsid w:val="00D96F2A"/>
    <w:rsid w:val="00D9731F"/>
    <w:rsid w:val="00D97474"/>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6F2"/>
    <w:rsid w:val="00DB1890"/>
    <w:rsid w:val="00DB1D21"/>
    <w:rsid w:val="00DB1F2C"/>
    <w:rsid w:val="00DB203C"/>
    <w:rsid w:val="00DB2897"/>
    <w:rsid w:val="00DB2E73"/>
    <w:rsid w:val="00DB32F5"/>
    <w:rsid w:val="00DB3592"/>
    <w:rsid w:val="00DB47E5"/>
    <w:rsid w:val="00DB485B"/>
    <w:rsid w:val="00DB4B47"/>
    <w:rsid w:val="00DB4C93"/>
    <w:rsid w:val="00DB5421"/>
    <w:rsid w:val="00DB5CB9"/>
    <w:rsid w:val="00DB5F2D"/>
    <w:rsid w:val="00DB64F4"/>
    <w:rsid w:val="00DB6E40"/>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066"/>
    <w:rsid w:val="00DD0482"/>
    <w:rsid w:val="00DD0533"/>
    <w:rsid w:val="00DD0DAE"/>
    <w:rsid w:val="00DD1537"/>
    <w:rsid w:val="00DD2A23"/>
    <w:rsid w:val="00DD32B5"/>
    <w:rsid w:val="00DD369A"/>
    <w:rsid w:val="00DD3A14"/>
    <w:rsid w:val="00DD3E0B"/>
    <w:rsid w:val="00DD46E9"/>
    <w:rsid w:val="00DD4EF1"/>
    <w:rsid w:val="00DD52BE"/>
    <w:rsid w:val="00DD6738"/>
    <w:rsid w:val="00DD6D7E"/>
    <w:rsid w:val="00DD740A"/>
    <w:rsid w:val="00DD77DD"/>
    <w:rsid w:val="00DD7F26"/>
    <w:rsid w:val="00DE00CF"/>
    <w:rsid w:val="00DE0175"/>
    <w:rsid w:val="00DE0476"/>
    <w:rsid w:val="00DE07DF"/>
    <w:rsid w:val="00DE08E8"/>
    <w:rsid w:val="00DE0A5E"/>
    <w:rsid w:val="00DE0D00"/>
    <w:rsid w:val="00DE0D18"/>
    <w:rsid w:val="00DE1208"/>
    <w:rsid w:val="00DE16CD"/>
    <w:rsid w:val="00DE1F73"/>
    <w:rsid w:val="00DE220D"/>
    <w:rsid w:val="00DE25E6"/>
    <w:rsid w:val="00DE2803"/>
    <w:rsid w:val="00DE3F0E"/>
    <w:rsid w:val="00DE5ABA"/>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06"/>
    <w:rsid w:val="00E01B12"/>
    <w:rsid w:val="00E026FD"/>
    <w:rsid w:val="00E02A02"/>
    <w:rsid w:val="00E02AE7"/>
    <w:rsid w:val="00E02F7E"/>
    <w:rsid w:val="00E035A3"/>
    <w:rsid w:val="00E037E3"/>
    <w:rsid w:val="00E04590"/>
    <w:rsid w:val="00E0497A"/>
    <w:rsid w:val="00E04C02"/>
    <w:rsid w:val="00E04FBA"/>
    <w:rsid w:val="00E053B2"/>
    <w:rsid w:val="00E05C99"/>
    <w:rsid w:val="00E0617A"/>
    <w:rsid w:val="00E0644B"/>
    <w:rsid w:val="00E064D3"/>
    <w:rsid w:val="00E06595"/>
    <w:rsid w:val="00E0669D"/>
    <w:rsid w:val="00E0799E"/>
    <w:rsid w:val="00E07B7D"/>
    <w:rsid w:val="00E07DB8"/>
    <w:rsid w:val="00E1050F"/>
    <w:rsid w:val="00E11290"/>
    <w:rsid w:val="00E113B7"/>
    <w:rsid w:val="00E114C5"/>
    <w:rsid w:val="00E12316"/>
    <w:rsid w:val="00E1277F"/>
    <w:rsid w:val="00E12E73"/>
    <w:rsid w:val="00E133FB"/>
    <w:rsid w:val="00E13923"/>
    <w:rsid w:val="00E139D5"/>
    <w:rsid w:val="00E14042"/>
    <w:rsid w:val="00E14CA5"/>
    <w:rsid w:val="00E15202"/>
    <w:rsid w:val="00E152DF"/>
    <w:rsid w:val="00E15505"/>
    <w:rsid w:val="00E15611"/>
    <w:rsid w:val="00E162B5"/>
    <w:rsid w:val="00E16349"/>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49A"/>
    <w:rsid w:val="00E307B6"/>
    <w:rsid w:val="00E316F5"/>
    <w:rsid w:val="00E32E9C"/>
    <w:rsid w:val="00E339F2"/>
    <w:rsid w:val="00E33A00"/>
    <w:rsid w:val="00E34EBE"/>
    <w:rsid w:val="00E34F85"/>
    <w:rsid w:val="00E35795"/>
    <w:rsid w:val="00E36093"/>
    <w:rsid w:val="00E37AE3"/>
    <w:rsid w:val="00E40BF8"/>
    <w:rsid w:val="00E410C7"/>
    <w:rsid w:val="00E4154D"/>
    <w:rsid w:val="00E4196F"/>
    <w:rsid w:val="00E41A87"/>
    <w:rsid w:val="00E41AD6"/>
    <w:rsid w:val="00E41B01"/>
    <w:rsid w:val="00E41C76"/>
    <w:rsid w:val="00E42017"/>
    <w:rsid w:val="00E423E2"/>
    <w:rsid w:val="00E4260C"/>
    <w:rsid w:val="00E426E5"/>
    <w:rsid w:val="00E42730"/>
    <w:rsid w:val="00E43060"/>
    <w:rsid w:val="00E4363A"/>
    <w:rsid w:val="00E43FBF"/>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0DA7"/>
    <w:rsid w:val="00E51213"/>
    <w:rsid w:val="00E51C5A"/>
    <w:rsid w:val="00E528F9"/>
    <w:rsid w:val="00E53522"/>
    <w:rsid w:val="00E545FA"/>
    <w:rsid w:val="00E546E8"/>
    <w:rsid w:val="00E5496E"/>
    <w:rsid w:val="00E55085"/>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8EF"/>
    <w:rsid w:val="00E74B6D"/>
    <w:rsid w:val="00E74BE2"/>
    <w:rsid w:val="00E75976"/>
    <w:rsid w:val="00E75E5C"/>
    <w:rsid w:val="00E760FF"/>
    <w:rsid w:val="00E76384"/>
    <w:rsid w:val="00E775E3"/>
    <w:rsid w:val="00E77A45"/>
    <w:rsid w:val="00E77F5E"/>
    <w:rsid w:val="00E80693"/>
    <w:rsid w:val="00E80E6D"/>
    <w:rsid w:val="00E812F5"/>
    <w:rsid w:val="00E8154B"/>
    <w:rsid w:val="00E8191A"/>
    <w:rsid w:val="00E82619"/>
    <w:rsid w:val="00E82968"/>
    <w:rsid w:val="00E8357D"/>
    <w:rsid w:val="00E8373C"/>
    <w:rsid w:val="00E837B1"/>
    <w:rsid w:val="00E83967"/>
    <w:rsid w:val="00E839AD"/>
    <w:rsid w:val="00E83F3C"/>
    <w:rsid w:val="00E83FCE"/>
    <w:rsid w:val="00E84570"/>
    <w:rsid w:val="00E846CA"/>
    <w:rsid w:val="00E8487A"/>
    <w:rsid w:val="00E85726"/>
    <w:rsid w:val="00E85E2B"/>
    <w:rsid w:val="00E8634C"/>
    <w:rsid w:val="00E872A7"/>
    <w:rsid w:val="00E87311"/>
    <w:rsid w:val="00E878CC"/>
    <w:rsid w:val="00E87A7D"/>
    <w:rsid w:val="00E87EAD"/>
    <w:rsid w:val="00E901AB"/>
    <w:rsid w:val="00E90AF8"/>
    <w:rsid w:val="00E9176F"/>
    <w:rsid w:val="00E923FD"/>
    <w:rsid w:val="00E924F7"/>
    <w:rsid w:val="00E9292A"/>
    <w:rsid w:val="00E9353E"/>
    <w:rsid w:val="00E94687"/>
    <w:rsid w:val="00E95296"/>
    <w:rsid w:val="00E95DD9"/>
    <w:rsid w:val="00E96341"/>
    <w:rsid w:val="00E9647F"/>
    <w:rsid w:val="00E967AB"/>
    <w:rsid w:val="00E967EA"/>
    <w:rsid w:val="00E96CB9"/>
    <w:rsid w:val="00E9721B"/>
    <w:rsid w:val="00E97299"/>
    <w:rsid w:val="00E97C21"/>
    <w:rsid w:val="00EA05D9"/>
    <w:rsid w:val="00EA1521"/>
    <w:rsid w:val="00EA16C4"/>
    <w:rsid w:val="00EA19E9"/>
    <w:rsid w:val="00EA2418"/>
    <w:rsid w:val="00EA2443"/>
    <w:rsid w:val="00EA24A3"/>
    <w:rsid w:val="00EA2DED"/>
    <w:rsid w:val="00EA3333"/>
    <w:rsid w:val="00EA369D"/>
    <w:rsid w:val="00EA3778"/>
    <w:rsid w:val="00EA3B6D"/>
    <w:rsid w:val="00EA3EF5"/>
    <w:rsid w:val="00EA411E"/>
    <w:rsid w:val="00EA4C4D"/>
    <w:rsid w:val="00EA539E"/>
    <w:rsid w:val="00EA641F"/>
    <w:rsid w:val="00EA64F1"/>
    <w:rsid w:val="00EA670C"/>
    <w:rsid w:val="00EA6A5A"/>
    <w:rsid w:val="00EA6E0A"/>
    <w:rsid w:val="00EA714D"/>
    <w:rsid w:val="00EA7386"/>
    <w:rsid w:val="00EB01C3"/>
    <w:rsid w:val="00EB0D5E"/>
    <w:rsid w:val="00EB19E0"/>
    <w:rsid w:val="00EB1C21"/>
    <w:rsid w:val="00EB249C"/>
    <w:rsid w:val="00EB33B0"/>
    <w:rsid w:val="00EB3B36"/>
    <w:rsid w:val="00EB3D27"/>
    <w:rsid w:val="00EB42A7"/>
    <w:rsid w:val="00EB458E"/>
    <w:rsid w:val="00EB5148"/>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7A5"/>
    <w:rsid w:val="00EC3D03"/>
    <w:rsid w:val="00EC4915"/>
    <w:rsid w:val="00EC5199"/>
    <w:rsid w:val="00EC6827"/>
    <w:rsid w:val="00EC6D38"/>
    <w:rsid w:val="00EC7182"/>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59E"/>
    <w:rsid w:val="00ED56D3"/>
    <w:rsid w:val="00ED61FC"/>
    <w:rsid w:val="00ED6506"/>
    <w:rsid w:val="00ED7770"/>
    <w:rsid w:val="00ED78E4"/>
    <w:rsid w:val="00ED7D7B"/>
    <w:rsid w:val="00EE1043"/>
    <w:rsid w:val="00EE179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4F28"/>
    <w:rsid w:val="00EF5D36"/>
    <w:rsid w:val="00EF5F34"/>
    <w:rsid w:val="00EF6367"/>
    <w:rsid w:val="00EF66FC"/>
    <w:rsid w:val="00EF6B68"/>
    <w:rsid w:val="00EF6B9A"/>
    <w:rsid w:val="00EF72D1"/>
    <w:rsid w:val="00EF772D"/>
    <w:rsid w:val="00EF77D3"/>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0D2"/>
    <w:rsid w:val="00F10140"/>
    <w:rsid w:val="00F107E3"/>
    <w:rsid w:val="00F109C7"/>
    <w:rsid w:val="00F11525"/>
    <w:rsid w:val="00F11BAF"/>
    <w:rsid w:val="00F11CE3"/>
    <w:rsid w:val="00F12825"/>
    <w:rsid w:val="00F132DC"/>
    <w:rsid w:val="00F13644"/>
    <w:rsid w:val="00F13A9A"/>
    <w:rsid w:val="00F13B27"/>
    <w:rsid w:val="00F13FE2"/>
    <w:rsid w:val="00F1403E"/>
    <w:rsid w:val="00F14AB5"/>
    <w:rsid w:val="00F14D13"/>
    <w:rsid w:val="00F15AF3"/>
    <w:rsid w:val="00F15C07"/>
    <w:rsid w:val="00F15CE6"/>
    <w:rsid w:val="00F16213"/>
    <w:rsid w:val="00F16559"/>
    <w:rsid w:val="00F16672"/>
    <w:rsid w:val="00F16E77"/>
    <w:rsid w:val="00F16FDF"/>
    <w:rsid w:val="00F172CF"/>
    <w:rsid w:val="00F17672"/>
    <w:rsid w:val="00F179D0"/>
    <w:rsid w:val="00F17DA4"/>
    <w:rsid w:val="00F17DCE"/>
    <w:rsid w:val="00F21BE9"/>
    <w:rsid w:val="00F22492"/>
    <w:rsid w:val="00F22750"/>
    <w:rsid w:val="00F227D4"/>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B7C"/>
    <w:rsid w:val="00F30EE7"/>
    <w:rsid w:val="00F318BA"/>
    <w:rsid w:val="00F318CC"/>
    <w:rsid w:val="00F31AC1"/>
    <w:rsid w:val="00F31DEA"/>
    <w:rsid w:val="00F3214C"/>
    <w:rsid w:val="00F32C6F"/>
    <w:rsid w:val="00F32E3C"/>
    <w:rsid w:val="00F3373E"/>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2982"/>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041"/>
    <w:rsid w:val="00F672FF"/>
    <w:rsid w:val="00F67312"/>
    <w:rsid w:val="00F67C1B"/>
    <w:rsid w:val="00F67F40"/>
    <w:rsid w:val="00F70195"/>
    <w:rsid w:val="00F70FC0"/>
    <w:rsid w:val="00F715E7"/>
    <w:rsid w:val="00F721E2"/>
    <w:rsid w:val="00F72602"/>
    <w:rsid w:val="00F72DEA"/>
    <w:rsid w:val="00F73F91"/>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0F35"/>
    <w:rsid w:val="00F81524"/>
    <w:rsid w:val="00F81FFB"/>
    <w:rsid w:val="00F822FE"/>
    <w:rsid w:val="00F82562"/>
    <w:rsid w:val="00F83142"/>
    <w:rsid w:val="00F83362"/>
    <w:rsid w:val="00F84101"/>
    <w:rsid w:val="00F84583"/>
    <w:rsid w:val="00F849CF"/>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B70"/>
    <w:rsid w:val="00F91CBA"/>
    <w:rsid w:val="00F91DF2"/>
    <w:rsid w:val="00F92513"/>
    <w:rsid w:val="00F925C6"/>
    <w:rsid w:val="00F9294C"/>
    <w:rsid w:val="00F92F98"/>
    <w:rsid w:val="00F93AEB"/>
    <w:rsid w:val="00F9468E"/>
    <w:rsid w:val="00F94CD4"/>
    <w:rsid w:val="00F9506A"/>
    <w:rsid w:val="00F955CD"/>
    <w:rsid w:val="00F95A22"/>
    <w:rsid w:val="00F95B03"/>
    <w:rsid w:val="00F96026"/>
    <w:rsid w:val="00F96230"/>
    <w:rsid w:val="00F96B57"/>
    <w:rsid w:val="00F97CE1"/>
    <w:rsid w:val="00FA0966"/>
    <w:rsid w:val="00FA0CC6"/>
    <w:rsid w:val="00FA0EA9"/>
    <w:rsid w:val="00FA1419"/>
    <w:rsid w:val="00FA1755"/>
    <w:rsid w:val="00FA18F2"/>
    <w:rsid w:val="00FA202F"/>
    <w:rsid w:val="00FA208B"/>
    <w:rsid w:val="00FA267A"/>
    <w:rsid w:val="00FA280A"/>
    <w:rsid w:val="00FA3602"/>
    <w:rsid w:val="00FA368A"/>
    <w:rsid w:val="00FA3832"/>
    <w:rsid w:val="00FA3EBF"/>
    <w:rsid w:val="00FA4C90"/>
    <w:rsid w:val="00FA4EEC"/>
    <w:rsid w:val="00FA5127"/>
    <w:rsid w:val="00FA6905"/>
    <w:rsid w:val="00FA6B5C"/>
    <w:rsid w:val="00FA6B87"/>
    <w:rsid w:val="00FA6EDB"/>
    <w:rsid w:val="00FA7932"/>
    <w:rsid w:val="00FA7A01"/>
    <w:rsid w:val="00FB03E9"/>
    <w:rsid w:val="00FB084B"/>
    <w:rsid w:val="00FB08DC"/>
    <w:rsid w:val="00FB1250"/>
    <w:rsid w:val="00FB21D6"/>
    <w:rsid w:val="00FB231E"/>
    <w:rsid w:val="00FB28CB"/>
    <w:rsid w:val="00FB2F2E"/>
    <w:rsid w:val="00FB37C3"/>
    <w:rsid w:val="00FB4456"/>
    <w:rsid w:val="00FB4D43"/>
    <w:rsid w:val="00FB5485"/>
    <w:rsid w:val="00FB5562"/>
    <w:rsid w:val="00FB5D74"/>
    <w:rsid w:val="00FB5F5C"/>
    <w:rsid w:val="00FB6220"/>
    <w:rsid w:val="00FB6981"/>
    <w:rsid w:val="00FB6D84"/>
    <w:rsid w:val="00FB7076"/>
    <w:rsid w:val="00FB7543"/>
    <w:rsid w:val="00FB75E0"/>
    <w:rsid w:val="00FB75FC"/>
    <w:rsid w:val="00FB7877"/>
    <w:rsid w:val="00FC0936"/>
    <w:rsid w:val="00FC0D3F"/>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24B"/>
    <w:rsid w:val="00FD046D"/>
    <w:rsid w:val="00FD0A3A"/>
    <w:rsid w:val="00FD14BA"/>
    <w:rsid w:val="00FD16AF"/>
    <w:rsid w:val="00FD18F7"/>
    <w:rsid w:val="00FD1F4D"/>
    <w:rsid w:val="00FD2218"/>
    <w:rsid w:val="00FD28C6"/>
    <w:rsid w:val="00FD2971"/>
    <w:rsid w:val="00FD2A3E"/>
    <w:rsid w:val="00FD3766"/>
    <w:rsid w:val="00FD3BCE"/>
    <w:rsid w:val="00FD496E"/>
    <w:rsid w:val="00FD4EA9"/>
    <w:rsid w:val="00FD5091"/>
    <w:rsid w:val="00FD539F"/>
    <w:rsid w:val="00FD546E"/>
    <w:rsid w:val="00FD5869"/>
    <w:rsid w:val="00FD6D94"/>
    <w:rsid w:val="00FD6FFE"/>
    <w:rsid w:val="00FD7077"/>
    <w:rsid w:val="00FD7766"/>
    <w:rsid w:val="00FE029F"/>
    <w:rsid w:val="00FE1050"/>
    <w:rsid w:val="00FE116B"/>
    <w:rsid w:val="00FE1393"/>
    <w:rsid w:val="00FE153D"/>
    <w:rsid w:val="00FE1DD3"/>
    <w:rsid w:val="00FE2700"/>
    <w:rsid w:val="00FE27F4"/>
    <w:rsid w:val="00FE3184"/>
    <w:rsid w:val="00FE374D"/>
    <w:rsid w:val="00FE3887"/>
    <w:rsid w:val="00FE3BFD"/>
    <w:rsid w:val="00FE3C4F"/>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510"/>
    <w:rsid w:val="00FF6FE3"/>
    <w:rsid w:val="010AF378"/>
    <w:rsid w:val="01A2EA67"/>
    <w:rsid w:val="01A852CF"/>
    <w:rsid w:val="029FC432"/>
    <w:rsid w:val="02A5B310"/>
    <w:rsid w:val="02B01225"/>
    <w:rsid w:val="0353CA70"/>
    <w:rsid w:val="036F9FAF"/>
    <w:rsid w:val="03BDEA6A"/>
    <w:rsid w:val="03FE9936"/>
    <w:rsid w:val="04053105"/>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48EF"/>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0Textopadro"/>
    <w:link w:val="Nivel01Char"/>
    <w:qFormat/>
    <w:rsid w:val="00690D71"/>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2NotaExplicativasuprimirnaversofinal">
    <w:name w:val="2. Nota Explicativa (suprimir na versão final)"/>
    <w:basedOn w:val="Normal"/>
    <w:next w:val="0Textopadro"/>
    <w:link w:val="2NotaExplicativasuprimirnaversofinalChar"/>
    <w:qFormat/>
    <w:rsid w:val="00B045C7"/>
    <w:pPr>
      <w:spacing w:before="120" w:after="120" w:line="276" w:lineRule="auto"/>
      <w:jc w:val="both"/>
    </w:pPr>
    <w:rPr>
      <w:rFonts w:ascii="Arial" w:eastAsia="Arial" w:hAnsi="Arial" w:cs="Arial"/>
      <w:color w:val="FF0000"/>
      <w:sz w:val="20"/>
      <w:szCs w:val="20"/>
    </w:rPr>
  </w:style>
  <w:style w:type="paragraph" w:customStyle="1" w:styleId="Nivel10">
    <w:name w:val="Nivel 1"/>
    <w:basedOn w:val="2NotaExplicativasuprimirnaversofinal"/>
    <w:next w:val="2NotaExplicativasuprimirnaversofinal"/>
    <w:rsid w:val="003629E4"/>
    <w:pPr>
      <w:ind w:left="360" w:hanging="360"/>
    </w:pPr>
    <w:rPr>
      <w:b/>
    </w:rPr>
  </w:style>
  <w:style w:type="paragraph" w:customStyle="1" w:styleId="Nivel3">
    <w:name w:val="Nivel 3"/>
    <w:basedOn w:val="Normal"/>
    <w:link w:val="Nivel3Char"/>
    <w:qFormat/>
    <w:rsid w:val="004B7A74"/>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2NotaExplicativasuprimirnaversofinalChar">
    <w:name w:val="2. Nota Explicativa (suprimir na versão final) Char"/>
    <w:basedOn w:val="Fontepargpadro"/>
    <w:link w:val="2NotaExplicativasuprimirnaversofinal"/>
    <w:locked/>
    <w:rsid w:val="00B045C7"/>
    <w:rPr>
      <w:rFonts w:ascii="Arial" w:eastAsia="Arial" w:hAnsi="Arial" w:cs="Arial"/>
      <w:color w:val="FF0000"/>
      <w:lang w:eastAsia="pt-BR"/>
    </w:rPr>
  </w:style>
  <w:style w:type="paragraph" w:customStyle="1" w:styleId="Nvel2Opcional">
    <w:name w:val="Nível 2 Opcional"/>
    <w:basedOn w:val="2NotaExplicativasuprimirnaversofinal"/>
    <w:link w:val="Nvel2OpcionalChar"/>
    <w:rsid w:val="00A831D9"/>
    <w:p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AD2CF3"/>
    <w:pPr>
      <w:spacing w:before="120" w:after="120" w:line="276" w:lineRule="auto"/>
      <w:ind w:left="0"/>
      <w:contextualSpacing w:val="0"/>
      <w:jc w:val="center"/>
    </w:pPr>
    <w:rPr>
      <w:rFonts w:ascii="Arial" w:eastAsiaTheme="minorHAnsi" w:hAnsi="Arial" w:cs="Arial"/>
      <w:b/>
      <w:bCs/>
      <w:i/>
      <w:iCs/>
      <w:color w:val="00B050"/>
      <w:sz w:val="20"/>
      <w:szCs w:val="20"/>
      <w:u w:val="single"/>
    </w:rPr>
  </w:style>
  <w:style w:type="character" w:customStyle="1" w:styleId="ouChar">
    <w:name w:val="ou Char"/>
    <w:basedOn w:val="PargrafodaListaChar"/>
    <w:link w:val="ou"/>
    <w:rsid w:val="00AD2CF3"/>
    <w:rPr>
      <w:rFonts w:ascii="Arial" w:eastAsiaTheme="minorHAnsi" w:hAnsi="Arial" w:cs="Arial"/>
      <w:b/>
      <w:bCs/>
      <w:i/>
      <w:iCs/>
      <w:color w:val="00B05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2NotaExplicativasuprimirnaversofinal"/>
    <w:next w:val="0Textopadro"/>
    <w:link w:val="Nvel2-RedChar"/>
    <w:qFormat/>
    <w:rsid w:val="007378D9"/>
    <w:rPr>
      <w:color w:val="00B050"/>
    </w:rPr>
  </w:style>
  <w:style w:type="paragraph" w:customStyle="1" w:styleId="Nvel3-R">
    <w:name w:val="Nível 3-R"/>
    <w:basedOn w:val="Nivel3"/>
    <w:link w:val="Nvel3-RChar"/>
    <w:qFormat/>
    <w:rsid w:val="00377565"/>
    <w:rPr>
      <w:i/>
      <w:iCs/>
      <w:color w:val="FF0000"/>
    </w:rPr>
  </w:style>
  <w:style w:type="character" w:customStyle="1" w:styleId="Nvel2-RedChar">
    <w:name w:val="Nível 2 -Red Char"/>
    <w:basedOn w:val="2NotaExplicativasuprimirnaversofinalChar"/>
    <w:link w:val="Nvel2-Red"/>
    <w:rsid w:val="007378D9"/>
    <w:rPr>
      <w:rFonts w:ascii="Arial" w:eastAsia="Arial" w:hAnsi="Arial" w:cs="Arial"/>
      <w:color w:val="00B05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paragraph" w:customStyle="1" w:styleId="0Textopadro">
    <w:name w:val="0. Texto padrão"/>
    <w:basedOn w:val="2NotaExplicativasuprimirnaversofinal"/>
    <w:link w:val="0TextopadroChar"/>
    <w:qFormat/>
    <w:rsid w:val="0075255E"/>
    <w:rPr>
      <w:color w:val="auto"/>
    </w:rPr>
  </w:style>
  <w:style w:type="paragraph" w:customStyle="1" w:styleId="1OpodeTexto">
    <w:name w:val="1. Opção de Texto"/>
    <w:basedOn w:val="2NotaExplicativasuprimirnaversofinal"/>
    <w:next w:val="0Textopadro"/>
    <w:qFormat/>
    <w:rsid w:val="00135359"/>
    <w:rPr>
      <w:color w:val="00B050"/>
    </w:rPr>
  </w:style>
  <w:style w:type="paragraph" w:customStyle="1" w:styleId="Nvel02">
    <w:name w:val="Nível 02"/>
    <w:basedOn w:val="0Textopadro"/>
    <w:next w:val="0Textopadro"/>
    <w:link w:val="Nvel02Char"/>
    <w:qFormat/>
    <w:rsid w:val="0079041F"/>
    <w:rPr>
      <w:b/>
    </w:rPr>
  </w:style>
  <w:style w:type="character" w:customStyle="1" w:styleId="0TextopadroChar">
    <w:name w:val="0. Texto padrão Char"/>
    <w:basedOn w:val="2NotaExplicativasuprimirnaversofinalChar"/>
    <w:link w:val="0Textopadro"/>
    <w:rsid w:val="0079041F"/>
    <w:rPr>
      <w:rFonts w:ascii="Arial" w:eastAsia="Arial" w:hAnsi="Arial" w:cs="Arial"/>
      <w:color w:val="FF0000"/>
      <w:lang w:eastAsia="pt-BR"/>
    </w:rPr>
  </w:style>
  <w:style w:type="character" w:customStyle="1" w:styleId="Nvel02Char">
    <w:name w:val="Nível 02 Char"/>
    <w:basedOn w:val="0TextopadroChar"/>
    <w:link w:val="Nvel02"/>
    <w:rsid w:val="0079041F"/>
    <w:rPr>
      <w:rFonts w:ascii="Arial" w:eastAsia="Arial" w:hAnsi="Arial" w:cs="Arial"/>
      <w:b/>
      <w:color w:val="FF0000"/>
      <w:lang w:eastAsia="pt-BR"/>
    </w:rPr>
  </w:style>
  <w:style w:type="character" w:styleId="Nmerodepgina">
    <w:name w:val="page number"/>
    <w:basedOn w:val="Fontepargpadro"/>
    <w:semiHidden/>
    <w:unhideWhenUsed/>
    <w:rsid w:val="00912320"/>
  </w:style>
  <w:style w:type="paragraph" w:styleId="Textodenotaderodap">
    <w:name w:val="footnote text"/>
    <w:basedOn w:val="Normal"/>
    <w:link w:val="TextodenotaderodapChar"/>
    <w:uiPriority w:val="99"/>
    <w:semiHidden/>
    <w:unhideWhenUsed/>
    <w:rsid w:val="00112A37"/>
    <w:pPr>
      <w:widowControl w:val="0"/>
    </w:pPr>
    <w:rPr>
      <w:rFonts w:ascii="Calibri" w:eastAsia="Calibri" w:hAnsi="Calibri" w:cs="Calibri"/>
      <w:sz w:val="20"/>
      <w:szCs w:val="20"/>
      <w:lang w:val="en-US" w:eastAsia="en-US"/>
    </w:rPr>
  </w:style>
  <w:style w:type="character" w:customStyle="1" w:styleId="TextodenotaderodapChar">
    <w:name w:val="Texto de nota de rodapé Char"/>
    <w:basedOn w:val="Fontepargpadro"/>
    <w:link w:val="Textodenotaderodap"/>
    <w:uiPriority w:val="99"/>
    <w:semiHidden/>
    <w:rsid w:val="00112A37"/>
    <w:rPr>
      <w:rFonts w:ascii="Calibri" w:eastAsia="Calibri" w:hAnsi="Calibri" w:cs="Calibri"/>
      <w:lang w:val="en-US"/>
    </w:rPr>
  </w:style>
  <w:style w:type="character" w:styleId="Refdenotaderodap">
    <w:name w:val="footnote reference"/>
    <w:uiPriority w:val="99"/>
    <w:semiHidden/>
    <w:unhideWhenUsed/>
    <w:rsid w:val="00112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587696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39517839">
      <w:bodyDiv w:val="1"/>
      <w:marLeft w:val="0"/>
      <w:marRight w:val="0"/>
      <w:marTop w:val="0"/>
      <w:marBottom w:val="0"/>
      <w:divBdr>
        <w:top w:val="none" w:sz="0" w:space="0" w:color="auto"/>
        <w:left w:val="none" w:sz="0" w:space="0" w:color="auto"/>
        <w:bottom w:val="none" w:sz="0" w:space="0" w:color="auto"/>
        <w:right w:val="none" w:sz="0" w:space="0" w:color="auto"/>
      </w:divBdr>
    </w:div>
    <w:div w:id="755514800">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8300331">
      <w:bodyDiv w:val="1"/>
      <w:marLeft w:val="0"/>
      <w:marRight w:val="0"/>
      <w:marTop w:val="0"/>
      <w:marBottom w:val="0"/>
      <w:divBdr>
        <w:top w:val="none" w:sz="0" w:space="0" w:color="auto"/>
        <w:left w:val="none" w:sz="0" w:space="0" w:color="auto"/>
        <w:bottom w:val="none" w:sz="0" w:space="0" w:color="auto"/>
        <w:right w:val="none" w:sz="0" w:space="0" w:color="auto"/>
      </w:divBdr>
      <w:divsChild>
        <w:div w:id="502822958">
          <w:marLeft w:val="0"/>
          <w:marRight w:val="0"/>
          <w:marTop w:val="0"/>
          <w:marBottom w:val="0"/>
          <w:divBdr>
            <w:top w:val="none" w:sz="0" w:space="0" w:color="auto"/>
            <w:left w:val="none" w:sz="0" w:space="0" w:color="auto"/>
            <w:bottom w:val="none" w:sz="0" w:space="0" w:color="auto"/>
            <w:right w:val="none" w:sz="0" w:space="0" w:color="auto"/>
          </w:divBdr>
          <w:divsChild>
            <w:div w:id="1969046854">
              <w:marLeft w:val="0"/>
              <w:marRight w:val="0"/>
              <w:marTop w:val="0"/>
              <w:marBottom w:val="0"/>
              <w:divBdr>
                <w:top w:val="none" w:sz="0" w:space="0" w:color="auto"/>
                <w:left w:val="none" w:sz="0" w:space="0" w:color="auto"/>
                <w:bottom w:val="none" w:sz="0" w:space="0" w:color="auto"/>
                <w:right w:val="none" w:sz="0" w:space="0" w:color="auto"/>
              </w:divBdr>
              <w:divsChild>
                <w:div w:id="6684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394720">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5766818">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343086">
      <w:bodyDiv w:val="1"/>
      <w:marLeft w:val="0"/>
      <w:marRight w:val="0"/>
      <w:marTop w:val="0"/>
      <w:marBottom w:val="0"/>
      <w:divBdr>
        <w:top w:val="none" w:sz="0" w:space="0" w:color="auto"/>
        <w:left w:val="none" w:sz="0" w:space="0" w:color="auto"/>
        <w:bottom w:val="none" w:sz="0" w:space="0" w:color="auto"/>
        <w:right w:val="none" w:sz="0" w:space="0" w:color="auto"/>
      </w:divBdr>
      <w:divsChild>
        <w:div w:id="1410887447">
          <w:marLeft w:val="0"/>
          <w:marRight w:val="0"/>
          <w:marTop w:val="0"/>
          <w:marBottom w:val="0"/>
          <w:divBdr>
            <w:top w:val="none" w:sz="0" w:space="0" w:color="auto"/>
            <w:left w:val="none" w:sz="0" w:space="0" w:color="auto"/>
            <w:bottom w:val="none" w:sz="0" w:space="0" w:color="auto"/>
            <w:right w:val="none" w:sz="0" w:space="0" w:color="auto"/>
          </w:divBdr>
          <w:divsChild>
            <w:div w:id="2125465472">
              <w:marLeft w:val="0"/>
              <w:marRight w:val="0"/>
              <w:marTop w:val="0"/>
              <w:marBottom w:val="0"/>
              <w:divBdr>
                <w:top w:val="none" w:sz="0" w:space="0" w:color="auto"/>
                <w:left w:val="none" w:sz="0" w:space="0" w:color="auto"/>
                <w:bottom w:val="none" w:sz="0" w:space="0" w:color="auto"/>
                <w:right w:val="none" w:sz="0" w:space="0" w:color="auto"/>
              </w:divBdr>
              <w:divsChild>
                <w:div w:id="1390573950">
                  <w:marLeft w:val="0"/>
                  <w:marRight w:val="0"/>
                  <w:marTop w:val="0"/>
                  <w:marBottom w:val="0"/>
                  <w:divBdr>
                    <w:top w:val="none" w:sz="0" w:space="0" w:color="auto"/>
                    <w:left w:val="none" w:sz="0" w:space="0" w:color="auto"/>
                    <w:bottom w:val="none" w:sz="0" w:space="0" w:color="auto"/>
                    <w:right w:val="none" w:sz="0" w:space="0" w:color="auto"/>
                  </w:divBdr>
                  <w:divsChild>
                    <w:div w:id="41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6797499">
      <w:bodyDiv w:val="1"/>
      <w:marLeft w:val="0"/>
      <w:marRight w:val="0"/>
      <w:marTop w:val="0"/>
      <w:marBottom w:val="0"/>
      <w:divBdr>
        <w:top w:val="none" w:sz="0" w:space="0" w:color="auto"/>
        <w:left w:val="none" w:sz="0" w:space="0" w:color="auto"/>
        <w:bottom w:val="none" w:sz="0" w:space="0" w:color="auto"/>
        <w:right w:val="none" w:sz="0" w:space="0" w:color="auto"/>
      </w:divBdr>
    </w:div>
    <w:div w:id="1870022480">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B05-FCFE-491E-B2F4-D61BC015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11823</Words>
  <Characters>63850</Characters>
  <Application>Microsoft Office Word</Application>
  <DocSecurity>0</DocSecurity>
  <Lines>532</Lines>
  <Paragraphs>151</Paragraphs>
  <ScaleCrop>false</ScaleCrop>
  <Company/>
  <LinksUpToDate>false</LinksUpToDate>
  <CharactersWithSpaces>75522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2024-01-30T21:38:00Z</dcterms:created>
  <dcterms:modified xsi:type="dcterms:W3CDTF">2024-05-22T20:45:00Z</dcterms:modified>
</cp:coreProperties>
</file>